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414" w14:textId="08E2ED33" w:rsidR="00121194" w:rsidRDefault="009340F1" w:rsidP="00121194">
      <w:pPr>
        <w:rPr>
          <w:b/>
          <w:bCs/>
        </w:rPr>
      </w:pPr>
      <w:r>
        <w:t>УДК 615.82/.84:616-083:005.336.2</w:t>
      </w:r>
    </w:p>
    <w:p w14:paraId="79143C44" w14:textId="77777777" w:rsidR="00121194" w:rsidRDefault="00121194" w:rsidP="00121194">
      <w:pPr>
        <w:rPr>
          <w:b/>
          <w:bCs/>
        </w:rPr>
      </w:pPr>
    </w:p>
    <w:p w14:paraId="61228046" w14:textId="7F427F1C" w:rsidR="00121194" w:rsidRDefault="00121194" w:rsidP="00121194">
      <w:r w:rsidRPr="00326DAB">
        <w:rPr>
          <w:b/>
          <w:bCs/>
        </w:rPr>
        <w:t>Волошин Олена Романівна</w:t>
      </w:r>
      <w:r>
        <w:t xml:space="preserve"> кандидат педагогічних наук, доцент, доцент кафедри фізичної терапії, </w:t>
      </w:r>
      <w:proofErr w:type="spellStart"/>
      <w:r>
        <w:t>ерготерапії</w:t>
      </w:r>
      <w:proofErr w:type="spellEnd"/>
      <w:r>
        <w:t xml:space="preserve"> та здоров’я, Дрогобицький державний педагогічний університет імені Івана Франка, вул. І. Франка, 24, м. Дрогобич, 82100 Україна,  +380984075139 </w:t>
      </w:r>
      <w:hyperlink r:id="rId7" w:history="1">
        <w:r w:rsidRPr="00692108">
          <w:rPr>
            <w:rStyle w:val="ac"/>
          </w:rPr>
          <w:t>olenavoloshyn2015@gmail.com</w:t>
        </w:r>
      </w:hyperlink>
      <w:r>
        <w:t xml:space="preserve">, </w:t>
      </w:r>
      <w:hyperlink r:id="rId8" w:history="1">
        <w:r w:rsidRPr="00692108">
          <w:rPr>
            <w:rStyle w:val="ac"/>
          </w:rPr>
          <w:t>https://orcid.org/0000-0001-5710-4810</w:t>
        </w:r>
      </w:hyperlink>
    </w:p>
    <w:p w14:paraId="4FB24683" w14:textId="77777777" w:rsidR="0027244F" w:rsidRDefault="0027244F"/>
    <w:p w14:paraId="259CB676" w14:textId="77777777" w:rsidR="00121194" w:rsidRDefault="00121194"/>
    <w:p w14:paraId="1BE0695D" w14:textId="200823B5" w:rsidR="00121194" w:rsidRDefault="00121194" w:rsidP="00121194">
      <w:pPr>
        <w:jc w:val="center"/>
        <w:rPr>
          <w:b/>
          <w:bCs/>
        </w:rPr>
      </w:pPr>
      <w:r w:rsidRPr="00121194">
        <w:rPr>
          <w:b/>
          <w:bCs/>
        </w:rPr>
        <w:t xml:space="preserve">ІНТЕГРАЦІЯ </w:t>
      </w:r>
      <w:r w:rsidR="00FE461E">
        <w:rPr>
          <w:b/>
          <w:bCs/>
        </w:rPr>
        <w:t>ОСНОВ</w:t>
      </w:r>
      <w:r w:rsidRPr="00121194">
        <w:rPr>
          <w:b/>
          <w:bCs/>
        </w:rPr>
        <w:t xml:space="preserve"> ДОГЛЯДУ ЗА ХВОРИМИ У ПРОФЕСІЙНУ КОМПЕТЕНТНІСТЬ ФІЗИЧНОГО ТЕРАПЕВТА: ПАРАДИГМАЛЬНИЙ ЗСУВ ВІД МЕДСЕСТРИНСЬКОЇ МОДЕЛІ ДО РЕАБІЛІТАЦІЙНО-ОРІЄНТОВАНОГО ПІДХОДУ</w:t>
      </w:r>
    </w:p>
    <w:p w14:paraId="21079E90" w14:textId="77777777" w:rsidR="00121194" w:rsidRDefault="00121194" w:rsidP="00121194">
      <w:pPr>
        <w:jc w:val="center"/>
        <w:rPr>
          <w:b/>
          <w:bCs/>
        </w:rPr>
      </w:pPr>
    </w:p>
    <w:p w14:paraId="1EFA2B11" w14:textId="77777777" w:rsidR="00EB25CC" w:rsidRDefault="00EB25CC" w:rsidP="00121194">
      <w:pPr>
        <w:jc w:val="both"/>
        <w:rPr>
          <w:b/>
          <w:bCs/>
        </w:rPr>
      </w:pPr>
    </w:p>
    <w:p w14:paraId="4A8F6DC2" w14:textId="20A51974" w:rsidR="00121194" w:rsidRPr="008D6266" w:rsidRDefault="00121194" w:rsidP="008D6266">
      <w:pPr>
        <w:ind w:firstLine="720"/>
        <w:jc w:val="both"/>
      </w:pPr>
      <w:r>
        <w:rPr>
          <w:b/>
          <w:bCs/>
        </w:rPr>
        <w:t>Анотація.</w:t>
      </w:r>
      <w:r w:rsidR="008D6266" w:rsidRPr="008D6266">
        <w:t xml:space="preserve"> </w:t>
      </w:r>
      <w:r w:rsidR="008D6266">
        <w:t>У статті здійснено теоретико-методологічний аналіз проблеми інтеграції засад догляду за хворими у структуру професійної компетентності фахівця з фізичної терапії в контексті реформування системи реабілітаційної допомоги в Україні. Актуальність дослідження зумовлена ухваленням Закону України «Про реабілітацію у сфері охорони здоров</w:t>
      </w:r>
      <w:r w:rsidR="008A0412">
        <w:t>’</w:t>
      </w:r>
      <w:r w:rsidR="008D6266">
        <w:t xml:space="preserve">я» (2020), імплементацією міжнародних стандартів </w:t>
      </w:r>
      <w:proofErr w:type="spellStart"/>
      <w:r w:rsidR="008D6266">
        <w:t>World</w:t>
      </w:r>
      <w:proofErr w:type="spellEnd"/>
      <w:r w:rsidR="008D6266">
        <w:t xml:space="preserve"> </w:t>
      </w:r>
      <w:proofErr w:type="spellStart"/>
      <w:r w:rsidR="008D6266">
        <w:t>Physiotherapy</w:t>
      </w:r>
      <w:proofErr w:type="spellEnd"/>
      <w:r w:rsidR="008D6266">
        <w:t xml:space="preserve">, активним розвитком спеціальності </w:t>
      </w:r>
      <w:r w:rsidR="008D6266">
        <w:rPr>
          <w:lang w:val="en-US"/>
        </w:rPr>
        <w:t>I</w:t>
      </w:r>
      <w:r w:rsidR="008D6266">
        <w:t xml:space="preserve">7 «Терапія та реабілітація» у системі вищої освіти та зростанням потреби у кваліфікованій реабілітаційній допомозі населенню в умовах воєнного часу. Обґрунтовано необхідність </w:t>
      </w:r>
      <w:proofErr w:type="spellStart"/>
      <w:r w:rsidR="008D6266">
        <w:t>парадигмального</w:t>
      </w:r>
      <w:proofErr w:type="spellEnd"/>
      <w:r w:rsidR="008D6266">
        <w:t xml:space="preserve"> зсуву від традиційної </w:t>
      </w:r>
      <w:proofErr w:type="spellStart"/>
      <w:r w:rsidR="008D6266">
        <w:t>медсестринської</w:t>
      </w:r>
      <w:proofErr w:type="spellEnd"/>
      <w:r w:rsidR="008D6266">
        <w:t xml:space="preserve"> моделі догляду, орієнтованої на компенсацію втрачених функцій та обслуговування пацієнта, до </w:t>
      </w:r>
      <w:proofErr w:type="spellStart"/>
      <w:r w:rsidR="008D6266">
        <w:t>реабілітаційно</w:t>
      </w:r>
      <w:proofErr w:type="spellEnd"/>
      <w:r w:rsidR="008D6266">
        <w:t xml:space="preserve">-орієнтованої моделі, що базується на </w:t>
      </w:r>
      <w:proofErr w:type="spellStart"/>
      <w:r w:rsidR="008D6266">
        <w:t>біопсихосоціальній</w:t>
      </w:r>
      <w:proofErr w:type="spellEnd"/>
      <w:r w:rsidR="008D6266">
        <w:t xml:space="preserve"> парадигмі та принципах активізації функціональних резервів пацієнта. Виокремлено три ключові суперечності, що зумовлюють актуальність дослідження: між сучасними міжнародними стандартами підготовки фахівців та обмеженою розробленістю проблеми у вітчизняній науково-педагогічній літературі; між практичною потребою у розмежуванні компетенцій фахівців </w:t>
      </w:r>
      <w:proofErr w:type="spellStart"/>
      <w:r w:rsidR="008D6266">
        <w:t>мультидисциплінарної</w:t>
      </w:r>
      <w:proofErr w:type="spellEnd"/>
      <w:r w:rsidR="008D6266">
        <w:t xml:space="preserve"> команди та відсутністю чітких теоретико-методичних засад такого розмежування; між необхідністю формування цілісної моделі догляду та переважанням фрагментарних практико-методичних розробок. На основі аналізу нормативно-правової бази України, міжнародних стандартів </w:t>
      </w:r>
      <w:proofErr w:type="spellStart"/>
      <w:r w:rsidR="008D6266">
        <w:t>World</w:t>
      </w:r>
      <w:proofErr w:type="spellEnd"/>
      <w:r w:rsidR="008D6266">
        <w:t xml:space="preserve"> </w:t>
      </w:r>
      <w:proofErr w:type="spellStart"/>
      <w:r w:rsidR="008D6266">
        <w:t>Physiotherapy</w:t>
      </w:r>
      <w:proofErr w:type="spellEnd"/>
      <w:r w:rsidR="008D6266">
        <w:t xml:space="preserve"> та Міжнародної класифікації функціонування ICF, а також узагальнення сучасних наукових публікацій (2017 – 2025 рр.) здійснено порівняльний аналіз </w:t>
      </w:r>
      <w:proofErr w:type="spellStart"/>
      <w:r w:rsidR="008D6266">
        <w:t>медсестринської</w:t>
      </w:r>
      <w:proofErr w:type="spellEnd"/>
      <w:r w:rsidR="008D6266">
        <w:t xml:space="preserve"> та </w:t>
      </w:r>
      <w:proofErr w:type="spellStart"/>
      <w:r w:rsidR="008D6266">
        <w:t>реабілітаційно</w:t>
      </w:r>
      <w:proofErr w:type="spellEnd"/>
      <w:r w:rsidR="008D6266">
        <w:t>-орієнтованої моделей догляду за десятьма ключовими критеріями (парадигма, концепція пацієнта, мета, принципи, тривалість впливу, орієнтири результативності, залучення сім'ї, документування, командна робота, кінцевий результат). Автором запропоновано концептуальну модель «</w:t>
      </w:r>
      <w:proofErr w:type="spellStart"/>
      <w:r w:rsidR="008D6266">
        <w:t>реабілітаційно</w:t>
      </w:r>
      <w:proofErr w:type="spellEnd"/>
      <w:r w:rsidR="008D6266">
        <w:t xml:space="preserve">-орієнтованого догляду» (РОД) як інтегральної складової професійної компетентності фізичного терапевта, що ґрунтується на </w:t>
      </w:r>
      <w:proofErr w:type="spellStart"/>
      <w:r w:rsidR="008D6266">
        <w:t>компетентнісному</w:t>
      </w:r>
      <w:proofErr w:type="spellEnd"/>
      <w:r w:rsidR="008D6266">
        <w:t>, особистісно-</w:t>
      </w:r>
      <w:r w:rsidR="008D6266">
        <w:lastRenderedPageBreak/>
        <w:t xml:space="preserve">діяльнісному, </w:t>
      </w:r>
      <w:proofErr w:type="spellStart"/>
      <w:r w:rsidR="008D6266">
        <w:t>біопсихосоціальному</w:t>
      </w:r>
      <w:proofErr w:type="spellEnd"/>
      <w:r w:rsidR="008D6266">
        <w:t xml:space="preserve"> та системному підходах. Визначено чотири взаємопов'язані компоненти моделі: функціональний (оцінка стану пацієнта за критеріями ICF, постановка SMART-цілей), терапевтичний (безпечне позиціонування, рання мобілізація, профілактика ускладнень), </w:t>
      </w:r>
      <w:proofErr w:type="spellStart"/>
      <w:r w:rsidR="008D6266">
        <w:t>освітньо</w:t>
      </w:r>
      <w:proofErr w:type="spellEnd"/>
      <w:r w:rsidR="008D6266">
        <w:t xml:space="preserve">-комунікативний (навчання пацієнта та родичів, мотивування до активної участі у відновленні) та профілактичний (моніторинг стану, адаптація побутового середовища). Здійснено чітке розмежування компетенцій фізичного терапевта та медичної сестри у процесі догляду за пацієнтом, що сприяє ефективній взаємодії фахівців у </w:t>
      </w:r>
      <w:proofErr w:type="spellStart"/>
      <w:r w:rsidR="008D6266">
        <w:t>мультидисциплінарних</w:t>
      </w:r>
      <w:proofErr w:type="spellEnd"/>
      <w:r w:rsidR="008D6266">
        <w:t xml:space="preserve"> реабілітаційних командах. Сформульовано перспективні напрями подальших досліджень у галузі, зокрема щодо емпіричної перевірки ефективності запропонованої моделі та її адаптації до умов воєнного часу.</w:t>
      </w:r>
    </w:p>
    <w:p w14:paraId="3E86A5A9" w14:textId="3E7B0657" w:rsidR="00EB25CC" w:rsidRDefault="00121194" w:rsidP="00EB25CC">
      <w:pPr>
        <w:ind w:firstLine="720"/>
        <w:jc w:val="both"/>
      </w:pPr>
      <w:r w:rsidRPr="00264799">
        <w:rPr>
          <w:b/>
          <w:bCs/>
        </w:rPr>
        <w:t>Ключові слова:</w:t>
      </w:r>
      <w:r w:rsidR="00EB25CC" w:rsidRPr="00EB25CC">
        <w:rPr>
          <w:i/>
          <w:iCs/>
        </w:rPr>
        <w:t xml:space="preserve"> </w:t>
      </w:r>
      <w:r w:rsidR="00EB25CC" w:rsidRPr="00EB25CC">
        <w:t xml:space="preserve">догляд за хворими, фізична терапія, професійна компетентність, </w:t>
      </w:r>
      <w:proofErr w:type="spellStart"/>
      <w:r w:rsidR="00EB25CC" w:rsidRPr="00EB25CC">
        <w:t>реабілітаційно</w:t>
      </w:r>
      <w:proofErr w:type="spellEnd"/>
      <w:r w:rsidR="00EB25CC" w:rsidRPr="00EB25CC">
        <w:t xml:space="preserve">-орієнтований догляд, </w:t>
      </w:r>
      <w:proofErr w:type="spellStart"/>
      <w:r w:rsidR="00EB25CC" w:rsidRPr="00EB25CC">
        <w:t>біопсихосоціальна</w:t>
      </w:r>
      <w:proofErr w:type="spellEnd"/>
      <w:r w:rsidR="00EB25CC" w:rsidRPr="00EB25CC">
        <w:t xml:space="preserve"> модель, ICF, </w:t>
      </w:r>
      <w:proofErr w:type="spellStart"/>
      <w:r w:rsidR="00EB25CC" w:rsidRPr="00EB25CC">
        <w:t>мультидисциплінарний</w:t>
      </w:r>
      <w:proofErr w:type="spellEnd"/>
      <w:r w:rsidR="00EB25CC" w:rsidRPr="00EB25CC">
        <w:t xml:space="preserve"> підхід.</w:t>
      </w:r>
    </w:p>
    <w:p w14:paraId="43B2C35F" w14:textId="77777777" w:rsidR="00121194" w:rsidRPr="009340F1" w:rsidRDefault="00121194" w:rsidP="00121194">
      <w:pPr>
        <w:jc w:val="both"/>
        <w:rPr>
          <w:b/>
          <w:bCs/>
        </w:rPr>
      </w:pPr>
    </w:p>
    <w:p w14:paraId="0F749A8E" w14:textId="77777777" w:rsidR="00121194" w:rsidRDefault="00121194" w:rsidP="00121194">
      <w:pPr>
        <w:jc w:val="center"/>
        <w:rPr>
          <w:b/>
          <w:bCs/>
        </w:rPr>
      </w:pPr>
    </w:p>
    <w:p w14:paraId="0759F336" w14:textId="77777777" w:rsidR="00121194" w:rsidRPr="00411B9D" w:rsidRDefault="00121194" w:rsidP="00121194">
      <w:pPr>
        <w:jc w:val="center"/>
        <w:rPr>
          <w:b/>
          <w:bCs/>
        </w:rPr>
      </w:pPr>
      <w:proofErr w:type="spellStart"/>
      <w:r w:rsidRPr="00411B9D">
        <w:rPr>
          <w:b/>
          <w:bCs/>
        </w:rPr>
        <w:t>Voloshyn</w:t>
      </w:r>
      <w:proofErr w:type="spellEnd"/>
      <w:r w:rsidRPr="00411B9D">
        <w:rPr>
          <w:b/>
          <w:bCs/>
        </w:rPr>
        <w:t xml:space="preserve"> </w:t>
      </w:r>
      <w:proofErr w:type="spellStart"/>
      <w:r w:rsidRPr="00411B9D">
        <w:rPr>
          <w:b/>
          <w:bCs/>
        </w:rPr>
        <w:t>Olena</w:t>
      </w:r>
      <w:proofErr w:type="spellEnd"/>
      <w:r w:rsidRPr="00411B9D">
        <w:rPr>
          <w:b/>
          <w:bCs/>
        </w:rPr>
        <w:t xml:space="preserve"> </w:t>
      </w:r>
      <w:proofErr w:type="spellStart"/>
      <w:r w:rsidRPr="00411B9D">
        <w:rPr>
          <w:b/>
          <w:bCs/>
        </w:rPr>
        <w:t>Romanivna</w:t>
      </w:r>
      <w:proofErr w:type="spellEnd"/>
    </w:p>
    <w:p w14:paraId="20D405E2" w14:textId="61969F81" w:rsidR="00121194" w:rsidRPr="00236936" w:rsidRDefault="00121194" w:rsidP="00121194">
      <w:pPr>
        <w:jc w:val="center"/>
      </w:pPr>
      <w:r w:rsidRPr="00236936">
        <w:t xml:space="preserve">D. </w:t>
      </w:r>
      <w:proofErr w:type="spellStart"/>
      <w:r w:rsidRPr="00236936">
        <w:t>in</w:t>
      </w:r>
      <w:proofErr w:type="spellEnd"/>
      <w:r w:rsidRPr="00236936">
        <w:t xml:space="preserve"> </w:t>
      </w:r>
      <w:proofErr w:type="spellStart"/>
      <w:r w:rsidRPr="00236936">
        <w:t>Pedagogy</w:t>
      </w:r>
      <w:proofErr w:type="spellEnd"/>
      <w:r w:rsidRPr="00236936">
        <w:t xml:space="preserve">, </w:t>
      </w:r>
      <w:proofErr w:type="spellStart"/>
      <w:r w:rsidRPr="00236936">
        <w:t>Associate</w:t>
      </w:r>
      <w:proofErr w:type="spellEnd"/>
      <w:r w:rsidRPr="00236936">
        <w:t xml:space="preserve"> </w:t>
      </w:r>
      <w:proofErr w:type="spellStart"/>
      <w:r w:rsidRPr="00236936">
        <w:t>Professor</w:t>
      </w:r>
      <w:proofErr w:type="spellEnd"/>
      <w:r w:rsidRPr="00236936">
        <w:t xml:space="preserve">, </w:t>
      </w:r>
      <w:proofErr w:type="spellStart"/>
      <w:r w:rsidRPr="00236936">
        <w:t>Associate</w:t>
      </w:r>
      <w:proofErr w:type="spellEnd"/>
      <w:r w:rsidRPr="00236936">
        <w:t xml:space="preserve"> </w:t>
      </w:r>
      <w:proofErr w:type="spellStart"/>
      <w:r w:rsidRPr="00236936">
        <w:t>Professor</w:t>
      </w:r>
      <w:proofErr w:type="spellEnd"/>
      <w:r w:rsidRPr="00236936">
        <w:t xml:space="preserve"> </w:t>
      </w:r>
      <w:proofErr w:type="spellStart"/>
      <w:r w:rsidRPr="00236936">
        <w:t>of</w:t>
      </w:r>
      <w:proofErr w:type="spellEnd"/>
      <w:r w:rsidRPr="00236936">
        <w:t xml:space="preserve"> </w:t>
      </w:r>
      <w:proofErr w:type="spellStart"/>
      <w:r w:rsidRPr="00236936">
        <w:t>the</w:t>
      </w:r>
      <w:proofErr w:type="spellEnd"/>
      <w:r w:rsidRPr="00236936">
        <w:t xml:space="preserve"> </w:t>
      </w:r>
      <w:proofErr w:type="spellStart"/>
      <w:r w:rsidRPr="00236936">
        <w:t>Department</w:t>
      </w:r>
      <w:proofErr w:type="spellEnd"/>
      <w:r w:rsidRPr="00236936">
        <w:t xml:space="preserve"> </w:t>
      </w:r>
      <w:proofErr w:type="spellStart"/>
      <w:r w:rsidRPr="00236936">
        <w:t>of</w:t>
      </w:r>
      <w:proofErr w:type="spellEnd"/>
      <w:r>
        <w:t xml:space="preserve"> </w:t>
      </w:r>
      <w:proofErr w:type="spellStart"/>
      <w:r w:rsidRPr="00236936">
        <w:t>Physical</w:t>
      </w:r>
      <w:proofErr w:type="spellEnd"/>
      <w:r w:rsidRPr="00236936">
        <w:t xml:space="preserve"> </w:t>
      </w:r>
      <w:proofErr w:type="spellStart"/>
      <w:r w:rsidRPr="00236936">
        <w:t>Therapy</w:t>
      </w:r>
      <w:proofErr w:type="spellEnd"/>
      <w:r w:rsidRPr="00236936">
        <w:t xml:space="preserve">, </w:t>
      </w:r>
      <w:proofErr w:type="spellStart"/>
      <w:r w:rsidRPr="00236936">
        <w:t>Ergotherapy</w:t>
      </w:r>
      <w:proofErr w:type="spellEnd"/>
      <w:r w:rsidRPr="00236936">
        <w:t xml:space="preserve"> </w:t>
      </w:r>
      <w:proofErr w:type="spellStart"/>
      <w:r w:rsidRPr="00236936">
        <w:t>and</w:t>
      </w:r>
      <w:proofErr w:type="spellEnd"/>
      <w:r w:rsidRPr="00236936">
        <w:t xml:space="preserve"> </w:t>
      </w:r>
      <w:proofErr w:type="spellStart"/>
      <w:r w:rsidRPr="00236936">
        <w:t>Health</w:t>
      </w:r>
      <w:proofErr w:type="spellEnd"/>
      <w:r w:rsidRPr="00236936">
        <w:t xml:space="preserve">, </w:t>
      </w:r>
      <w:proofErr w:type="spellStart"/>
      <w:r w:rsidRPr="00236936">
        <w:t>Ivan</w:t>
      </w:r>
      <w:proofErr w:type="spellEnd"/>
      <w:r w:rsidRPr="00236936">
        <w:t xml:space="preserve"> </w:t>
      </w:r>
      <w:proofErr w:type="spellStart"/>
      <w:r w:rsidRPr="00236936">
        <w:t>Franko</w:t>
      </w:r>
      <w:proofErr w:type="spellEnd"/>
      <w:r w:rsidRPr="00236936">
        <w:t xml:space="preserve"> </w:t>
      </w:r>
      <w:proofErr w:type="spellStart"/>
      <w:r w:rsidRPr="00236936">
        <w:t>Drohobych</w:t>
      </w:r>
      <w:proofErr w:type="spellEnd"/>
      <w:r w:rsidRPr="00236936">
        <w:t xml:space="preserve"> </w:t>
      </w:r>
      <w:proofErr w:type="spellStart"/>
      <w:r w:rsidRPr="00236936">
        <w:t>State</w:t>
      </w:r>
      <w:proofErr w:type="spellEnd"/>
      <w:r>
        <w:t xml:space="preserve"> </w:t>
      </w:r>
      <w:proofErr w:type="spellStart"/>
      <w:r w:rsidRPr="00236936">
        <w:t>Pedagogical</w:t>
      </w:r>
      <w:proofErr w:type="spellEnd"/>
      <w:r w:rsidRPr="00236936">
        <w:t xml:space="preserve"> </w:t>
      </w:r>
      <w:proofErr w:type="spellStart"/>
      <w:r w:rsidRPr="00236936">
        <w:t>University</w:t>
      </w:r>
      <w:proofErr w:type="spellEnd"/>
      <w:r w:rsidRPr="00236936">
        <w:t xml:space="preserve">, 24 I. </w:t>
      </w:r>
      <w:proofErr w:type="spellStart"/>
      <w:r w:rsidRPr="00236936">
        <w:t>Franko</w:t>
      </w:r>
      <w:proofErr w:type="spellEnd"/>
      <w:r w:rsidRPr="00236936">
        <w:t xml:space="preserve"> </w:t>
      </w:r>
      <w:proofErr w:type="spellStart"/>
      <w:r w:rsidRPr="00236936">
        <w:t>Str</w:t>
      </w:r>
      <w:proofErr w:type="spellEnd"/>
      <w:r w:rsidRPr="00236936">
        <w:t xml:space="preserve">., </w:t>
      </w:r>
      <w:proofErr w:type="spellStart"/>
      <w:r w:rsidRPr="00236936">
        <w:t>Drohobych</w:t>
      </w:r>
      <w:proofErr w:type="spellEnd"/>
      <w:r w:rsidRPr="00236936">
        <w:t xml:space="preserve">, 82100 </w:t>
      </w:r>
      <w:proofErr w:type="spellStart"/>
      <w:r w:rsidRPr="00236936">
        <w:t>Ukraine</w:t>
      </w:r>
      <w:proofErr w:type="spellEnd"/>
      <w:r>
        <w:t xml:space="preserve"> </w:t>
      </w:r>
      <w:r w:rsidRPr="00236936">
        <w:t xml:space="preserve">+380984075139 </w:t>
      </w:r>
      <w:hyperlink r:id="rId9" w:history="1">
        <w:r w:rsidR="00FE461E" w:rsidRPr="00165B5C">
          <w:rPr>
            <w:rStyle w:val="ac"/>
          </w:rPr>
          <w:t>olenavoloshyn2015@gmail.com</w:t>
        </w:r>
      </w:hyperlink>
      <w:r w:rsidRPr="00236936">
        <w:t>,</w:t>
      </w:r>
      <w:r w:rsidR="00FE461E">
        <w:t xml:space="preserve"> </w:t>
      </w:r>
      <w:r w:rsidRPr="00236936">
        <w:t xml:space="preserve"> </w:t>
      </w:r>
      <w:hyperlink r:id="rId10" w:history="1">
        <w:r w:rsidR="00FE461E" w:rsidRPr="00165B5C">
          <w:rPr>
            <w:rStyle w:val="ac"/>
          </w:rPr>
          <w:t>https://orcid.org/0000-0001-5710-4810</w:t>
        </w:r>
      </w:hyperlink>
      <w:r w:rsidR="00FE461E">
        <w:t xml:space="preserve"> </w:t>
      </w:r>
    </w:p>
    <w:p w14:paraId="16E94E7C" w14:textId="77777777" w:rsidR="00121194" w:rsidRDefault="00121194" w:rsidP="00121194">
      <w:pPr>
        <w:jc w:val="center"/>
        <w:rPr>
          <w:b/>
          <w:bCs/>
        </w:rPr>
      </w:pPr>
    </w:p>
    <w:p w14:paraId="07F18A95" w14:textId="3DB36A6F" w:rsidR="00121194" w:rsidRPr="00FE461E" w:rsidRDefault="00FE461E" w:rsidP="00121194">
      <w:pPr>
        <w:jc w:val="center"/>
        <w:rPr>
          <w:b/>
          <w:bCs/>
        </w:rPr>
      </w:pPr>
      <w:r w:rsidRPr="00FE461E">
        <w:rPr>
          <w:b/>
          <w:bCs/>
        </w:rPr>
        <w:t>INTEGRATION OF PATIENT CARE FUNDAMENTALS INTO THE PROFESSIONAL COMPETENCE OF A PHYSICAL THERAPIST: A PARADIGM SHIFT FROM A NURSING MODEL TO A REHABILITATION-ORIENTED APPROACH</w:t>
      </w:r>
    </w:p>
    <w:p w14:paraId="0C10A2FD" w14:textId="77777777" w:rsidR="00EB25CC" w:rsidRDefault="00EB25CC" w:rsidP="00121194">
      <w:pPr>
        <w:jc w:val="both"/>
        <w:rPr>
          <w:b/>
          <w:bCs/>
        </w:rPr>
      </w:pPr>
    </w:p>
    <w:p w14:paraId="31B676BA" w14:textId="4DEC5A0B" w:rsidR="00121194" w:rsidRPr="008D6266" w:rsidRDefault="00121194" w:rsidP="008D6266">
      <w:pPr>
        <w:ind w:firstLine="720"/>
        <w:jc w:val="both"/>
      </w:pPr>
      <w:proofErr w:type="spellStart"/>
      <w:r>
        <w:rPr>
          <w:b/>
          <w:bCs/>
        </w:rPr>
        <w:t>Abstract</w:t>
      </w:r>
      <w:proofErr w:type="spellEnd"/>
      <w:r>
        <w:rPr>
          <w:b/>
          <w:bCs/>
        </w:rPr>
        <w:t>.</w:t>
      </w:r>
      <w:r w:rsidR="008D6266" w:rsidRP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article</w:t>
      </w:r>
      <w:proofErr w:type="spellEnd"/>
      <w:r w:rsidR="008D6266">
        <w:t xml:space="preserve"> </w:t>
      </w:r>
      <w:proofErr w:type="spellStart"/>
      <w:r w:rsidR="008D6266">
        <w:t>presents</w:t>
      </w:r>
      <w:proofErr w:type="spellEnd"/>
      <w:r w:rsidR="008D6266">
        <w:t xml:space="preserve"> a </w:t>
      </w:r>
      <w:proofErr w:type="spellStart"/>
      <w:r w:rsidR="008D6266">
        <w:t>theoretical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methodological</w:t>
      </w:r>
      <w:proofErr w:type="spellEnd"/>
      <w:r w:rsidR="008D6266">
        <w:t xml:space="preserve"> </w:t>
      </w:r>
      <w:proofErr w:type="spellStart"/>
      <w:r w:rsidR="008D6266">
        <w:t>analysis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integration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patient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principles</w:t>
      </w:r>
      <w:proofErr w:type="spellEnd"/>
      <w:r w:rsidR="008D6266">
        <w:t xml:space="preserve"> </w:t>
      </w:r>
      <w:proofErr w:type="spellStart"/>
      <w:r w:rsidR="008D6266">
        <w:t>into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professional</w:t>
      </w:r>
      <w:proofErr w:type="spellEnd"/>
      <w:r w:rsidR="008D6266">
        <w:t xml:space="preserve"> </w:t>
      </w:r>
      <w:proofErr w:type="spellStart"/>
      <w:r w:rsidR="008D6266">
        <w:t>competence</w:t>
      </w:r>
      <w:proofErr w:type="spellEnd"/>
      <w:r w:rsidR="008D6266">
        <w:t xml:space="preserve"> </w:t>
      </w:r>
      <w:proofErr w:type="spellStart"/>
      <w:r w:rsidR="008D6266">
        <w:t>structure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physical</w:t>
      </w:r>
      <w:proofErr w:type="spellEnd"/>
      <w:r w:rsidR="008D6266">
        <w:t xml:space="preserve"> </w:t>
      </w:r>
      <w:proofErr w:type="spellStart"/>
      <w:r w:rsidR="008D6266">
        <w:t>therapy</w:t>
      </w:r>
      <w:proofErr w:type="spellEnd"/>
      <w:r w:rsidR="008D6266">
        <w:t xml:space="preserve"> </w:t>
      </w:r>
      <w:proofErr w:type="spellStart"/>
      <w:r w:rsidR="008D6266">
        <w:t>specialists</w:t>
      </w:r>
      <w:proofErr w:type="spellEnd"/>
      <w:r w:rsidR="008D6266">
        <w:t xml:space="preserve"> </w:t>
      </w:r>
      <w:proofErr w:type="spellStart"/>
      <w:r w:rsidR="008D6266">
        <w:t>within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context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reforming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rehabilitation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system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Ukraine</w:t>
      </w:r>
      <w:proofErr w:type="spellEnd"/>
      <w:r w:rsidR="008D6266">
        <w:t xml:space="preserve">.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relevance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study</w:t>
      </w:r>
      <w:proofErr w:type="spellEnd"/>
      <w:r w:rsidR="008D6266">
        <w:t xml:space="preserve"> </w:t>
      </w:r>
      <w:proofErr w:type="spellStart"/>
      <w:r w:rsidR="008D6266">
        <w:t>is</w:t>
      </w:r>
      <w:proofErr w:type="spellEnd"/>
      <w:r w:rsidR="008D6266">
        <w:t xml:space="preserve"> </w:t>
      </w:r>
      <w:proofErr w:type="spellStart"/>
      <w:r w:rsidR="008D6266">
        <w:t>determined</w:t>
      </w:r>
      <w:proofErr w:type="spellEnd"/>
      <w:r w:rsidR="008D6266">
        <w:t xml:space="preserve"> </w:t>
      </w:r>
      <w:proofErr w:type="spellStart"/>
      <w:r w:rsidR="008D6266">
        <w:t>by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adoption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Law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Ukraine</w:t>
      </w:r>
      <w:proofErr w:type="spellEnd"/>
      <w:r w:rsidR="008D6266">
        <w:t xml:space="preserve"> «</w:t>
      </w:r>
      <w:proofErr w:type="spellStart"/>
      <w:r w:rsidR="008D6266">
        <w:t>On</w:t>
      </w:r>
      <w:proofErr w:type="spellEnd"/>
      <w:r w:rsidR="008D6266">
        <w:t xml:space="preserve"> </w:t>
      </w:r>
      <w:proofErr w:type="spellStart"/>
      <w:r w:rsidR="008D6266">
        <w:t>Rehabilitation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Field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Health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» (2020),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implementation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World</w:t>
      </w:r>
      <w:proofErr w:type="spellEnd"/>
      <w:r w:rsidR="008D6266">
        <w:t xml:space="preserve"> </w:t>
      </w:r>
      <w:proofErr w:type="spellStart"/>
      <w:r w:rsidR="008D6266">
        <w:t>Physiotherapy</w:t>
      </w:r>
      <w:proofErr w:type="spellEnd"/>
      <w:r w:rsidR="008D6266">
        <w:t xml:space="preserve"> </w:t>
      </w:r>
      <w:proofErr w:type="spellStart"/>
      <w:r w:rsidR="008D6266">
        <w:t>international</w:t>
      </w:r>
      <w:proofErr w:type="spellEnd"/>
      <w:r w:rsidR="008D6266">
        <w:t xml:space="preserve"> </w:t>
      </w:r>
      <w:proofErr w:type="spellStart"/>
      <w:r w:rsidR="008D6266">
        <w:t>standards</w:t>
      </w:r>
      <w:proofErr w:type="spellEnd"/>
      <w:r w:rsidR="008D6266">
        <w:t xml:space="preserve">,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active</w:t>
      </w:r>
      <w:proofErr w:type="spellEnd"/>
      <w:r w:rsidR="008D6266">
        <w:t xml:space="preserve"> </w:t>
      </w:r>
      <w:proofErr w:type="spellStart"/>
      <w:r w:rsidR="008D6266">
        <w:t>development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specialty</w:t>
      </w:r>
      <w:proofErr w:type="spellEnd"/>
      <w:r w:rsidR="008D6266">
        <w:t xml:space="preserve"> </w:t>
      </w:r>
      <w:r w:rsidR="008D6266">
        <w:rPr>
          <w:lang w:val="en-US"/>
        </w:rPr>
        <w:t>I</w:t>
      </w:r>
      <w:r w:rsidR="008D6266">
        <w:t>7 «</w:t>
      </w:r>
      <w:proofErr w:type="spellStart"/>
      <w:r w:rsidR="008D6266">
        <w:t>Therapy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Rehabilitation</w:t>
      </w:r>
      <w:proofErr w:type="spellEnd"/>
      <w:r w:rsidR="008D6266">
        <w:t xml:space="preserve">»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higher</w:t>
      </w:r>
      <w:proofErr w:type="spellEnd"/>
      <w:r w:rsidR="008D6266">
        <w:t xml:space="preserve"> </w:t>
      </w:r>
      <w:proofErr w:type="spellStart"/>
      <w:r w:rsidR="008D6266">
        <w:t>education</w:t>
      </w:r>
      <w:proofErr w:type="spellEnd"/>
      <w:r w:rsidR="008D6266">
        <w:t xml:space="preserve"> </w:t>
      </w:r>
      <w:proofErr w:type="spellStart"/>
      <w:r w:rsidR="008D6266">
        <w:t>system</w:t>
      </w:r>
      <w:proofErr w:type="spellEnd"/>
      <w:r w:rsidR="008D6266">
        <w:t xml:space="preserve">,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growing</w:t>
      </w:r>
      <w:proofErr w:type="spellEnd"/>
      <w:r w:rsidR="008D6266">
        <w:t xml:space="preserve"> </w:t>
      </w:r>
      <w:proofErr w:type="spellStart"/>
      <w:r w:rsidR="008D6266">
        <w:t>need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qualified</w:t>
      </w:r>
      <w:proofErr w:type="spellEnd"/>
      <w:r w:rsidR="008D6266">
        <w:t xml:space="preserve"> </w:t>
      </w:r>
      <w:proofErr w:type="spellStart"/>
      <w:r w:rsidR="008D6266">
        <w:t>rehabilitation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population</w:t>
      </w:r>
      <w:proofErr w:type="spellEnd"/>
      <w:r w:rsidR="008D6266">
        <w:t xml:space="preserve"> </w:t>
      </w:r>
      <w:proofErr w:type="spellStart"/>
      <w:r w:rsidR="008D6266">
        <w:t>during</w:t>
      </w:r>
      <w:proofErr w:type="spellEnd"/>
      <w:r w:rsidR="008D6266">
        <w:t xml:space="preserve"> </w:t>
      </w:r>
      <w:proofErr w:type="spellStart"/>
      <w:r w:rsidR="008D6266">
        <w:t>wartime</w:t>
      </w:r>
      <w:proofErr w:type="spellEnd"/>
      <w:r w:rsidR="008D6266">
        <w:t xml:space="preserve">.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author</w:t>
      </w:r>
      <w:proofErr w:type="spellEnd"/>
      <w:r w:rsidR="008D6266">
        <w:t xml:space="preserve"> </w:t>
      </w:r>
      <w:proofErr w:type="spellStart"/>
      <w:r w:rsidR="008D6266">
        <w:t>justifies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necessity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a </w:t>
      </w:r>
      <w:proofErr w:type="spellStart"/>
      <w:r w:rsidR="008D6266">
        <w:t>paradigm</w:t>
      </w:r>
      <w:proofErr w:type="spellEnd"/>
      <w:r w:rsidR="008D6266">
        <w:t xml:space="preserve"> </w:t>
      </w:r>
      <w:proofErr w:type="spellStart"/>
      <w:r w:rsidR="008D6266">
        <w:t>shift</w:t>
      </w:r>
      <w:proofErr w:type="spellEnd"/>
      <w:r w:rsidR="008D6266">
        <w:t xml:space="preserve"> </w:t>
      </w:r>
      <w:proofErr w:type="spellStart"/>
      <w:r w:rsidR="008D6266">
        <w:t>from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traditional</w:t>
      </w:r>
      <w:proofErr w:type="spellEnd"/>
      <w:r w:rsidR="008D6266">
        <w:t xml:space="preserve"> </w:t>
      </w:r>
      <w:proofErr w:type="spellStart"/>
      <w:r w:rsidR="008D6266">
        <w:t>nursing-oriented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 – </w:t>
      </w:r>
      <w:proofErr w:type="spellStart"/>
      <w:r w:rsidR="008D6266">
        <w:t>focused</w:t>
      </w:r>
      <w:proofErr w:type="spellEnd"/>
      <w:r w:rsidR="008D6266">
        <w:t xml:space="preserve"> </w:t>
      </w:r>
      <w:proofErr w:type="spellStart"/>
      <w:r w:rsidR="008D6266">
        <w:t>on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compensation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lost</w:t>
      </w:r>
      <w:proofErr w:type="spellEnd"/>
      <w:r w:rsidR="008D6266">
        <w:t xml:space="preserve"> </w:t>
      </w:r>
      <w:proofErr w:type="spellStart"/>
      <w:r w:rsidR="008D6266">
        <w:t>functions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patient</w:t>
      </w:r>
      <w:proofErr w:type="spellEnd"/>
      <w:r w:rsidR="008D6266">
        <w:t xml:space="preserve"> </w:t>
      </w:r>
      <w:proofErr w:type="spellStart"/>
      <w:r w:rsidR="008D6266">
        <w:t>servicing</w:t>
      </w:r>
      <w:proofErr w:type="spellEnd"/>
      <w:r w:rsidR="008D6266">
        <w:t xml:space="preserve"> –  </w:t>
      </w:r>
      <w:proofErr w:type="spellStart"/>
      <w:r w:rsidR="008D6266">
        <w:t>to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rehabilitation-oriented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, </w:t>
      </w:r>
      <w:proofErr w:type="spellStart"/>
      <w:r w:rsidR="008D6266">
        <w:t>which</w:t>
      </w:r>
      <w:proofErr w:type="spellEnd"/>
      <w:r w:rsidR="008D6266">
        <w:t xml:space="preserve"> </w:t>
      </w:r>
      <w:proofErr w:type="spellStart"/>
      <w:r w:rsidR="008D6266">
        <w:t>is</w:t>
      </w:r>
      <w:proofErr w:type="spellEnd"/>
      <w:r w:rsidR="008D6266">
        <w:t xml:space="preserve"> </w:t>
      </w:r>
      <w:proofErr w:type="spellStart"/>
      <w:r w:rsidR="008D6266">
        <w:t>based</w:t>
      </w:r>
      <w:proofErr w:type="spellEnd"/>
      <w:r w:rsidR="008D6266">
        <w:t xml:space="preserve"> </w:t>
      </w:r>
      <w:proofErr w:type="spellStart"/>
      <w:r w:rsidR="008D6266">
        <w:t>on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biopsychosocial</w:t>
      </w:r>
      <w:proofErr w:type="spellEnd"/>
      <w:r w:rsidR="008D6266">
        <w:t xml:space="preserve"> </w:t>
      </w:r>
      <w:proofErr w:type="spellStart"/>
      <w:r w:rsidR="008D6266">
        <w:t>paradigm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principles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activating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patient's</w:t>
      </w:r>
      <w:proofErr w:type="spellEnd"/>
      <w:r w:rsidR="008D6266">
        <w:t xml:space="preserve"> </w:t>
      </w:r>
      <w:proofErr w:type="spellStart"/>
      <w:r w:rsidR="008D6266">
        <w:t>functional</w:t>
      </w:r>
      <w:proofErr w:type="spellEnd"/>
      <w:r w:rsidR="008D6266">
        <w:t xml:space="preserve"> </w:t>
      </w:r>
      <w:proofErr w:type="spellStart"/>
      <w:r w:rsidR="008D6266">
        <w:t>reserves</w:t>
      </w:r>
      <w:proofErr w:type="spellEnd"/>
      <w:r w:rsidR="008D6266">
        <w:t xml:space="preserve">. </w:t>
      </w:r>
      <w:proofErr w:type="spellStart"/>
      <w:r w:rsidR="008D6266">
        <w:t>Three</w:t>
      </w:r>
      <w:proofErr w:type="spellEnd"/>
      <w:r w:rsidR="008D6266">
        <w:t xml:space="preserve"> </w:t>
      </w:r>
      <w:proofErr w:type="spellStart"/>
      <w:r w:rsidR="008D6266">
        <w:t>key</w:t>
      </w:r>
      <w:proofErr w:type="spellEnd"/>
      <w:r w:rsidR="008D6266">
        <w:t xml:space="preserve"> </w:t>
      </w:r>
      <w:proofErr w:type="spellStart"/>
      <w:r w:rsidR="008D6266">
        <w:t>contradictions</w:t>
      </w:r>
      <w:proofErr w:type="spellEnd"/>
      <w:r w:rsidR="008D6266">
        <w:t xml:space="preserve"> </w:t>
      </w:r>
      <w:proofErr w:type="spellStart"/>
      <w:r w:rsidR="008D6266">
        <w:t>that</w:t>
      </w:r>
      <w:proofErr w:type="spellEnd"/>
      <w:r w:rsidR="008D6266">
        <w:t xml:space="preserve"> </w:t>
      </w:r>
      <w:proofErr w:type="spellStart"/>
      <w:r w:rsidR="008D6266">
        <w:t>determine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relevance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study</w:t>
      </w:r>
      <w:proofErr w:type="spellEnd"/>
      <w:r w:rsidR="008D6266">
        <w:t xml:space="preserve"> </w:t>
      </w:r>
      <w:proofErr w:type="spellStart"/>
      <w:r w:rsidR="008D6266">
        <w:t>are</w:t>
      </w:r>
      <w:proofErr w:type="spellEnd"/>
      <w:r w:rsidR="008D6266">
        <w:t xml:space="preserve"> </w:t>
      </w:r>
      <w:proofErr w:type="spellStart"/>
      <w:r w:rsidR="008D6266">
        <w:t>identified</w:t>
      </w:r>
      <w:proofErr w:type="spellEnd"/>
      <w:r w:rsidR="008D6266">
        <w:t xml:space="preserve">: </w:t>
      </w:r>
      <w:proofErr w:type="spellStart"/>
      <w:r w:rsidR="008D6266">
        <w:t>between</w:t>
      </w:r>
      <w:proofErr w:type="spellEnd"/>
      <w:r w:rsidR="008D6266">
        <w:t xml:space="preserve"> </w:t>
      </w:r>
      <w:proofErr w:type="spellStart"/>
      <w:r w:rsidR="008D6266">
        <w:t>modern</w:t>
      </w:r>
      <w:proofErr w:type="spellEnd"/>
      <w:r w:rsidR="008D6266">
        <w:t xml:space="preserve"> </w:t>
      </w:r>
      <w:proofErr w:type="spellStart"/>
      <w:r w:rsidR="008D6266">
        <w:t>international</w:t>
      </w:r>
      <w:proofErr w:type="spellEnd"/>
      <w:r w:rsidR="008D6266">
        <w:t xml:space="preserve"> </w:t>
      </w:r>
      <w:proofErr w:type="spellStart"/>
      <w:r w:rsidR="008D6266">
        <w:t>standards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specialist</w:t>
      </w:r>
      <w:proofErr w:type="spellEnd"/>
      <w:r w:rsidR="008D6266">
        <w:t xml:space="preserve"> </w:t>
      </w:r>
      <w:proofErr w:type="spellStart"/>
      <w:r w:rsidR="008D6266">
        <w:t>training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limited</w:t>
      </w:r>
      <w:proofErr w:type="spellEnd"/>
      <w:r w:rsidR="008D6266">
        <w:t xml:space="preserve"> </w:t>
      </w:r>
      <w:proofErr w:type="spellStart"/>
      <w:r w:rsidR="008D6266">
        <w:t>development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problem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domestic</w:t>
      </w:r>
      <w:proofErr w:type="spellEnd"/>
      <w:r w:rsidR="008D6266">
        <w:t xml:space="preserve"> </w:t>
      </w:r>
      <w:proofErr w:type="spellStart"/>
      <w:r w:rsidR="008D6266">
        <w:t>scientific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pedagogical</w:t>
      </w:r>
      <w:proofErr w:type="spellEnd"/>
      <w:r w:rsidR="008D6266">
        <w:t xml:space="preserve"> </w:t>
      </w:r>
      <w:proofErr w:type="spellStart"/>
      <w:r w:rsidR="008D6266">
        <w:t>literature</w:t>
      </w:r>
      <w:proofErr w:type="spellEnd"/>
      <w:r w:rsidR="008D6266">
        <w:t xml:space="preserve">; </w:t>
      </w:r>
      <w:proofErr w:type="spellStart"/>
      <w:r w:rsidR="008D6266">
        <w:t>between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practical</w:t>
      </w:r>
      <w:proofErr w:type="spellEnd"/>
      <w:r w:rsidR="008D6266">
        <w:t xml:space="preserve"> </w:t>
      </w:r>
      <w:proofErr w:type="spellStart"/>
      <w:r w:rsidR="008D6266">
        <w:t>need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delineating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competencies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lastRenderedPageBreak/>
        <w:t>multidisciplinary</w:t>
      </w:r>
      <w:proofErr w:type="spellEnd"/>
      <w:r w:rsidR="008D6266">
        <w:t xml:space="preserve"> </w:t>
      </w:r>
      <w:proofErr w:type="spellStart"/>
      <w:r w:rsidR="008D6266">
        <w:t>team</w:t>
      </w:r>
      <w:proofErr w:type="spellEnd"/>
      <w:r w:rsidR="008D6266">
        <w:t xml:space="preserve"> </w:t>
      </w:r>
      <w:proofErr w:type="spellStart"/>
      <w:r w:rsidR="008D6266">
        <w:t>specialists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absence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clear</w:t>
      </w:r>
      <w:proofErr w:type="spellEnd"/>
      <w:r w:rsidR="008D6266">
        <w:t xml:space="preserve"> </w:t>
      </w:r>
      <w:proofErr w:type="spellStart"/>
      <w:r w:rsidR="008D6266">
        <w:t>theoretical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methodological</w:t>
      </w:r>
      <w:proofErr w:type="spellEnd"/>
      <w:r w:rsidR="008D6266">
        <w:t xml:space="preserve"> </w:t>
      </w:r>
      <w:proofErr w:type="spellStart"/>
      <w:r w:rsidR="008D6266">
        <w:t>foundations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such</w:t>
      </w:r>
      <w:proofErr w:type="spellEnd"/>
      <w:r w:rsidR="008D6266">
        <w:t xml:space="preserve"> </w:t>
      </w:r>
      <w:proofErr w:type="spellStart"/>
      <w:r w:rsidR="008D6266">
        <w:t>delineation</w:t>
      </w:r>
      <w:proofErr w:type="spellEnd"/>
      <w:r w:rsidR="008D6266">
        <w:t xml:space="preserve">; </w:t>
      </w:r>
      <w:proofErr w:type="spellStart"/>
      <w:r w:rsidR="008D6266">
        <w:t>between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necessity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forming</w:t>
      </w:r>
      <w:proofErr w:type="spellEnd"/>
      <w:r w:rsidR="008D6266">
        <w:t xml:space="preserve"> a </w:t>
      </w:r>
      <w:proofErr w:type="spellStart"/>
      <w:r w:rsidR="008D6266">
        <w:t>holistic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predominance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fragmentary</w:t>
      </w:r>
      <w:proofErr w:type="spellEnd"/>
      <w:r w:rsidR="008D6266">
        <w:t xml:space="preserve"> </w:t>
      </w:r>
      <w:proofErr w:type="spellStart"/>
      <w:r w:rsidR="008D6266">
        <w:t>practical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methodological</w:t>
      </w:r>
      <w:proofErr w:type="spellEnd"/>
      <w:r w:rsidR="008D6266">
        <w:t xml:space="preserve"> </w:t>
      </w:r>
      <w:proofErr w:type="spellStart"/>
      <w:r w:rsidR="008D6266">
        <w:t>developments</w:t>
      </w:r>
      <w:proofErr w:type="spellEnd"/>
      <w:r w:rsidR="008D6266">
        <w:t xml:space="preserve">. </w:t>
      </w:r>
      <w:proofErr w:type="spellStart"/>
      <w:r w:rsidR="008D6266">
        <w:t>Based</w:t>
      </w:r>
      <w:proofErr w:type="spellEnd"/>
      <w:r w:rsidR="008D6266">
        <w:t xml:space="preserve"> </w:t>
      </w:r>
      <w:proofErr w:type="spellStart"/>
      <w:r w:rsidR="008D6266">
        <w:t>on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analysis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regulatory</w:t>
      </w:r>
      <w:proofErr w:type="spellEnd"/>
      <w:r w:rsidR="008D6266">
        <w:t xml:space="preserve"> </w:t>
      </w:r>
      <w:proofErr w:type="spellStart"/>
      <w:r w:rsidR="008D6266">
        <w:t>framework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Ukraine</w:t>
      </w:r>
      <w:proofErr w:type="spellEnd"/>
      <w:r w:rsidR="008D6266">
        <w:t xml:space="preserve">, </w:t>
      </w:r>
      <w:proofErr w:type="spellStart"/>
      <w:r w:rsidR="008D6266">
        <w:t>World</w:t>
      </w:r>
      <w:proofErr w:type="spellEnd"/>
      <w:r w:rsidR="008D6266">
        <w:t xml:space="preserve"> </w:t>
      </w:r>
      <w:proofErr w:type="spellStart"/>
      <w:r w:rsidR="008D6266">
        <w:t>Physiotherapy</w:t>
      </w:r>
      <w:proofErr w:type="spellEnd"/>
      <w:r w:rsidR="008D6266">
        <w:t xml:space="preserve"> </w:t>
      </w:r>
      <w:proofErr w:type="spellStart"/>
      <w:r w:rsidR="008D6266">
        <w:t>international</w:t>
      </w:r>
      <w:proofErr w:type="spellEnd"/>
      <w:r w:rsidR="008D6266">
        <w:t xml:space="preserve"> </w:t>
      </w:r>
      <w:proofErr w:type="spellStart"/>
      <w:r w:rsidR="008D6266">
        <w:t>standards</w:t>
      </w:r>
      <w:proofErr w:type="spellEnd"/>
      <w:r w:rsidR="008D6266">
        <w:t xml:space="preserve">,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International</w:t>
      </w:r>
      <w:proofErr w:type="spellEnd"/>
      <w:r w:rsidR="008D6266">
        <w:t xml:space="preserve"> </w:t>
      </w:r>
      <w:proofErr w:type="spellStart"/>
      <w:r w:rsidR="008D6266">
        <w:t>Classification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Functioning</w:t>
      </w:r>
      <w:proofErr w:type="spellEnd"/>
      <w:r w:rsidR="008D6266">
        <w:t xml:space="preserve"> (ICF), </w:t>
      </w:r>
      <w:proofErr w:type="spellStart"/>
      <w:r w:rsidR="008D6266">
        <w:t>as</w:t>
      </w:r>
      <w:proofErr w:type="spellEnd"/>
      <w:r w:rsidR="008D6266">
        <w:t xml:space="preserve"> </w:t>
      </w:r>
      <w:proofErr w:type="spellStart"/>
      <w:r w:rsidR="008D6266">
        <w:t>well</w:t>
      </w:r>
      <w:proofErr w:type="spellEnd"/>
      <w:r w:rsidR="008D6266">
        <w:t xml:space="preserve"> </w:t>
      </w:r>
      <w:proofErr w:type="spellStart"/>
      <w:r w:rsidR="008D6266">
        <w:t>as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synthesis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contemporary</w:t>
      </w:r>
      <w:proofErr w:type="spellEnd"/>
      <w:r w:rsidR="008D6266">
        <w:t xml:space="preserve"> </w:t>
      </w:r>
      <w:proofErr w:type="spellStart"/>
      <w:r w:rsidR="008D6266">
        <w:t>scientific</w:t>
      </w:r>
      <w:proofErr w:type="spellEnd"/>
      <w:r w:rsidR="008D6266">
        <w:t xml:space="preserve"> </w:t>
      </w:r>
      <w:proofErr w:type="spellStart"/>
      <w:r w:rsidR="008D6266">
        <w:t>publications</w:t>
      </w:r>
      <w:proofErr w:type="spellEnd"/>
      <w:r w:rsidR="008D6266">
        <w:t xml:space="preserve"> (2017 – 2025), a </w:t>
      </w:r>
      <w:proofErr w:type="spellStart"/>
      <w:r w:rsidR="008D6266">
        <w:t>comparative</w:t>
      </w:r>
      <w:proofErr w:type="spellEnd"/>
      <w:r w:rsidR="008D6266">
        <w:t xml:space="preserve"> </w:t>
      </w:r>
      <w:proofErr w:type="spellStart"/>
      <w:r w:rsidR="008D6266">
        <w:t>analysis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nursing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rehabilitation-oriented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models</w:t>
      </w:r>
      <w:proofErr w:type="spellEnd"/>
      <w:r w:rsidR="008D6266">
        <w:t xml:space="preserve"> </w:t>
      </w:r>
      <w:proofErr w:type="spellStart"/>
      <w:r w:rsidR="008D6266">
        <w:t>is</w:t>
      </w:r>
      <w:proofErr w:type="spellEnd"/>
      <w:r w:rsidR="008D6266">
        <w:t xml:space="preserve"> </w:t>
      </w:r>
      <w:proofErr w:type="spellStart"/>
      <w:r w:rsidR="008D6266">
        <w:t>carried</w:t>
      </w:r>
      <w:proofErr w:type="spellEnd"/>
      <w:r w:rsidR="008D6266">
        <w:t xml:space="preserve"> </w:t>
      </w:r>
      <w:proofErr w:type="spellStart"/>
      <w:r w:rsidR="008D6266">
        <w:t>out</w:t>
      </w:r>
      <w:proofErr w:type="spellEnd"/>
      <w:r w:rsidR="008D6266">
        <w:t xml:space="preserve"> </w:t>
      </w:r>
      <w:proofErr w:type="spellStart"/>
      <w:r w:rsidR="008D6266">
        <w:t>according</w:t>
      </w:r>
      <w:proofErr w:type="spellEnd"/>
      <w:r w:rsidR="008D6266">
        <w:t xml:space="preserve"> </w:t>
      </w:r>
      <w:proofErr w:type="spellStart"/>
      <w:r w:rsidR="008D6266">
        <w:t>to</w:t>
      </w:r>
      <w:proofErr w:type="spellEnd"/>
      <w:r w:rsidR="008D6266">
        <w:t xml:space="preserve"> </w:t>
      </w:r>
      <w:proofErr w:type="spellStart"/>
      <w:r w:rsidR="008D6266">
        <w:t>ten</w:t>
      </w:r>
      <w:proofErr w:type="spellEnd"/>
      <w:r w:rsidR="008D6266">
        <w:t xml:space="preserve"> </w:t>
      </w:r>
      <w:proofErr w:type="spellStart"/>
      <w:r w:rsidR="008D6266">
        <w:t>key</w:t>
      </w:r>
      <w:proofErr w:type="spellEnd"/>
      <w:r w:rsidR="008D6266">
        <w:t xml:space="preserve"> </w:t>
      </w:r>
      <w:proofErr w:type="spellStart"/>
      <w:r w:rsidR="008D6266">
        <w:t>criteria</w:t>
      </w:r>
      <w:proofErr w:type="spellEnd"/>
      <w:r w:rsidR="008D6266">
        <w:t xml:space="preserve"> (</w:t>
      </w:r>
      <w:proofErr w:type="spellStart"/>
      <w:r w:rsidR="008D6266">
        <w:t>paradigm</w:t>
      </w:r>
      <w:proofErr w:type="spellEnd"/>
      <w:r w:rsidR="008D6266">
        <w:t xml:space="preserve">, </w:t>
      </w:r>
      <w:proofErr w:type="spellStart"/>
      <w:r w:rsidR="008D6266">
        <w:t>patient</w:t>
      </w:r>
      <w:proofErr w:type="spellEnd"/>
      <w:r w:rsidR="008D6266">
        <w:t xml:space="preserve"> </w:t>
      </w:r>
      <w:proofErr w:type="spellStart"/>
      <w:r w:rsidR="008D6266">
        <w:t>concept</w:t>
      </w:r>
      <w:proofErr w:type="spellEnd"/>
      <w:r w:rsidR="008D6266">
        <w:t xml:space="preserve">, </w:t>
      </w:r>
      <w:proofErr w:type="spellStart"/>
      <w:r w:rsidR="008D6266">
        <w:t>goal</w:t>
      </w:r>
      <w:proofErr w:type="spellEnd"/>
      <w:r w:rsidR="008D6266">
        <w:t xml:space="preserve">, </w:t>
      </w:r>
      <w:proofErr w:type="spellStart"/>
      <w:r w:rsidR="008D6266">
        <w:t>principles</w:t>
      </w:r>
      <w:proofErr w:type="spellEnd"/>
      <w:r w:rsidR="008D6266">
        <w:t xml:space="preserve">, </w:t>
      </w:r>
      <w:proofErr w:type="spellStart"/>
      <w:r w:rsidR="008D6266">
        <w:t>duration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intervention</w:t>
      </w:r>
      <w:proofErr w:type="spellEnd"/>
      <w:r w:rsidR="008D6266">
        <w:t xml:space="preserve">, </w:t>
      </w:r>
      <w:proofErr w:type="spellStart"/>
      <w:r w:rsidR="008D6266">
        <w:t>performance</w:t>
      </w:r>
      <w:proofErr w:type="spellEnd"/>
      <w:r w:rsidR="008D6266">
        <w:t xml:space="preserve"> </w:t>
      </w:r>
      <w:proofErr w:type="spellStart"/>
      <w:r w:rsidR="008D6266">
        <w:t>benchmarks</w:t>
      </w:r>
      <w:proofErr w:type="spellEnd"/>
      <w:r w:rsidR="008D6266">
        <w:t xml:space="preserve">, </w:t>
      </w:r>
      <w:proofErr w:type="spellStart"/>
      <w:r w:rsidR="008D6266">
        <w:t>family</w:t>
      </w:r>
      <w:proofErr w:type="spellEnd"/>
      <w:r w:rsidR="008D6266">
        <w:t xml:space="preserve"> </w:t>
      </w:r>
      <w:proofErr w:type="spellStart"/>
      <w:r w:rsidR="008D6266">
        <w:t>involvement</w:t>
      </w:r>
      <w:proofErr w:type="spellEnd"/>
      <w:r w:rsidR="008D6266">
        <w:t xml:space="preserve">, </w:t>
      </w:r>
      <w:proofErr w:type="spellStart"/>
      <w:r w:rsidR="008D6266">
        <w:t>documentation</w:t>
      </w:r>
      <w:proofErr w:type="spellEnd"/>
      <w:r w:rsidR="008D6266">
        <w:t xml:space="preserve">, </w:t>
      </w:r>
      <w:proofErr w:type="spellStart"/>
      <w:r w:rsidR="008D6266">
        <w:t>teamwork</w:t>
      </w:r>
      <w:proofErr w:type="spellEnd"/>
      <w:r w:rsidR="008D6266">
        <w:t xml:space="preserve">, </w:t>
      </w:r>
      <w:proofErr w:type="spellStart"/>
      <w:r w:rsidR="008D6266">
        <w:t>final</w:t>
      </w:r>
      <w:proofErr w:type="spellEnd"/>
      <w:r w:rsidR="008D6266">
        <w:t xml:space="preserve"> </w:t>
      </w:r>
      <w:proofErr w:type="spellStart"/>
      <w:r w:rsidR="008D6266">
        <w:t>outcome</w:t>
      </w:r>
      <w:proofErr w:type="spellEnd"/>
      <w:r w:rsidR="008D6266">
        <w:t xml:space="preserve">).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author</w:t>
      </w:r>
      <w:proofErr w:type="spellEnd"/>
      <w:r w:rsidR="008D6266">
        <w:t xml:space="preserve"> </w:t>
      </w:r>
      <w:proofErr w:type="spellStart"/>
      <w:r w:rsidR="008D6266">
        <w:t>proposes</w:t>
      </w:r>
      <w:proofErr w:type="spellEnd"/>
      <w:r w:rsidR="008D6266">
        <w:t xml:space="preserve"> a </w:t>
      </w:r>
      <w:proofErr w:type="spellStart"/>
      <w:r w:rsidR="008D6266">
        <w:t>conceptual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«</w:t>
      </w:r>
      <w:proofErr w:type="spellStart"/>
      <w:r w:rsidR="008D6266">
        <w:t>Rehabilitation-Oriented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» (ROC) </w:t>
      </w:r>
      <w:proofErr w:type="spellStart"/>
      <w:r w:rsidR="008D6266">
        <w:t>as</w:t>
      </w:r>
      <w:proofErr w:type="spellEnd"/>
      <w:r w:rsidR="008D6266">
        <w:t xml:space="preserve"> </w:t>
      </w:r>
      <w:proofErr w:type="spellStart"/>
      <w:r w:rsidR="008D6266">
        <w:t>an</w:t>
      </w:r>
      <w:proofErr w:type="spellEnd"/>
      <w:r w:rsidR="008D6266">
        <w:t xml:space="preserve"> </w:t>
      </w:r>
      <w:proofErr w:type="spellStart"/>
      <w:r w:rsidR="008D6266">
        <w:t>integral</w:t>
      </w:r>
      <w:proofErr w:type="spellEnd"/>
      <w:r w:rsidR="008D6266">
        <w:t xml:space="preserve"> </w:t>
      </w:r>
      <w:proofErr w:type="spellStart"/>
      <w:r w:rsidR="008D6266">
        <w:t>component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physical</w:t>
      </w:r>
      <w:proofErr w:type="spellEnd"/>
      <w:r w:rsidR="008D6266">
        <w:t xml:space="preserve"> </w:t>
      </w:r>
      <w:proofErr w:type="spellStart"/>
      <w:r w:rsidR="008D6266">
        <w:t>therapist's</w:t>
      </w:r>
      <w:proofErr w:type="spellEnd"/>
      <w:r w:rsidR="008D6266">
        <w:t xml:space="preserve"> </w:t>
      </w:r>
      <w:proofErr w:type="spellStart"/>
      <w:r w:rsidR="008D6266">
        <w:t>professional</w:t>
      </w:r>
      <w:proofErr w:type="spellEnd"/>
      <w:r w:rsidR="008D6266">
        <w:t xml:space="preserve"> </w:t>
      </w:r>
      <w:proofErr w:type="spellStart"/>
      <w:r w:rsidR="008D6266">
        <w:t>competence</w:t>
      </w:r>
      <w:proofErr w:type="spellEnd"/>
      <w:r w:rsidR="008D6266">
        <w:t xml:space="preserve">, </w:t>
      </w:r>
      <w:proofErr w:type="spellStart"/>
      <w:r w:rsidR="008D6266">
        <w:t>grounded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competence-based</w:t>
      </w:r>
      <w:proofErr w:type="spellEnd"/>
      <w:r w:rsidR="008D6266">
        <w:t xml:space="preserve">, </w:t>
      </w:r>
      <w:proofErr w:type="spellStart"/>
      <w:r w:rsidR="008D6266">
        <w:t>personality-activity</w:t>
      </w:r>
      <w:proofErr w:type="spellEnd"/>
      <w:r w:rsidR="008D6266">
        <w:t xml:space="preserve">, </w:t>
      </w:r>
      <w:proofErr w:type="spellStart"/>
      <w:r w:rsidR="008D6266">
        <w:t>biopsychosocial</w:t>
      </w:r>
      <w:proofErr w:type="spellEnd"/>
      <w:r w:rsidR="008D6266">
        <w:t xml:space="preserve">,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systemic</w:t>
      </w:r>
      <w:proofErr w:type="spellEnd"/>
      <w:r w:rsidR="008D6266">
        <w:t xml:space="preserve"> </w:t>
      </w:r>
      <w:proofErr w:type="spellStart"/>
      <w:r w:rsidR="008D6266">
        <w:t>approaches</w:t>
      </w:r>
      <w:proofErr w:type="spellEnd"/>
      <w:r w:rsidR="008D6266">
        <w:t xml:space="preserve">. </w:t>
      </w:r>
      <w:proofErr w:type="spellStart"/>
      <w:r w:rsidR="008D6266">
        <w:t>Four</w:t>
      </w:r>
      <w:proofErr w:type="spellEnd"/>
      <w:r w:rsidR="008D6266">
        <w:t xml:space="preserve"> </w:t>
      </w:r>
      <w:proofErr w:type="spellStart"/>
      <w:r w:rsidR="008D6266">
        <w:t>interrelated</w:t>
      </w:r>
      <w:proofErr w:type="spellEnd"/>
      <w:r w:rsidR="008D6266">
        <w:t xml:space="preserve"> </w:t>
      </w:r>
      <w:proofErr w:type="spellStart"/>
      <w:r w:rsidR="008D6266">
        <w:t>components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 </w:t>
      </w:r>
      <w:proofErr w:type="spellStart"/>
      <w:r w:rsidR="008D6266">
        <w:t>are</w:t>
      </w:r>
      <w:proofErr w:type="spellEnd"/>
      <w:r w:rsidR="008D6266">
        <w:t xml:space="preserve"> </w:t>
      </w:r>
      <w:proofErr w:type="spellStart"/>
      <w:r w:rsidR="008D6266">
        <w:t>identified</w:t>
      </w:r>
      <w:proofErr w:type="spellEnd"/>
      <w:r w:rsidR="008D6266">
        <w:t xml:space="preserve">: </w:t>
      </w:r>
      <w:proofErr w:type="spellStart"/>
      <w:r w:rsidR="008D6266">
        <w:t>functional</w:t>
      </w:r>
      <w:proofErr w:type="spellEnd"/>
      <w:r w:rsidR="008D6266">
        <w:t xml:space="preserve"> (</w:t>
      </w:r>
      <w:proofErr w:type="spellStart"/>
      <w:r w:rsidR="008D6266">
        <w:t>assessment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patient</w:t>
      </w:r>
      <w:r w:rsidR="009A3D08" w:rsidRPr="009A3D08">
        <w:t>’</w:t>
      </w:r>
      <w:r w:rsidR="008D6266">
        <w:t>s</w:t>
      </w:r>
      <w:proofErr w:type="spellEnd"/>
      <w:r w:rsidR="008D6266">
        <w:t xml:space="preserve"> </w:t>
      </w:r>
      <w:proofErr w:type="spellStart"/>
      <w:r w:rsidR="008D6266">
        <w:t>condition</w:t>
      </w:r>
      <w:proofErr w:type="spellEnd"/>
      <w:r w:rsidR="008D6266">
        <w:t xml:space="preserve"> </w:t>
      </w:r>
      <w:proofErr w:type="spellStart"/>
      <w:r w:rsidR="008D6266">
        <w:t>according</w:t>
      </w:r>
      <w:proofErr w:type="spellEnd"/>
      <w:r w:rsidR="008D6266">
        <w:t xml:space="preserve"> </w:t>
      </w:r>
      <w:proofErr w:type="spellStart"/>
      <w:r w:rsidR="008D6266">
        <w:t>to</w:t>
      </w:r>
      <w:proofErr w:type="spellEnd"/>
      <w:r w:rsidR="008D6266">
        <w:t xml:space="preserve"> ICF </w:t>
      </w:r>
      <w:proofErr w:type="spellStart"/>
      <w:r w:rsidR="008D6266">
        <w:t>criteria</w:t>
      </w:r>
      <w:proofErr w:type="spellEnd"/>
      <w:r w:rsidR="008D6266">
        <w:t xml:space="preserve">, </w:t>
      </w:r>
      <w:proofErr w:type="spellStart"/>
      <w:r w:rsidR="008D6266">
        <w:t>formulation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SMART </w:t>
      </w:r>
      <w:proofErr w:type="spellStart"/>
      <w:r w:rsidR="008D6266">
        <w:t>goals</w:t>
      </w:r>
      <w:proofErr w:type="spellEnd"/>
      <w:r w:rsidR="008D6266">
        <w:t xml:space="preserve">), </w:t>
      </w:r>
      <w:proofErr w:type="spellStart"/>
      <w:r w:rsidR="008D6266">
        <w:t>therapeutic</w:t>
      </w:r>
      <w:proofErr w:type="spellEnd"/>
      <w:r w:rsidR="008D6266">
        <w:t xml:space="preserve"> (</w:t>
      </w:r>
      <w:proofErr w:type="spellStart"/>
      <w:r w:rsidR="008D6266">
        <w:t>safe</w:t>
      </w:r>
      <w:proofErr w:type="spellEnd"/>
      <w:r w:rsidR="008D6266">
        <w:t xml:space="preserve"> </w:t>
      </w:r>
      <w:proofErr w:type="spellStart"/>
      <w:r w:rsidR="008D6266">
        <w:t>positioning</w:t>
      </w:r>
      <w:proofErr w:type="spellEnd"/>
      <w:r w:rsidR="008D6266">
        <w:t xml:space="preserve">, </w:t>
      </w:r>
      <w:proofErr w:type="spellStart"/>
      <w:r w:rsidR="008D6266">
        <w:t>early</w:t>
      </w:r>
      <w:proofErr w:type="spellEnd"/>
      <w:r w:rsidR="008D6266">
        <w:t xml:space="preserve"> </w:t>
      </w:r>
      <w:proofErr w:type="spellStart"/>
      <w:r w:rsidR="008D6266">
        <w:t>mobilization</w:t>
      </w:r>
      <w:proofErr w:type="spellEnd"/>
      <w:r w:rsidR="008D6266">
        <w:t xml:space="preserve">, </w:t>
      </w:r>
      <w:proofErr w:type="spellStart"/>
      <w:r w:rsidR="008D6266">
        <w:t>prevention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complications</w:t>
      </w:r>
      <w:proofErr w:type="spellEnd"/>
      <w:r w:rsidR="008D6266">
        <w:t xml:space="preserve">), </w:t>
      </w:r>
      <w:proofErr w:type="spellStart"/>
      <w:r w:rsidR="008D6266">
        <w:t>educational-communicative</w:t>
      </w:r>
      <w:proofErr w:type="spellEnd"/>
      <w:r w:rsidR="008D6266">
        <w:t xml:space="preserve"> (</w:t>
      </w:r>
      <w:proofErr w:type="spellStart"/>
      <w:r w:rsidR="008D6266">
        <w:t>training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patient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relatives</w:t>
      </w:r>
      <w:proofErr w:type="spellEnd"/>
      <w:r w:rsidR="008D6266">
        <w:t xml:space="preserve">, </w:t>
      </w:r>
      <w:proofErr w:type="spellStart"/>
      <w:r w:rsidR="008D6266">
        <w:t>motivation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active</w:t>
      </w:r>
      <w:proofErr w:type="spellEnd"/>
      <w:r w:rsidR="008D6266">
        <w:t xml:space="preserve"> </w:t>
      </w:r>
      <w:proofErr w:type="spellStart"/>
      <w:r w:rsidR="008D6266">
        <w:t>participation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recovery</w:t>
      </w:r>
      <w:proofErr w:type="spellEnd"/>
      <w:r w:rsidR="008D6266">
        <w:t xml:space="preserve">),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preventive</w:t>
      </w:r>
      <w:proofErr w:type="spellEnd"/>
      <w:r w:rsidR="008D6266">
        <w:t xml:space="preserve"> (</w:t>
      </w:r>
      <w:proofErr w:type="spellStart"/>
      <w:r w:rsidR="008D6266">
        <w:t>monitoring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condition</w:t>
      </w:r>
      <w:proofErr w:type="spellEnd"/>
      <w:r w:rsidR="008D6266">
        <w:t xml:space="preserve">, </w:t>
      </w:r>
      <w:proofErr w:type="spellStart"/>
      <w:r w:rsidR="008D6266">
        <w:t>adaptation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household</w:t>
      </w:r>
      <w:proofErr w:type="spellEnd"/>
      <w:r w:rsidR="008D6266">
        <w:t xml:space="preserve"> </w:t>
      </w:r>
      <w:proofErr w:type="spellStart"/>
      <w:r w:rsidR="008D6266">
        <w:t>environment</w:t>
      </w:r>
      <w:proofErr w:type="spellEnd"/>
      <w:r w:rsidR="008D6266">
        <w:t xml:space="preserve">). A </w:t>
      </w:r>
      <w:proofErr w:type="spellStart"/>
      <w:r w:rsidR="008D6266">
        <w:t>clear</w:t>
      </w:r>
      <w:proofErr w:type="spellEnd"/>
      <w:r w:rsidR="008D6266">
        <w:t xml:space="preserve"> </w:t>
      </w:r>
      <w:proofErr w:type="spellStart"/>
      <w:r w:rsidR="008D6266">
        <w:t>delineation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competencies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physical</w:t>
      </w:r>
      <w:proofErr w:type="spellEnd"/>
      <w:r w:rsidR="008D6266">
        <w:t xml:space="preserve"> </w:t>
      </w:r>
      <w:proofErr w:type="spellStart"/>
      <w:r w:rsidR="008D6266">
        <w:t>therapist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nurse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patient</w:t>
      </w:r>
      <w:proofErr w:type="spellEnd"/>
      <w:r w:rsidR="008D6266">
        <w:t xml:space="preserve"> </w:t>
      </w:r>
      <w:proofErr w:type="spellStart"/>
      <w:r w:rsidR="008D6266">
        <w:t>care</w:t>
      </w:r>
      <w:proofErr w:type="spellEnd"/>
      <w:r w:rsidR="008D6266">
        <w:t xml:space="preserve"> </w:t>
      </w:r>
      <w:proofErr w:type="spellStart"/>
      <w:r w:rsidR="008D6266">
        <w:t>process</w:t>
      </w:r>
      <w:proofErr w:type="spellEnd"/>
      <w:r w:rsidR="008D6266">
        <w:t xml:space="preserve"> </w:t>
      </w:r>
      <w:proofErr w:type="spellStart"/>
      <w:r w:rsidR="008D6266">
        <w:t>is</w:t>
      </w:r>
      <w:proofErr w:type="spellEnd"/>
      <w:r w:rsidR="008D6266">
        <w:t xml:space="preserve"> </w:t>
      </w:r>
      <w:proofErr w:type="spellStart"/>
      <w:r w:rsidR="008D6266">
        <w:t>established</w:t>
      </w:r>
      <w:proofErr w:type="spellEnd"/>
      <w:r w:rsidR="008D6266">
        <w:t xml:space="preserve">, </w:t>
      </w:r>
      <w:proofErr w:type="spellStart"/>
      <w:r w:rsidR="008D6266">
        <w:t>which</w:t>
      </w:r>
      <w:proofErr w:type="spellEnd"/>
      <w:r w:rsidR="008D6266">
        <w:t xml:space="preserve"> </w:t>
      </w:r>
      <w:proofErr w:type="spellStart"/>
      <w:r w:rsidR="008D6266">
        <w:t>facilitates</w:t>
      </w:r>
      <w:proofErr w:type="spellEnd"/>
      <w:r w:rsidR="008D6266">
        <w:t xml:space="preserve"> </w:t>
      </w:r>
      <w:proofErr w:type="spellStart"/>
      <w:r w:rsidR="008D6266">
        <w:t>effective</w:t>
      </w:r>
      <w:proofErr w:type="spellEnd"/>
      <w:r w:rsidR="008D6266">
        <w:t xml:space="preserve"> </w:t>
      </w:r>
      <w:proofErr w:type="spellStart"/>
      <w:r w:rsidR="008D6266">
        <w:t>cooperation</w:t>
      </w:r>
      <w:proofErr w:type="spellEnd"/>
      <w:r w:rsidR="008D6266">
        <w:t xml:space="preserve"> </w:t>
      </w:r>
      <w:proofErr w:type="spellStart"/>
      <w:r w:rsidR="008D6266">
        <w:t>among</w:t>
      </w:r>
      <w:proofErr w:type="spellEnd"/>
      <w:r w:rsidR="008D6266">
        <w:t xml:space="preserve"> </w:t>
      </w:r>
      <w:proofErr w:type="spellStart"/>
      <w:r w:rsidR="008D6266">
        <w:t>specialists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multidisciplinary</w:t>
      </w:r>
      <w:proofErr w:type="spellEnd"/>
      <w:r w:rsidR="008D6266">
        <w:t xml:space="preserve"> </w:t>
      </w:r>
      <w:proofErr w:type="spellStart"/>
      <w:r w:rsidR="008D6266">
        <w:t>rehabilitation</w:t>
      </w:r>
      <w:proofErr w:type="spellEnd"/>
      <w:r w:rsidR="008D6266">
        <w:t xml:space="preserve"> </w:t>
      </w:r>
      <w:proofErr w:type="spellStart"/>
      <w:r w:rsidR="008D6266">
        <w:t>teams</w:t>
      </w:r>
      <w:proofErr w:type="spellEnd"/>
      <w:r w:rsidR="008D6266">
        <w:t xml:space="preserve">. </w:t>
      </w:r>
      <w:proofErr w:type="spellStart"/>
      <w:r w:rsidR="008D6266">
        <w:t>Promising</w:t>
      </w:r>
      <w:proofErr w:type="spellEnd"/>
      <w:r w:rsidR="008D6266">
        <w:t xml:space="preserve"> </w:t>
      </w:r>
      <w:proofErr w:type="spellStart"/>
      <w:r w:rsidR="008D6266">
        <w:t>directions</w:t>
      </w:r>
      <w:proofErr w:type="spellEnd"/>
      <w:r w:rsidR="008D6266">
        <w:t xml:space="preserve"> </w:t>
      </w:r>
      <w:proofErr w:type="spellStart"/>
      <w:r w:rsidR="008D6266">
        <w:t>for</w:t>
      </w:r>
      <w:proofErr w:type="spellEnd"/>
      <w:r w:rsidR="008D6266">
        <w:t xml:space="preserve"> </w:t>
      </w:r>
      <w:proofErr w:type="spellStart"/>
      <w:r w:rsidR="008D6266">
        <w:t>further</w:t>
      </w:r>
      <w:proofErr w:type="spellEnd"/>
      <w:r w:rsidR="008D6266">
        <w:t xml:space="preserve"> </w:t>
      </w:r>
      <w:proofErr w:type="spellStart"/>
      <w:r w:rsidR="008D6266">
        <w:t>research</w:t>
      </w:r>
      <w:proofErr w:type="spellEnd"/>
      <w:r w:rsidR="008D6266">
        <w:t xml:space="preserve">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field</w:t>
      </w:r>
      <w:proofErr w:type="spellEnd"/>
      <w:r w:rsidR="008D6266">
        <w:t xml:space="preserve"> </w:t>
      </w:r>
      <w:proofErr w:type="spellStart"/>
      <w:r w:rsidR="008D6266">
        <w:t>are</w:t>
      </w:r>
      <w:proofErr w:type="spellEnd"/>
      <w:r w:rsidR="008D6266">
        <w:t xml:space="preserve"> </w:t>
      </w:r>
      <w:proofErr w:type="spellStart"/>
      <w:r w:rsidR="008D6266">
        <w:t>formulated</w:t>
      </w:r>
      <w:proofErr w:type="spellEnd"/>
      <w:r w:rsidR="008D6266">
        <w:t xml:space="preserve">, </w:t>
      </w:r>
      <w:proofErr w:type="spellStart"/>
      <w:r w:rsidR="008D6266">
        <w:t>in</w:t>
      </w:r>
      <w:proofErr w:type="spellEnd"/>
      <w:r w:rsidR="008D6266">
        <w:t xml:space="preserve"> </w:t>
      </w:r>
      <w:proofErr w:type="spellStart"/>
      <w:r w:rsidR="008D6266">
        <w:t>particular</w:t>
      </w:r>
      <w:proofErr w:type="spellEnd"/>
      <w:r w:rsidR="008D6266">
        <w:t xml:space="preserve"> </w:t>
      </w:r>
      <w:proofErr w:type="spellStart"/>
      <w:r w:rsidR="008D6266">
        <w:t>regarding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empirical</w:t>
      </w:r>
      <w:proofErr w:type="spellEnd"/>
      <w:r w:rsidR="008D6266">
        <w:t xml:space="preserve"> </w:t>
      </w:r>
      <w:proofErr w:type="spellStart"/>
      <w:r w:rsidR="008D6266">
        <w:t>verification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effectiveness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proposed</w:t>
      </w:r>
      <w:proofErr w:type="spellEnd"/>
      <w:r w:rsidR="008D6266">
        <w:t xml:space="preserve"> </w:t>
      </w:r>
      <w:proofErr w:type="spellStart"/>
      <w:r w:rsidR="008D6266">
        <w:t>model</w:t>
      </w:r>
      <w:proofErr w:type="spellEnd"/>
      <w:r w:rsidR="008D6266">
        <w:t xml:space="preserve"> </w:t>
      </w:r>
      <w:proofErr w:type="spellStart"/>
      <w:r w:rsidR="008D6266">
        <w:t>and</w:t>
      </w:r>
      <w:proofErr w:type="spellEnd"/>
      <w:r w:rsidR="008D6266">
        <w:t xml:space="preserve"> </w:t>
      </w:r>
      <w:proofErr w:type="spellStart"/>
      <w:r w:rsidR="008D6266">
        <w:t>its</w:t>
      </w:r>
      <w:proofErr w:type="spellEnd"/>
      <w:r w:rsidR="008D6266">
        <w:t xml:space="preserve"> </w:t>
      </w:r>
      <w:proofErr w:type="spellStart"/>
      <w:r w:rsidR="008D6266">
        <w:t>adaptation</w:t>
      </w:r>
      <w:proofErr w:type="spellEnd"/>
      <w:r w:rsidR="008D6266">
        <w:t xml:space="preserve"> </w:t>
      </w:r>
      <w:proofErr w:type="spellStart"/>
      <w:r w:rsidR="008D6266">
        <w:t>to</w:t>
      </w:r>
      <w:proofErr w:type="spellEnd"/>
      <w:r w:rsidR="008D6266">
        <w:t xml:space="preserve"> </w:t>
      </w:r>
      <w:proofErr w:type="spellStart"/>
      <w:r w:rsidR="008D6266">
        <w:t>the</w:t>
      </w:r>
      <w:proofErr w:type="spellEnd"/>
      <w:r w:rsidR="008D6266">
        <w:t xml:space="preserve"> </w:t>
      </w:r>
      <w:proofErr w:type="spellStart"/>
      <w:r w:rsidR="008D6266">
        <w:t>conditions</w:t>
      </w:r>
      <w:proofErr w:type="spellEnd"/>
      <w:r w:rsidR="008D6266">
        <w:t xml:space="preserve"> </w:t>
      </w:r>
      <w:proofErr w:type="spellStart"/>
      <w:r w:rsidR="008D6266">
        <w:t>of</w:t>
      </w:r>
      <w:proofErr w:type="spellEnd"/>
      <w:r w:rsidR="008D6266">
        <w:t xml:space="preserve"> </w:t>
      </w:r>
      <w:proofErr w:type="spellStart"/>
      <w:r w:rsidR="008D6266">
        <w:t>wartime</w:t>
      </w:r>
      <w:proofErr w:type="spellEnd"/>
      <w:r w:rsidR="008D6266">
        <w:t>.</w:t>
      </w:r>
    </w:p>
    <w:p w14:paraId="3C3325ED" w14:textId="497A10D6" w:rsidR="00EB25CC" w:rsidRPr="00EB25CC" w:rsidRDefault="00121194" w:rsidP="00EB25CC">
      <w:pPr>
        <w:ind w:firstLine="720"/>
        <w:jc w:val="both"/>
      </w:pPr>
      <w:proofErr w:type="spellStart"/>
      <w:r w:rsidRPr="00264799">
        <w:rPr>
          <w:b/>
          <w:bCs/>
        </w:rPr>
        <w:t>Key</w:t>
      </w:r>
      <w:proofErr w:type="spellEnd"/>
      <w:r w:rsidRPr="00264799">
        <w:rPr>
          <w:b/>
          <w:bCs/>
        </w:rPr>
        <w:t xml:space="preserve"> </w:t>
      </w:r>
      <w:proofErr w:type="spellStart"/>
      <w:r w:rsidRPr="00264799">
        <w:rPr>
          <w:b/>
          <w:bCs/>
        </w:rPr>
        <w:t>words</w:t>
      </w:r>
      <w:proofErr w:type="spellEnd"/>
      <w:r w:rsidRPr="00264799">
        <w:rPr>
          <w:b/>
          <w:bCs/>
        </w:rPr>
        <w:t>:</w:t>
      </w:r>
      <w:r w:rsidR="00EB25CC" w:rsidRPr="00EB25CC">
        <w:rPr>
          <w:i/>
          <w:iCs/>
        </w:rPr>
        <w:t xml:space="preserve"> </w:t>
      </w:r>
      <w:proofErr w:type="spellStart"/>
      <w:r w:rsidR="00EB25CC" w:rsidRPr="00EB25CC">
        <w:t>patient</w:t>
      </w:r>
      <w:proofErr w:type="spellEnd"/>
      <w:r w:rsidR="00EB25CC" w:rsidRPr="00EB25CC">
        <w:t xml:space="preserve"> </w:t>
      </w:r>
      <w:proofErr w:type="spellStart"/>
      <w:r w:rsidR="00EB25CC" w:rsidRPr="00EB25CC">
        <w:t>care</w:t>
      </w:r>
      <w:proofErr w:type="spellEnd"/>
      <w:r w:rsidR="00EB25CC" w:rsidRPr="00EB25CC">
        <w:t xml:space="preserve">, </w:t>
      </w:r>
      <w:proofErr w:type="spellStart"/>
      <w:r w:rsidR="00EB25CC" w:rsidRPr="00EB25CC">
        <w:t>physical</w:t>
      </w:r>
      <w:proofErr w:type="spellEnd"/>
      <w:r w:rsidR="00EB25CC" w:rsidRPr="00EB25CC">
        <w:t xml:space="preserve"> </w:t>
      </w:r>
      <w:proofErr w:type="spellStart"/>
      <w:r w:rsidR="00EB25CC" w:rsidRPr="00EB25CC">
        <w:t>therapy</w:t>
      </w:r>
      <w:proofErr w:type="spellEnd"/>
      <w:r w:rsidR="00EB25CC" w:rsidRPr="00EB25CC">
        <w:t xml:space="preserve">, </w:t>
      </w:r>
      <w:proofErr w:type="spellStart"/>
      <w:r w:rsidR="00EB25CC" w:rsidRPr="00EB25CC">
        <w:t>professional</w:t>
      </w:r>
      <w:proofErr w:type="spellEnd"/>
      <w:r w:rsidR="00EB25CC" w:rsidRPr="00EB25CC">
        <w:t xml:space="preserve"> </w:t>
      </w:r>
      <w:proofErr w:type="spellStart"/>
      <w:r w:rsidR="00EB25CC" w:rsidRPr="00EB25CC">
        <w:t>competence</w:t>
      </w:r>
      <w:proofErr w:type="spellEnd"/>
      <w:r w:rsidR="00EB25CC" w:rsidRPr="00EB25CC">
        <w:t xml:space="preserve">, </w:t>
      </w:r>
      <w:proofErr w:type="spellStart"/>
      <w:r w:rsidR="00EB25CC" w:rsidRPr="00EB25CC">
        <w:t>rehabilitation-oriented</w:t>
      </w:r>
      <w:proofErr w:type="spellEnd"/>
      <w:r w:rsidR="00EB25CC" w:rsidRPr="00EB25CC">
        <w:t xml:space="preserve"> </w:t>
      </w:r>
      <w:proofErr w:type="spellStart"/>
      <w:r w:rsidR="00EB25CC" w:rsidRPr="00EB25CC">
        <w:t>care</w:t>
      </w:r>
      <w:proofErr w:type="spellEnd"/>
      <w:r w:rsidR="00EB25CC" w:rsidRPr="00EB25CC">
        <w:t xml:space="preserve">, </w:t>
      </w:r>
      <w:proofErr w:type="spellStart"/>
      <w:r w:rsidR="00EB25CC" w:rsidRPr="00EB25CC">
        <w:t>biopsychosocial</w:t>
      </w:r>
      <w:proofErr w:type="spellEnd"/>
      <w:r w:rsidR="00EB25CC" w:rsidRPr="00EB25CC">
        <w:t xml:space="preserve"> </w:t>
      </w:r>
      <w:proofErr w:type="spellStart"/>
      <w:r w:rsidR="00EB25CC" w:rsidRPr="00EB25CC">
        <w:t>model</w:t>
      </w:r>
      <w:proofErr w:type="spellEnd"/>
      <w:r w:rsidR="00EB25CC" w:rsidRPr="00EB25CC">
        <w:t xml:space="preserve">, ICF, </w:t>
      </w:r>
      <w:proofErr w:type="spellStart"/>
      <w:r w:rsidR="00EB25CC" w:rsidRPr="00EB25CC">
        <w:t>multidisciplinary</w:t>
      </w:r>
      <w:proofErr w:type="spellEnd"/>
      <w:r w:rsidR="00EB25CC" w:rsidRPr="00EB25CC">
        <w:t xml:space="preserve"> </w:t>
      </w:r>
      <w:proofErr w:type="spellStart"/>
      <w:r w:rsidR="00EB25CC" w:rsidRPr="00EB25CC">
        <w:t>approach</w:t>
      </w:r>
      <w:proofErr w:type="spellEnd"/>
      <w:r w:rsidR="00EB25CC" w:rsidRPr="00EB25CC">
        <w:t>.</w:t>
      </w:r>
    </w:p>
    <w:p w14:paraId="120676F8" w14:textId="77777777" w:rsidR="00EB25CC" w:rsidRPr="009A3D08" w:rsidRDefault="00EB25CC" w:rsidP="00121194">
      <w:pPr>
        <w:jc w:val="both"/>
        <w:rPr>
          <w:b/>
          <w:bCs/>
          <w:sz w:val="24"/>
          <w:szCs w:val="24"/>
          <w:lang w:val="en-US"/>
        </w:rPr>
      </w:pPr>
    </w:p>
    <w:p w14:paraId="626AF662" w14:textId="5DE5A4B3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Постановка проблеми.</w:t>
      </w:r>
      <w:r w:rsidRPr="00EB25CC">
        <w:t xml:space="preserve"> Сучасний етап розвитку реабілітаційної медицини в Україні характеризується активним становленням нової парадигми надання реабілітаційної допомоги, що зумовлено ухваленням Закону України «Про реабілітацію у сфері охорони здоров</w:t>
      </w:r>
      <w:r w:rsidR="009A3D08" w:rsidRPr="009A3D08">
        <w:t>’</w:t>
      </w:r>
      <w:r w:rsidRPr="00EB25CC">
        <w:t xml:space="preserve">я» (2020), імплементацією європейських стандартів за стандартами </w:t>
      </w:r>
      <w:proofErr w:type="spellStart"/>
      <w:r w:rsidRPr="00EB25CC">
        <w:t>World</w:t>
      </w:r>
      <w:proofErr w:type="spellEnd"/>
      <w:r w:rsidRPr="00EB25CC">
        <w:t xml:space="preserve"> </w:t>
      </w:r>
      <w:proofErr w:type="spellStart"/>
      <w:r w:rsidRPr="00EB25CC">
        <w:t>Physiotherapy</w:t>
      </w:r>
      <w:proofErr w:type="spellEnd"/>
      <w:r w:rsidRPr="00EB25CC">
        <w:t xml:space="preserve">, активним розвитком спеціальності </w:t>
      </w:r>
      <w:r w:rsidR="009A3D08">
        <w:rPr>
          <w:lang w:val="en-US"/>
        </w:rPr>
        <w:t>I</w:t>
      </w:r>
      <w:r w:rsidR="009A3D08">
        <w:t xml:space="preserve">7 «Терапія та реабілітація» </w:t>
      </w:r>
      <w:r w:rsidRPr="00EB25CC">
        <w:t xml:space="preserve"> та зростанням потреби у кваліфікованих фахівцях у зв</w:t>
      </w:r>
      <w:r w:rsidR="009A3D08" w:rsidRPr="009A3D08">
        <w:t>’</w:t>
      </w:r>
      <w:r w:rsidRPr="00EB25CC">
        <w:t>язку з війною. На цьому фоні актуалізується проблема переосмислення місця і ролі догляду за хворими у системі професійної підготовки та діяльності фізичного терапевта [1; 5].</w:t>
      </w:r>
    </w:p>
    <w:p w14:paraId="3C7AED5C" w14:textId="5FDDDFF5" w:rsidR="00EB25CC" w:rsidRPr="009340F1" w:rsidRDefault="00EB25CC" w:rsidP="00EB25CC">
      <w:pPr>
        <w:ind w:firstLine="720"/>
        <w:jc w:val="both"/>
      </w:pPr>
      <w:r w:rsidRPr="00EB25CC">
        <w:t xml:space="preserve">Традиційна </w:t>
      </w:r>
      <w:proofErr w:type="spellStart"/>
      <w:r w:rsidRPr="00EB25CC">
        <w:t>медсестринська</w:t>
      </w:r>
      <w:proofErr w:type="spellEnd"/>
      <w:r w:rsidRPr="00EB25CC">
        <w:t xml:space="preserve"> модель догляду, що склалася у вітчизняній системі охорони здоров</w:t>
      </w:r>
      <w:r w:rsidR="009A3D08" w:rsidRPr="009A3D08">
        <w:t>’</w:t>
      </w:r>
      <w:r w:rsidRPr="00EB25CC">
        <w:t xml:space="preserve">я в межах </w:t>
      </w:r>
      <w:r>
        <w:t xml:space="preserve">колишньої </w:t>
      </w:r>
      <w:r w:rsidRPr="00EB25CC">
        <w:t xml:space="preserve">парадигми, переважно орієнтована на компенсацію втрачених функцій пацієнта, його обслуговування та забезпечення базових фізіологічних потреб. Така модель, незважаючи на свою важливість, недостатньо враховує реабілітаційний потенціал догляду </w:t>
      </w:r>
      <w:r w:rsidR="009A3D08">
        <w:t>–</w:t>
      </w:r>
      <w:r w:rsidRPr="00EB25CC">
        <w:t xml:space="preserve"> можливість через щоденні маніпуляції стимулювати функціональне відновлення, активізувати збережені можливості пацієнта та запобігати ускладненням тривалого ліжкового режиму [3; 8].</w:t>
      </w:r>
    </w:p>
    <w:p w14:paraId="52F0C181" w14:textId="49691881" w:rsidR="00EB25CC" w:rsidRPr="00EB25CC" w:rsidRDefault="00EB25CC" w:rsidP="00B0324F">
      <w:pPr>
        <w:ind w:firstLine="720"/>
        <w:jc w:val="both"/>
      </w:pPr>
      <w:r w:rsidRPr="00EB25CC">
        <w:lastRenderedPageBreak/>
        <w:t xml:space="preserve">Натомість сучасна реабілітаційна парадигма, що ґрунтується на </w:t>
      </w:r>
      <w:proofErr w:type="spellStart"/>
      <w:r w:rsidRPr="00EB25CC">
        <w:t>біопсихосоціальній</w:t>
      </w:r>
      <w:proofErr w:type="spellEnd"/>
      <w:r w:rsidRPr="00EB25CC">
        <w:t xml:space="preserve"> моделі ВООЗ та Міжнародній класифікації функціонування, обмеження життєдіяльності та здоров</w:t>
      </w:r>
      <w:r w:rsidR="009A3D08" w:rsidRPr="009340F1">
        <w:t>’</w:t>
      </w:r>
      <w:r w:rsidRPr="00EB25CC">
        <w:t xml:space="preserve">я (ICF, 2001), розглядає догляд як активний терапевтичний процес, спрямований на максимальне відновлення функціональної автономії пацієнта. У цьому контексті фізичний терапевт виконує не допоміжну, а провідну роль у плануванні та реалізації </w:t>
      </w:r>
      <w:proofErr w:type="spellStart"/>
      <w:r w:rsidRPr="00EB25CC">
        <w:t>реабілітаційно</w:t>
      </w:r>
      <w:proofErr w:type="spellEnd"/>
      <w:r w:rsidRPr="00EB25CC">
        <w:t>-орієнтованого догляду [10].</w:t>
      </w:r>
    </w:p>
    <w:p w14:paraId="1DB56E42" w14:textId="77777777" w:rsidR="00520AA1" w:rsidRDefault="00EB25CC" w:rsidP="00B0324F">
      <w:pPr>
        <w:ind w:firstLine="720"/>
        <w:jc w:val="both"/>
      </w:pPr>
      <w:r w:rsidRPr="00EB25CC">
        <w:t xml:space="preserve">Однак у вітчизняній науково-педагогічній літературі та практиці існує суперечність між: </w:t>
      </w:r>
    </w:p>
    <w:p w14:paraId="26C7D166" w14:textId="11F84D5B" w:rsidR="00520AA1" w:rsidRPr="00B0324F" w:rsidRDefault="00EB25CC" w:rsidP="00B0324F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24F">
        <w:rPr>
          <w:rFonts w:ascii="Times New Roman" w:hAnsi="Times New Roman" w:cs="Times New Roman"/>
          <w:sz w:val="28"/>
          <w:szCs w:val="28"/>
        </w:rPr>
        <w:t xml:space="preserve">сучасними міжнародними стандартами підготовки фізичних терапевтів, що передбачають інтеграцію засад догляду у структуру професійної компетентності, та обмеженою розробленістю цього питання у вітчизняній науково-методичній літературі; </w:t>
      </w:r>
    </w:p>
    <w:p w14:paraId="042009DB" w14:textId="7DBC5081" w:rsidR="00520AA1" w:rsidRPr="00B0324F" w:rsidRDefault="00EB25CC" w:rsidP="00B0324F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24F">
        <w:rPr>
          <w:rFonts w:ascii="Times New Roman" w:hAnsi="Times New Roman" w:cs="Times New Roman"/>
          <w:sz w:val="28"/>
          <w:szCs w:val="28"/>
        </w:rPr>
        <w:t xml:space="preserve">практичною потребою у розмежуванні компетенцій медичної сестри та фізичного терапевта у процесі догляду та відсутністю чітких теоретико-методичних засад такого розмежування; </w:t>
      </w:r>
    </w:p>
    <w:p w14:paraId="793C5EF5" w14:textId="3C696AC3" w:rsidR="00EB25CC" w:rsidRPr="00B0324F" w:rsidRDefault="00EB25CC" w:rsidP="00B0324F">
      <w:pPr>
        <w:pStyle w:val="a7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24F">
        <w:rPr>
          <w:rFonts w:ascii="Times New Roman" w:hAnsi="Times New Roman" w:cs="Times New Roman"/>
          <w:sz w:val="28"/>
          <w:szCs w:val="28"/>
        </w:rPr>
        <w:t xml:space="preserve">необхідністю формування цілісної моделі </w:t>
      </w:r>
      <w:proofErr w:type="spellStart"/>
      <w:r w:rsidRPr="00B0324F">
        <w:rPr>
          <w:rFonts w:ascii="Times New Roman" w:hAnsi="Times New Roman" w:cs="Times New Roman"/>
          <w:sz w:val="28"/>
          <w:szCs w:val="28"/>
        </w:rPr>
        <w:t>реабілітаційно</w:t>
      </w:r>
      <w:proofErr w:type="spellEnd"/>
      <w:r w:rsidRPr="00B0324F">
        <w:rPr>
          <w:rFonts w:ascii="Times New Roman" w:hAnsi="Times New Roman" w:cs="Times New Roman"/>
          <w:sz w:val="28"/>
          <w:szCs w:val="28"/>
        </w:rPr>
        <w:t>-орієнтованого догляду та переважанням фрагментарних практико-методичних розробок з окремих аспектів проблеми.</w:t>
      </w:r>
    </w:p>
    <w:p w14:paraId="3E0C2F2E" w14:textId="174123E6" w:rsidR="00EB25CC" w:rsidRPr="00EB25CC" w:rsidRDefault="00EB25CC" w:rsidP="00B0324F">
      <w:pPr>
        <w:ind w:firstLine="720"/>
        <w:jc w:val="both"/>
      </w:pPr>
      <w:r w:rsidRPr="00EB25CC">
        <w:rPr>
          <w:b/>
          <w:bCs/>
        </w:rPr>
        <w:t>Аналіз останніх досліджень і публікацій.</w:t>
      </w:r>
      <w:r w:rsidRPr="00EB25CC">
        <w:t xml:space="preserve"> Проблема догляду за хворими в контексті фізичної терапії розглядається у працях багатьох вітчизняних та зарубіжних дослідників. Теоретичні засади </w:t>
      </w:r>
      <w:proofErr w:type="spellStart"/>
      <w:r w:rsidRPr="00EB25CC">
        <w:t>медсестринського</w:t>
      </w:r>
      <w:proofErr w:type="spellEnd"/>
      <w:r w:rsidRPr="00EB25CC">
        <w:t xml:space="preserve"> догляду викладено у працях В. Й. </w:t>
      </w:r>
      <w:proofErr w:type="spellStart"/>
      <w:r w:rsidRPr="00EB25CC">
        <w:t>Шатило</w:t>
      </w:r>
      <w:proofErr w:type="spellEnd"/>
      <w:r w:rsidRPr="00EB25CC">
        <w:t xml:space="preserve">, М. Б. </w:t>
      </w:r>
      <w:proofErr w:type="spellStart"/>
      <w:r w:rsidRPr="00EB25CC">
        <w:t>Шегедин</w:t>
      </w:r>
      <w:proofErr w:type="spellEnd"/>
      <w:r w:rsidRPr="00EB25CC">
        <w:t xml:space="preserve">, С. О. </w:t>
      </w:r>
      <w:proofErr w:type="spellStart"/>
      <w:r w:rsidRPr="00EB25CC">
        <w:t>Ястремської</w:t>
      </w:r>
      <w:proofErr w:type="spellEnd"/>
      <w:r w:rsidRPr="00EB25CC">
        <w:t>, які обґрунтували класичну модель догляду в українській традиції [2]. Сучасні підходи до догляду за пацієнтами в умовах реабілітаційного процесу досліджуються у роботах Т. М. Бойчук, О. А. Базилевич, В. Я. Ковальчук, які підкреслюють трансформацію ролі фахівця реабілітаційного профілю [3].</w:t>
      </w:r>
    </w:p>
    <w:p w14:paraId="747ABA18" w14:textId="37D7C76E" w:rsidR="00EB25CC" w:rsidRPr="00EB25CC" w:rsidRDefault="00EB25CC" w:rsidP="00B0324F">
      <w:pPr>
        <w:ind w:firstLine="720"/>
        <w:jc w:val="both"/>
      </w:pPr>
      <w:r w:rsidRPr="00EB25CC">
        <w:t xml:space="preserve">Особлива увага в наукових публікаціях останніх років (Н. О. </w:t>
      </w:r>
      <w:proofErr w:type="spellStart"/>
      <w:r w:rsidRPr="00EB25CC">
        <w:t>Бєлікова</w:t>
      </w:r>
      <w:proofErr w:type="spellEnd"/>
      <w:r w:rsidRPr="00EB25CC">
        <w:t>, О. І. Бондаренко, В. М. Бар, Л. В. Герасименко) приділяється формуванню професійної компетентності майбутніх фахівців з фізичної терапії, де догляд розглядається як невід</w:t>
      </w:r>
      <w:r w:rsidR="009A3D08" w:rsidRPr="009A3D08">
        <w:t>’</w:t>
      </w:r>
      <w:r w:rsidRPr="00EB25CC">
        <w:t>ємна складова професійної готовності [2]. Однак комплексного теоретико-методологічного дослідження інтеграції засад догляду саме в структуру професійної компетентності фізичного терапевта у вітчизняній науці не виявлено.</w:t>
      </w:r>
    </w:p>
    <w:p w14:paraId="23422860" w14:textId="10ED4DB6" w:rsidR="00EB25CC" w:rsidRPr="00EB25CC" w:rsidRDefault="00EB25CC" w:rsidP="00B0324F">
      <w:pPr>
        <w:ind w:firstLine="720"/>
        <w:jc w:val="both"/>
      </w:pPr>
      <w:r w:rsidRPr="00EB25CC">
        <w:t>У зарубіжних дослідженнях (</w:t>
      </w:r>
      <w:proofErr w:type="spellStart"/>
      <w:r w:rsidRPr="00EB25CC">
        <w:t>Atwal</w:t>
      </w:r>
      <w:proofErr w:type="spellEnd"/>
      <w:r w:rsidRPr="00EB25CC">
        <w:t xml:space="preserve">, </w:t>
      </w:r>
      <w:proofErr w:type="spellStart"/>
      <w:r w:rsidRPr="00EB25CC">
        <w:t>Caldwell</w:t>
      </w:r>
      <w:proofErr w:type="spellEnd"/>
      <w:r w:rsidRPr="00EB25CC">
        <w:t xml:space="preserve">, 2018; </w:t>
      </w:r>
      <w:proofErr w:type="spellStart"/>
      <w:r w:rsidRPr="00EB25CC">
        <w:t>Buchanan</w:t>
      </w:r>
      <w:proofErr w:type="spellEnd"/>
      <w:r w:rsidRPr="00EB25CC">
        <w:t xml:space="preserve"> </w:t>
      </w:r>
      <w:proofErr w:type="spellStart"/>
      <w:r w:rsidRPr="00EB25CC">
        <w:t>et</w:t>
      </w:r>
      <w:proofErr w:type="spellEnd"/>
      <w:r w:rsidRPr="00EB25CC">
        <w:t xml:space="preserve"> </w:t>
      </w:r>
      <w:proofErr w:type="spellStart"/>
      <w:r w:rsidRPr="00EB25CC">
        <w:t>al</w:t>
      </w:r>
      <w:proofErr w:type="spellEnd"/>
      <w:r w:rsidRPr="00EB25CC">
        <w:t xml:space="preserve">., 2020; </w:t>
      </w:r>
      <w:proofErr w:type="spellStart"/>
      <w:r w:rsidRPr="00EB25CC">
        <w:t>World</w:t>
      </w:r>
      <w:proofErr w:type="spellEnd"/>
      <w:r w:rsidRPr="00EB25CC">
        <w:t xml:space="preserve"> </w:t>
      </w:r>
      <w:proofErr w:type="spellStart"/>
      <w:r w:rsidRPr="00EB25CC">
        <w:t>Physiotherapy</w:t>
      </w:r>
      <w:proofErr w:type="spellEnd"/>
      <w:r w:rsidRPr="00EB25CC">
        <w:t>, 2021) обґрунтовано концепцію «</w:t>
      </w:r>
      <w:proofErr w:type="spellStart"/>
      <w:r w:rsidRPr="00EB25CC">
        <w:t>rehabilitation</w:t>
      </w:r>
      <w:proofErr w:type="spellEnd"/>
      <w:r w:rsidRPr="00EB25CC">
        <w:t xml:space="preserve"> </w:t>
      </w:r>
      <w:proofErr w:type="spellStart"/>
      <w:r w:rsidRPr="00EB25CC">
        <w:t>nursing</w:t>
      </w:r>
      <w:proofErr w:type="spellEnd"/>
      <w:r w:rsidRPr="00EB25CC">
        <w:t xml:space="preserve">», що інтегрує реабілітаційні підходи в догляд, та підходи до розмежування ролей фахівців у </w:t>
      </w:r>
      <w:proofErr w:type="spellStart"/>
      <w:r w:rsidRPr="00EB25CC">
        <w:t>мультидисциплінарних</w:t>
      </w:r>
      <w:proofErr w:type="spellEnd"/>
      <w:r w:rsidRPr="00EB25CC">
        <w:t xml:space="preserve"> реабілітаційних командах [6]. Принципи </w:t>
      </w:r>
      <w:proofErr w:type="spellStart"/>
      <w:r w:rsidRPr="00EB25CC">
        <w:t>біопсихосоціального</w:t>
      </w:r>
      <w:proofErr w:type="spellEnd"/>
      <w:r w:rsidRPr="00EB25CC">
        <w:t xml:space="preserve"> догляду на основі ICF розкрито у працях </w:t>
      </w:r>
      <w:proofErr w:type="spellStart"/>
      <w:r w:rsidRPr="00EB25CC">
        <w:t>Stucki</w:t>
      </w:r>
      <w:proofErr w:type="spellEnd"/>
      <w:r w:rsidRPr="00EB25CC">
        <w:t xml:space="preserve">, </w:t>
      </w:r>
      <w:proofErr w:type="spellStart"/>
      <w:r w:rsidRPr="00EB25CC">
        <w:t>Bickenbach</w:t>
      </w:r>
      <w:proofErr w:type="spellEnd"/>
      <w:r w:rsidRPr="00EB25CC">
        <w:t xml:space="preserve"> (2017), </w:t>
      </w:r>
      <w:proofErr w:type="spellStart"/>
      <w:r w:rsidRPr="00EB25CC">
        <w:t>Gimigliano</w:t>
      </w:r>
      <w:proofErr w:type="spellEnd"/>
      <w:r w:rsidRPr="00EB25CC">
        <w:t xml:space="preserve">, </w:t>
      </w:r>
      <w:proofErr w:type="spellStart"/>
      <w:r w:rsidRPr="00EB25CC">
        <w:t>Negrini</w:t>
      </w:r>
      <w:proofErr w:type="spellEnd"/>
      <w:r w:rsidRPr="00EB25CC">
        <w:t xml:space="preserve"> (2017), які задають методологічну рамку для трансформації традиційних підходів [4].</w:t>
      </w:r>
    </w:p>
    <w:p w14:paraId="3C13B5E1" w14:textId="306B8FFE" w:rsidR="00EB25CC" w:rsidRPr="00EB25CC" w:rsidRDefault="00EB25CC" w:rsidP="00B0324F">
      <w:pPr>
        <w:ind w:firstLine="720"/>
        <w:jc w:val="both"/>
      </w:pPr>
      <w:r w:rsidRPr="00EB25CC">
        <w:t xml:space="preserve">Незважаючи на значну кількість публікацій, питання концептуальної моделі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 як складової професійної компетентності фізичного терапевта в умовах української системи охорони </w:t>
      </w:r>
      <w:r w:rsidRPr="00EB25CC">
        <w:lastRenderedPageBreak/>
        <w:t>здоров</w:t>
      </w:r>
      <w:r w:rsidR="009A3D08" w:rsidRPr="009A3D08">
        <w:t>’</w:t>
      </w:r>
      <w:r w:rsidRPr="00EB25CC">
        <w:t>я залишається недостатньо розробленим, що зумовлює актуальність даного дослідження.</w:t>
      </w:r>
    </w:p>
    <w:p w14:paraId="26A83535" w14:textId="21B9EB37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Метою статті</w:t>
      </w:r>
      <w:r w:rsidRPr="00EB25CC">
        <w:t xml:space="preserve"> є теоретико-методологічне обґрунтування концептуальної моделі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 як інтегральної складової професійної компетентності фізичного терапевта на основі </w:t>
      </w:r>
      <w:proofErr w:type="spellStart"/>
      <w:r w:rsidRPr="00EB25CC">
        <w:t>парадигмального</w:t>
      </w:r>
      <w:proofErr w:type="spellEnd"/>
      <w:r w:rsidRPr="00EB25CC">
        <w:t xml:space="preserve"> зсуву від </w:t>
      </w:r>
      <w:proofErr w:type="spellStart"/>
      <w:r w:rsidRPr="00EB25CC">
        <w:t>медсестринської</w:t>
      </w:r>
      <w:proofErr w:type="spellEnd"/>
      <w:r w:rsidRPr="00EB25CC">
        <w:t xml:space="preserve"> моделі до реабілітаційного підходу.</w:t>
      </w:r>
    </w:p>
    <w:p w14:paraId="1E0E0307" w14:textId="77777777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Завдання дослідження:</w:t>
      </w:r>
    </w:p>
    <w:p w14:paraId="1A96F60B" w14:textId="2BEAD593" w:rsidR="00EB25CC" w:rsidRPr="00EB25CC" w:rsidRDefault="00EB25CC" w:rsidP="00EB25CC">
      <w:pPr>
        <w:ind w:firstLine="709"/>
        <w:jc w:val="both"/>
      </w:pPr>
      <w:r w:rsidRPr="00EB25CC">
        <w:t xml:space="preserve">1) проаналізувати історико-методологічні передумови формування різних моделей догляду в системі охорони </w:t>
      </w:r>
      <w:proofErr w:type="spellStart"/>
      <w:r w:rsidRPr="00EB25CC">
        <w:t>здоров</w:t>
      </w:r>
      <w:proofErr w:type="spellEnd"/>
      <w:r w:rsidR="009A3D08" w:rsidRPr="009A3D08">
        <w:rPr>
          <w:lang w:val="ru-RU"/>
        </w:rPr>
        <w:t>’</w:t>
      </w:r>
      <w:r w:rsidRPr="00EB25CC">
        <w:t>я;</w:t>
      </w:r>
    </w:p>
    <w:p w14:paraId="2C69B6F3" w14:textId="77777777" w:rsidR="00EB25CC" w:rsidRPr="00EB25CC" w:rsidRDefault="00EB25CC" w:rsidP="00EB25CC">
      <w:pPr>
        <w:ind w:firstLine="709"/>
        <w:jc w:val="both"/>
      </w:pPr>
      <w:r w:rsidRPr="00EB25CC">
        <w:t xml:space="preserve">2) здійснити порівняльний аналіз </w:t>
      </w:r>
      <w:proofErr w:type="spellStart"/>
      <w:r w:rsidRPr="00EB25CC">
        <w:t>медсестринської</w:t>
      </w:r>
      <w:proofErr w:type="spellEnd"/>
      <w:r w:rsidRPr="00EB25CC">
        <w:t xml:space="preserve"> та реабілітаційної моделей догляду за хворими;</w:t>
      </w:r>
    </w:p>
    <w:p w14:paraId="6E9C4F88" w14:textId="77777777" w:rsidR="00EB25CC" w:rsidRPr="00EB25CC" w:rsidRDefault="00EB25CC" w:rsidP="00EB25CC">
      <w:pPr>
        <w:ind w:firstLine="709"/>
        <w:jc w:val="both"/>
      </w:pPr>
      <w:r w:rsidRPr="00EB25CC">
        <w:t xml:space="preserve">3) обґрунтувати методологічний потенціал </w:t>
      </w:r>
      <w:proofErr w:type="spellStart"/>
      <w:r w:rsidRPr="00EB25CC">
        <w:t>біопсихосоціальної</w:t>
      </w:r>
      <w:proofErr w:type="spellEnd"/>
      <w:r w:rsidRPr="00EB25CC">
        <w:t xml:space="preserve"> моделі ICF як концептуальної основи </w:t>
      </w:r>
      <w:proofErr w:type="spellStart"/>
      <w:r w:rsidRPr="00EB25CC">
        <w:t>реабілітаційно</w:t>
      </w:r>
      <w:proofErr w:type="spellEnd"/>
      <w:r w:rsidRPr="00EB25CC">
        <w:t>-орієнтованого догляду;</w:t>
      </w:r>
    </w:p>
    <w:p w14:paraId="7DA40AA4" w14:textId="77777777" w:rsidR="00EB25CC" w:rsidRPr="00EB25CC" w:rsidRDefault="00EB25CC" w:rsidP="00EB25CC">
      <w:pPr>
        <w:ind w:firstLine="709"/>
        <w:jc w:val="both"/>
      </w:pPr>
      <w:r w:rsidRPr="00EB25CC">
        <w:t>4) розмежувати компетенції фізичного терапевта та медичної сестри у процесі догляду за пацієнтом;</w:t>
      </w:r>
    </w:p>
    <w:p w14:paraId="193927B2" w14:textId="77777777" w:rsidR="00EB25CC" w:rsidRPr="00EB25CC" w:rsidRDefault="00EB25CC" w:rsidP="00EB25CC">
      <w:pPr>
        <w:ind w:firstLine="709"/>
        <w:jc w:val="both"/>
      </w:pPr>
      <w:r w:rsidRPr="00EB25CC">
        <w:t>5) розробити концептуальну модель «</w:t>
      </w:r>
      <w:proofErr w:type="spellStart"/>
      <w:r w:rsidRPr="00EB25CC">
        <w:t>реабілітаційно</w:t>
      </w:r>
      <w:proofErr w:type="spellEnd"/>
      <w:r w:rsidRPr="00EB25CC">
        <w:t>-орієнтованого догляду» як складової професійної компетентності фізичного терапевта.</w:t>
      </w:r>
    </w:p>
    <w:p w14:paraId="6CF98B54" w14:textId="00489DA3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Методи дослідження.</w:t>
      </w:r>
      <w:r w:rsidRPr="00EB25CC">
        <w:t xml:space="preserve"> У процесі дослідження використано комплекс взаємодоповнюючих теоретичних методів: аналіз вітчизняної та зарубіжної науково-педагогічної, медичної та реабілітаційної літератури за досліджуваною проблематикою; синтез та узагальнення наявних наукових даних; порівняльний аналіз різних моделей догляду; історико-генетичний метод для встановлення передумов формування сучасних підходів; концептуальне моделювання для побудови авторської моделі </w:t>
      </w:r>
      <w:proofErr w:type="spellStart"/>
      <w:r w:rsidRPr="00EB25CC">
        <w:t>реабілітаційно</w:t>
      </w:r>
      <w:proofErr w:type="spellEnd"/>
      <w:r w:rsidRPr="00EB25CC">
        <w:t>-орієнтованого догляду; контент-аналіз нормативно-правових документів (Закон України «Про реабілітацію у сфері охорони здоров</w:t>
      </w:r>
      <w:r w:rsidR="009A3D08" w:rsidRPr="009A3D08">
        <w:t>’</w:t>
      </w:r>
      <w:r w:rsidRPr="00EB25CC">
        <w:t xml:space="preserve">я» 2020 р., наказ МОЗ України № 1419 від 19.12.2018, стандарти </w:t>
      </w:r>
      <w:proofErr w:type="spellStart"/>
      <w:r w:rsidRPr="00EB25CC">
        <w:t>World</w:t>
      </w:r>
      <w:proofErr w:type="spellEnd"/>
      <w:r w:rsidRPr="00EB25CC">
        <w:t xml:space="preserve"> </w:t>
      </w:r>
      <w:proofErr w:type="spellStart"/>
      <w:r w:rsidRPr="00EB25CC">
        <w:t>Physiotherapy</w:t>
      </w:r>
      <w:proofErr w:type="spellEnd"/>
      <w:r w:rsidRPr="00EB25CC">
        <w:t xml:space="preserve"> 2021).</w:t>
      </w:r>
    </w:p>
    <w:p w14:paraId="3EDAD5E3" w14:textId="32C4F81C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Виклад основного матеріалу.</w:t>
      </w:r>
      <w:r w:rsidRPr="00EB25CC">
        <w:t xml:space="preserve"> Догляд за хворими як соціальна практика бере свій початок з найдавніших цивілізацій і впродовж тисячоліть розвивався як невід</w:t>
      </w:r>
      <w:r w:rsidR="009A3D08" w:rsidRPr="009A3D08">
        <w:t>’</w:t>
      </w:r>
      <w:r w:rsidRPr="00EB25CC">
        <w:t xml:space="preserve">ємна складова медичної допомоги. Класична модель догляду, що сформувалась у XIX–XX ст. у працях </w:t>
      </w:r>
      <w:proofErr w:type="spellStart"/>
      <w:r w:rsidRPr="00EB25CC">
        <w:t>Флоренс</w:t>
      </w:r>
      <w:proofErr w:type="spellEnd"/>
      <w:r w:rsidRPr="00EB25CC">
        <w:t xml:space="preserve"> </w:t>
      </w:r>
      <w:proofErr w:type="spellStart"/>
      <w:r w:rsidRPr="00EB25CC">
        <w:t>Найтінгейл</w:t>
      </w:r>
      <w:proofErr w:type="spellEnd"/>
      <w:r w:rsidRPr="00EB25CC">
        <w:t xml:space="preserve">, Вірджинії </w:t>
      </w:r>
      <w:proofErr w:type="spellStart"/>
      <w:r w:rsidRPr="00EB25CC">
        <w:t>Хендерсон</w:t>
      </w:r>
      <w:proofErr w:type="spellEnd"/>
      <w:r w:rsidRPr="00EB25CC">
        <w:t xml:space="preserve">, </w:t>
      </w:r>
      <w:proofErr w:type="spellStart"/>
      <w:r w:rsidRPr="00EB25CC">
        <w:t>Доротеї</w:t>
      </w:r>
      <w:proofErr w:type="spellEnd"/>
      <w:r w:rsidRPr="00EB25CC">
        <w:t xml:space="preserve"> Орем та інших теоретиків </w:t>
      </w:r>
      <w:proofErr w:type="spellStart"/>
      <w:r w:rsidRPr="00EB25CC">
        <w:t>медсестринства</w:t>
      </w:r>
      <w:proofErr w:type="spellEnd"/>
      <w:r w:rsidRPr="00EB25CC">
        <w:t>, орієнтувалась переважно на задоволення базових фізіологічних потреб пацієнта в умовах гострих захворювань та забезпечення компенсації втрачених функцій [7].</w:t>
      </w:r>
    </w:p>
    <w:p w14:paraId="6C4C33FD" w14:textId="00F6A39F" w:rsidR="00EB25CC" w:rsidRPr="00EB25CC" w:rsidRDefault="00EB25CC" w:rsidP="00EB25CC">
      <w:pPr>
        <w:ind w:firstLine="720"/>
        <w:jc w:val="both"/>
      </w:pPr>
      <w:r w:rsidRPr="00EB25CC">
        <w:t xml:space="preserve">В Україні історично догляд за хворими розвивався у двох основних напрямах: спочатку як складова релігійних практик милосердя у монастирських лікарнях (з XI–XII ст.), потім </w:t>
      </w:r>
      <w:r w:rsidR="009A3D08">
        <w:t>–</w:t>
      </w:r>
      <w:r w:rsidRPr="00EB25CC">
        <w:t xml:space="preserve"> у системі земської медицини (XIX ст.) та систем</w:t>
      </w:r>
      <w:r w:rsidR="009A3D08">
        <w:t>і</w:t>
      </w:r>
      <w:r w:rsidRPr="00EB25CC">
        <w:t xml:space="preserve"> охорони </w:t>
      </w:r>
      <w:proofErr w:type="spellStart"/>
      <w:r w:rsidRPr="00EB25CC">
        <w:t>здоров</w:t>
      </w:r>
      <w:proofErr w:type="spellEnd"/>
      <w:r w:rsidR="009A3D08" w:rsidRPr="009A3D08">
        <w:rPr>
          <w:lang w:val="ru-RU"/>
        </w:rPr>
        <w:t>’</w:t>
      </w:r>
      <w:r w:rsidRPr="00EB25CC">
        <w:t>я з 1918 р.</w:t>
      </w:r>
      <w:r w:rsidR="009A3D08">
        <w:t>, така</w:t>
      </w:r>
      <w:r w:rsidRPr="00EB25CC">
        <w:t xml:space="preserve"> модель </w:t>
      </w:r>
      <w:proofErr w:type="spellStart"/>
      <w:r w:rsidRPr="00EB25CC">
        <w:t>медсестринства</w:t>
      </w:r>
      <w:proofErr w:type="spellEnd"/>
      <w:r w:rsidRPr="00EB25CC">
        <w:t xml:space="preserve"> закріпила «</w:t>
      </w:r>
      <w:proofErr w:type="spellStart"/>
      <w:r w:rsidRPr="00EB25CC">
        <w:t>обслуговувальний</w:t>
      </w:r>
      <w:proofErr w:type="spellEnd"/>
      <w:r w:rsidRPr="00EB25CC">
        <w:t xml:space="preserve">» підхід до догляду, де медична сестра виступала переважно виконавцем призначень лікаря, а пацієнт </w:t>
      </w:r>
      <w:r w:rsidR="009A3D08">
        <w:t>–</w:t>
      </w:r>
      <w:r w:rsidRPr="00EB25CC">
        <w:t xml:space="preserve"> пасивним об</w:t>
      </w:r>
      <w:r w:rsidR="009A3D08" w:rsidRPr="009A3D08">
        <w:rPr>
          <w:lang w:val="ru-RU"/>
        </w:rPr>
        <w:t>’</w:t>
      </w:r>
      <w:proofErr w:type="spellStart"/>
      <w:r w:rsidRPr="00EB25CC">
        <w:t>єктом</w:t>
      </w:r>
      <w:proofErr w:type="spellEnd"/>
      <w:r w:rsidRPr="00EB25CC">
        <w:t xml:space="preserve"> медичних впливів [5].</w:t>
      </w:r>
    </w:p>
    <w:p w14:paraId="42735889" w14:textId="0BAF3886" w:rsidR="00EB25CC" w:rsidRPr="00EB25CC" w:rsidRDefault="00EB25CC" w:rsidP="00EB25CC">
      <w:pPr>
        <w:ind w:firstLine="720"/>
        <w:jc w:val="both"/>
      </w:pPr>
      <w:r w:rsidRPr="00EB25CC">
        <w:t xml:space="preserve">Кардинальна трансформація концептуальних засад догляду розпочалась у другій половині XX ст. з виникненням реабілітаційної медицини як самостійної галузі. Ухвалення ВООЗ Міжнародної класифікації порушень, </w:t>
      </w:r>
      <w:r w:rsidRPr="00EB25CC">
        <w:lastRenderedPageBreak/>
        <w:t xml:space="preserve">обмежень життєдіяльності та соціальної недостатності (ICIDH, 1980), а згодом </w:t>
      </w:r>
      <w:r w:rsidR="009A3D08">
        <w:t>–</w:t>
      </w:r>
      <w:r w:rsidRPr="00EB25CC">
        <w:t xml:space="preserve"> Міжнародної класифікації функціонування, обмеження життєдіяльності та здоров</w:t>
      </w:r>
      <w:r w:rsidR="009A3D08" w:rsidRPr="009A3D08">
        <w:t>’</w:t>
      </w:r>
      <w:r w:rsidRPr="00EB25CC">
        <w:t xml:space="preserve">я (ICF, 2001) ознаменувало перехід від біомедичної до </w:t>
      </w:r>
      <w:proofErr w:type="spellStart"/>
      <w:r w:rsidRPr="00EB25CC">
        <w:t>біопсихосоціальної</w:t>
      </w:r>
      <w:proofErr w:type="spellEnd"/>
      <w:r w:rsidRPr="00EB25CC">
        <w:t xml:space="preserve"> парадигми. Це створило методологічну основу для переосмислення ролі догляду як активного терапевтичного процесу [4].</w:t>
      </w:r>
    </w:p>
    <w:p w14:paraId="5E1861B3" w14:textId="6CC5214B" w:rsidR="00EB25CC" w:rsidRPr="00EB25CC" w:rsidRDefault="00EB25CC" w:rsidP="00EB25CC">
      <w:pPr>
        <w:ind w:firstLine="720"/>
        <w:jc w:val="both"/>
      </w:pPr>
      <w:r w:rsidRPr="00EB25CC">
        <w:t xml:space="preserve">В Україні цей процес активізувався після 2017 р. з впровадженням нової спеціальності </w:t>
      </w:r>
      <w:r w:rsidR="00B776A2" w:rsidRPr="00B776A2">
        <w:t>«</w:t>
      </w:r>
      <w:r w:rsidRPr="00EB25CC">
        <w:t xml:space="preserve">Фізична терапія, </w:t>
      </w:r>
      <w:proofErr w:type="spellStart"/>
      <w:r w:rsidRPr="00EB25CC">
        <w:t>ерготерапія</w:t>
      </w:r>
      <w:proofErr w:type="spellEnd"/>
      <w:r w:rsidRPr="00EB25CC">
        <w:t>» у систему вищої освіти, ухваленням Закону України «Про реабілітацію у сфері охорони здоров</w:t>
      </w:r>
      <w:r w:rsidR="009A3D08" w:rsidRPr="009A3D08">
        <w:t>’</w:t>
      </w:r>
      <w:r w:rsidRPr="00EB25CC">
        <w:t>я» (2020) та оновленням клінічних протоколів МОЗ України. Однак нормативне закріплення нових підходів випереджає їх теоретико-методичне обґрунтування та практичну імплементацію в системі підготовки фахівців [</w:t>
      </w:r>
      <w:r w:rsidR="008A0412">
        <w:t>7</w:t>
      </w:r>
      <w:r w:rsidRPr="00EB25CC">
        <w:t>].</w:t>
      </w:r>
    </w:p>
    <w:p w14:paraId="6868F960" w14:textId="16379836" w:rsidR="00EB25CC" w:rsidRPr="00EB25CC" w:rsidRDefault="00EB25CC" w:rsidP="00EB25CC">
      <w:pPr>
        <w:ind w:firstLine="720"/>
        <w:jc w:val="both"/>
      </w:pPr>
      <w:r w:rsidRPr="00EB25CC">
        <w:t xml:space="preserve">Здійснений аналіз дозволяє виокремити дві принципово відмінні моделі догляду за хворими в сучасній системі охорони </w:t>
      </w:r>
      <w:proofErr w:type="spellStart"/>
      <w:r w:rsidRPr="00EB25CC">
        <w:t>здоров</w:t>
      </w:r>
      <w:proofErr w:type="spellEnd"/>
      <w:r w:rsidR="009A3D08" w:rsidRPr="009A3D08">
        <w:rPr>
          <w:lang w:val="ru-RU"/>
        </w:rPr>
        <w:t>’</w:t>
      </w:r>
      <w:r w:rsidRPr="00EB25CC">
        <w:t>я (табл. 1).</w:t>
      </w:r>
    </w:p>
    <w:p w14:paraId="0505D651" w14:textId="77777777" w:rsidR="00B776A2" w:rsidRDefault="00B776A2" w:rsidP="00EB25CC">
      <w:pPr>
        <w:jc w:val="right"/>
        <w:rPr>
          <w:b/>
          <w:bCs/>
          <w:lang w:val="en-US"/>
        </w:rPr>
      </w:pPr>
    </w:p>
    <w:p w14:paraId="1E33C08D" w14:textId="13A6E758" w:rsidR="00EB25CC" w:rsidRPr="00EB25CC" w:rsidRDefault="00EB25CC" w:rsidP="00EB25CC">
      <w:pPr>
        <w:jc w:val="right"/>
        <w:rPr>
          <w:b/>
          <w:bCs/>
        </w:rPr>
      </w:pPr>
      <w:r w:rsidRPr="00EB25CC">
        <w:rPr>
          <w:b/>
          <w:bCs/>
        </w:rPr>
        <w:t>Таблиця 1.</w:t>
      </w:r>
    </w:p>
    <w:p w14:paraId="426EB18C" w14:textId="77777777" w:rsidR="00EB25CC" w:rsidRPr="00EB25CC" w:rsidRDefault="00EB25CC" w:rsidP="00EB25CC">
      <w:pPr>
        <w:jc w:val="center"/>
      </w:pPr>
      <w:r w:rsidRPr="00EB25CC">
        <w:rPr>
          <w:b/>
          <w:bCs/>
        </w:rPr>
        <w:t xml:space="preserve">Порівняльна характеристика </w:t>
      </w:r>
      <w:proofErr w:type="spellStart"/>
      <w:r w:rsidRPr="00EB25CC">
        <w:rPr>
          <w:b/>
          <w:bCs/>
        </w:rPr>
        <w:t>медсестринської</w:t>
      </w:r>
      <w:proofErr w:type="spellEnd"/>
      <w:r w:rsidRPr="00EB25CC">
        <w:rPr>
          <w:b/>
          <w:bCs/>
        </w:rPr>
        <w:t xml:space="preserve"> та </w:t>
      </w:r>
      <w:proofErr w:type="spellStart"/>
      <w:r w:rsidRPr="00EB25CC">
        <w:rPr>
          <w:b/>
          <w:bCs/>
        </w:rPr>
        <w:t>реабілітаційно</w:t>
      </w:r>
      <w:proofErr w:type="spellEnd"/>
      <w:r w:rsidRPr="00EB25CC">
        <w:rPr>
          <w:b/>
          <w:bCs/>
        </w:rPr>
        <w:t>-орієнтованої моделей догляду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6"/>
        <w:gridCol w:w="3000"/>
        <w:gridCol w:w="3000"/>
      </w:tblGrid>
      <w:tr w:rsidR="00EB25CC" w:rsidRPr="00EB25CC" w14:paraId="0A339EFA" w14:textId="77777777" w:rsidTr="00EB25CC">
        <w:trPr>
          <w:tblHeader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E16E9" w14:textId="77777777" w:rsidR="00EB25CC" w:rsidRPr="00EB25CC" w:rsidRDefault="00EB25CC" w:rsidP="00EB25CC">
            <w:pPr>
              <w:jc w:val="center"/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Критерій порівняння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1B452" w14:textId="77777777" w:rsidR="00EB25CC" w:rsidRPr="00EB25CC" w:rsidRDefault="00EB25CC" w:rsidP="00EB25CC">
            <w:pPr>
              <w:jc w:val="center"/>
              <w:rPr>
                <w:sz w:val="24"/>
                <w:szCs w:val="24"/>
              </w:rPr>
            </w:pPr>
            <w:proofErr w:type="spellStart"/>
            <w:r w:rsidRPr="00EB25CC">
              <w:rPr>
                <w:b/>
                <w:bCs/>
                <w:sz w:val="24"/>
                <w:szCs w:val="24"/>
              </w:rPr>
              <w:t>Медсестринська</w:t>
            </w:r>
            <w:proofErr w:type="spellEnd"/>
            <w:r w:rsidRPr="00EB25CC">
              <w:rPr>
                <w:b/>
                <w:bCs/>
                <w:sz w:val="24"/>
                <w:szCs w:val="24"/>
              </w:rPr>
              <w:t xml:space="preserve"> модель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F9929" w14:textId="77777777" w:rsidR="00EB25CC" w:rsidRPr="00EB25CC" w:rsidRDefault="00EB25CC" w:rsidP="00EB25CC">
            <w:pPr>
              <w:jc w:val="center"/>
              <w:rPr>
                <w:sz w:val="24"/>
                <w:szCs w:val="24"/>
              </w:rPr>
            </w:pPr>
            <w:proofErr w:type="spellStart"/>
            <w:r w:rsidRPr="00EB25CC">
              <w:rPr>
                <w:b/>
                <w:bCs/>
                <w:sz w:val="24"/>
                <w:szCs w:val="24"/>
              </w:rPr>
              <w:t>Реабілітаційно</w:t>
            </w:r>
            <w:proofErr w:type="spellEnd"/>
            <w:r w:rsidRPr="00EB25CC">
              <w:rPr>
                <w:b/>
                <w:bCs/>
                <w:sz w:val="24"/>
                <w:szCs w:val="24"/>
              </w:rPr>
              <w:t>-орієнтована модель</w:t>
            </w:r>
          </w:p>
        </w:tc>
      </w:tr>
      <w:tr w:rsidR="00EB25CC" w:rsidRPr="00EB25CC" w14:paraId="0FEB10D0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691A4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Парадигма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E42F3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Біомедична (компенсаторна)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B6694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proofErr w:type="spellStart"/>
            <w:r w:rsidRPr="00EB25CC">
              <w:rPr>
                <w:sz w:val="24"/>
                <w:szCs w:val="24"/>
              </w:rPr>
              <w:t>Біопсихосоціальна</w:t>
            </w:r>
            <w:proofErr w:type="spellEnd"/>
            <w:r w:rsidRPr="00EB25CC">
              <w:rPr>
                <w:sz w:val="24"/>
                <w:szCs w:val="24"/>
              </w:rPr>
              <w:t xml:space="preserve"> (активуюча)</w:t>
            </w:r>
          </w:p>
        </w:tc>
      </w:tr>
      <w:tr w:rsidR="00EB25CC" w:rsidRPr="00EB25CC" w14:paraId="159C77A1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0B542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Концепція пацієнта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67991" w14:textId="2397BD6A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Об</w:t>
            </w:r>
            <w:r w:rsidR="009A3D08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EB25CC">
              <w:rPr>
                <w:sz w:val="24"/>
                <w:szCs w:val="24"/>
              </w:rPr>
              <w:t>єкт</w:t>
            </w:r>
            <w:proofErr w:type="spellEnd"/>
            <w:r w:rsidRPr="00EB25CC">
              <w:rPr>
                <w:sz w:val="24"/>
                <w:szCs w:val="24"/>
              </w:rPr>
              <w:t xml:space="preserve"> медичних впливів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2B2A7" w14:textId="58730548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 xml:space="preserve">Активний </w:t>
            </w:r>
            <w:proofErr w:type="spellStart"/>
            <w:r w:rsidRPr="00EB25CC">
              <w:rPr>
                <w:sz w:val="24"/>
                <w:szCs w:val="24"/>
              </w:rPr>
              <w:t>суб</w:t>
            </w:r>
            <w:proofErr w:type="spellEnd"/>
            <w:r w:rsidR="009A3D08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EB25CC">
              <w:rPr>
                <w:sz w:val="24"/>
                <w:szCs w:val="24"/>
              </w:rPr>
              <w:t>єкт</w:t>
            </w:r>
            <w:proofErr w:type="spellEnd"/>
            <w:r w:rsidRPr="00EB25CC">
              <w:rPr>
                <w:sz w:val="24"/>
                <w:szCs w:val="24"/>
              </w:rPr>
              <w:t xml:space="preserve"> реабілітаційного процесу</w:t>
            </w:r>
          </w:p>
        </w:tc>
      </w:tr>
      <w:tr w:rsidR="00EB25CC" w:rsidRPr="00EB25CC" w14:paraId="7BC7AFD7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60F7D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Основна мета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D0A80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Компенсація втрачених функцій, забезпечення базових потреб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88D0C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Максимальне відновлення функцій, активізація збережених можливостей</w:t>
            </w:r>
          </w:p>
        </w:tc>
      </w:tr>
      <w:tr w:rsidR="00EB25CC" w:rsidRPr="00EB25CC" w14:paraId="60A82EE9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1CAEF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Принцип догляду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3082B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Робити «замість» пацієнта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D2F3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Робити «разом з» пацієнтом, навчати самостійності</w:t>
            </w:r>
          </w:p>
        </w:tc>
      </w:tr>
      <w:tr w:rsidR="00EB25CC" w:rsidRPr="00EB25CC" w14:paraId="019E5BBC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C7EC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Тривалість впливу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79158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Період госпіталізації, фаза гострих проявів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FD80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Безперервний процес від моменту захворювання до повної реінтеграції</w:t>
            </w:r>
          </w:p>
        </w:tc>
      </w:tr>
      <w:tr w:rsidR="00EB25CC" w:rsidRPr="00EB25CC" w14:paraId="608AE914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1E5B5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Орієнтири результативності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6234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Стабілізація стану, відсутність ускладнень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3331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Функціональні досягнення, рівень незалежності, якість життя</w:t>
            </w:r>
          </w:p>
        </w:tc>
      </w:tr>
      <w:tr w:rsidR="00EB25CC" w:rsidRPr="00EB25CC" w14:paraId="3F466832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C9AF4" w14:textId="2BCBF9CD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Залучення сім</w:t>
            </w:r>
            <w:r w:rsidR="00B776A2">
              <w:rPr>
                <w:b/>
                <w:bCs/>
                <w:sz w:val="24"/>
                <w:szCs w:val="24"/>
                <w:lang w:val="en-US"/>
              </w:rPr>
              <w:t>’</w:t>
            </w:r>
            <w:r w:rsidRPr="00EB25CC">
              <w:rPr>
                <w:b/>
                <w:bCs/>
                <w:sz w:val="24"/>
                <w:szCs w:val="24"/>
              </w:rPr>
              <w:t>ї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151B2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Епізодичне (відвідування)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7BEFB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Систематичне (навчання навичкам догляду)</w:t>
            </w:r>
          </w:p>
        </w:tc>
      </w:tr>
      <w:tr w:rsidR="00EB25CC" w:rsidRPr="00EB25CC" w14:paraId="2962CC32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8104F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Документування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66318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Лист призначень, температурний лист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452A2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Реабілітаційна карта, цілі за SMART, оцінка за ICF</w:t>
            </w:r>
          </w:p>
        </w:tc>
      </w:tr>
      <w:tr w:rsidR="00EB25CC" w:rsidRPr="00EB25CC" w14:paraId="31DDB575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06E9C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t>Командна робота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03C5A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Підпорядкування лікареві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80ED3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 xml:space="preserve">Рівноправний учасник </w:t>
            </w:r>
            <w:proofErr w:type="spellStart"/>
            <w:r w:rsidRPr="00EB25CC">
              <w:rPr>
                <w:sz w:val="24"/>
                <w:szCs w:val="24"/>
              </w:rPr>
              <w:t>мультидисциплінарної</w:t>
            </w:r>
            <w:proofErr w:type="spellEnd"/>
            <w:r w:rsidRPr="00EB25CC">
              <w:rPr>
                <w:sz w:val="24"/>
                <w:szCs w:val="24"/>
              </w:rPr>
              <w:t xml:space="preserve"> команди</w:t>
            </w:r>
          </w:p>
        </w:tc>
      </w:tr>
      <w:tr w:rsidR="00EB25CC" w:rsidRPr="00EB25CC" w14:paraId="534C1DA5" w14:textId="77777777" w:rsidTr="000C6B3A"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70646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b/>
                <w:bCs/>
                <w:sz w:val="24"/>
                <w:szCs w:val="24"/>
              </w:rPr>
              <w:lastRenderedPageBreak/>
              <w:t>Кінцевий результат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86AD1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Виписка зі стабілізацією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6C763" w14:textId="77777777" w:rsidR="00EB25CC" w:rsidRPr="00EB25CC" w:rsidRDefault="00EB25CC" w:rsidP="00EB25CC">
            <w:pPr>
              <w:rPr>
                <w:sz w:val="24"/>
                <w:szCs w:val="24"/>
              </w:rPr>
            </w:pPr>
            <w:r w:rsidRPr="00EB25CC">
              <w:rPr>
                <w:sz w:val="24"/>
                <w:szCs w:val="24"/>
              </w:rPr>
              <w:t>Соціальна та професійна реінтеграція</w:t>
            </w:r>
          </w:p>
        </w:tc>
      </w:tr>
    </w:tbl>
    <w:p w14:paraId="2A1A265F" w14:textId="77777777" w:rsidR="00EB25CC" w:rsidRPr="00EB25CC" w:rsidRDefault="00EB25CC" w:rsidP="00EB25CC"/>
    <w:p w14:paraId="483EE5C6" w14:textId="33E6E8F6" w:rsidR="00EB25CC" w:rsidRPr="00EB25CC" w:rsidRDefault="00EB25CC" w:rsidP="00EB25CC">
      <w:pPr>
        <w:ind w:firstLine="720"/>
        <w:jc w:val="both"/>
      </w:pPr>
      <w:r w:rsidRPr="00EB25CC">
        <w:t xml:space="preserve">Дані наочно демонструють принципові концептуальні відмінності двох підходів. Якщо </w:t>
      </w:r>
      <w:proofErr w:type="spellStart"/>
      <w:r w:rsidRPr="00EB25CC">
        <w:t>медсестринська</w:t>
      </w:r>
      <w:proofErr w:type="spellEnd"/>
      <w:r w:rsidRPr="00EB25CC">
        <w:t xml:space="preserve"> модель базується на механістичному підході до догляду як обслуговування пацієнта, то </w:t>
      </w:r>
      <w:proofErr w:type="spellStart"/>
      <w:r w:rsidRPr="00EB25CC">
        <w:t>реабілітаційно</w:t>
      </w:r>
      <w:proofErr w:type="spellEnd"/>
      <w:r w:rsidRPr="00EB25CC">
        <w:t>-орієнтована модель розглядає кожен акт догляду як терапевтичний процес з певною функціональною метою [3].</w:t>
      </w:r>
    </w:p>
    <w:p w14:paraId="16A05342" w14:textId="77777777" w:rsidR="008A0412" w:rsidRDefault="00EB25CC" w:rsidP="00EB25CC">
      <w:pPr>
        <w:ind w:firstLine="720"/>
        <w:jc w:val="both"/>
      </w:pPr>
      <w:r w:rsidRPr="00EB25CC">
        <w:t>Міжнародна класифікація функціонування, обмеження життєдіяльності та здоров</w:t>
      </w:r>
      <w:r w:rsidR="009A3D08" w:rsidRPr="009A3D08">
        <w:t>’</w:t>
      </w:r>
      <w:r w:rsidRPr="00EB25CC">
        <w:t>я (ICF), ухвалена ВООЗ у 2001 р., забезпечує концептуально-термінологічну основу для системного аналізу функціонального стану людини. ICF охоплює п</w:t>
      </w:r>
      <w:r w:rsidR="009A3D08" w:rsidRPr="009A3D08">
        <w:t>’</w:t>
      </w:r>
      <w:r w:rsidRPr="00EB25CC">
        <w:t>ять взаємопов</w:t>
      </w:r>
      <w:r w:rsidR="009A3D08" w:rsidRPr="009A3D08">
        <w:t>’</w:t>
      </w:r>
      <w:r w:rsidRPr="00EB25CC">
        <w:t xml:space="preserve">язаних рівнів: </w:t>
      </w:r>
    </w:p>
    <w:p w14:paraId="5BB150A1" w14:textId="5179D251" w:rsidR="008A0412" w:rsidRPr="000133F8" w:rsidRDefault="00EB25CC" w:rsidP="000133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3F8">
        <w:rPr>
          <w:rFonts w:ascii="Times New Roman" w:hAnsi="Times New Roman" w:cs="Times New Roman"/>
          <w:sz w:val="28"/>
          <w:szCs w:val="28"/>
        </w:rPr>
        <w:t>функції організму (b-</w:t>
      </w:r>
      <w:proofErr w:type="spellStart"/>
      <w:r w:rsidRPr="000133F8">
        <w:rPr>
          <w:rFonts w:ascii="Times New Roman" w:hAnsi="Times New Roman" w:cs="Times New Roman"/>
          <w:sz w:val="28"/>
          <w:szCs w:val="28"/>
        </w:rPr>
        <w:t>codes</w:t>
      </w:r>
      <w:proofErr w:type="spellEnd"/>
      <w:r w:rsidRPr="000133F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CFFD244" w14:textId="498659FF" w:rsidR="008A0412" w:rsidRPr="000133F8" w:rsidRDefault="00EB25CC" w:rsidP="000133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3F8">
        <w:rPr>
          <w:rFonts w:ascii="Times New Roman" w:hAnsi="Times New Roman" w:cs="Times New Roman"/>
          <w:sz w:val="28"/>
          <w:szCs w:val="28"/>
        </w:rPr>
        <w:t>структури організму (s-</w:t>
      </w:r>
      <w:proofErr w:type="spellStart"/>
      <w:r w:rsidRPr="000133F8">
        <w:rPr>
          <w:rFonts w:ascii="Times New Roman" w:hAnsi="Times New Roman" w:cs="Times New Roman"/>
          <w:sz w:val="28"/>
          <w:szCs w:val="28"/>
        </w:rPr>
        <w:t>codes</w:t>
      </w:r>
      <w:proofErr w:type="spellEnd"/>
      <w:r w:rsidRPr="000133F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9CC04C1" w14:textId="42376D0B" w:rsidR="008A0412" w:rsidRPr="000133F8" w:rsidRDefault="00EB25CC" w:rsidP="000133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3F8">
        <w:rPr>
          <w:rFonts w:ascii="Times New Roman" w:hAnsi="Times New Roman" w:cs="Times New Roman"/>
          <w:sz w:val="28"/>
          <w:szCs w:val="28"/>
        </w:rPr>
        <w:t>активність та участь (d-</w:t>
      </w:r>
      <w:proofErr w:type="spellStart"/>
      <w:r w:rsidRPr="000133F8">
        <w:rPr>
          <w:rFonts w:ascii="Times New Roman" w:hAnsi="Times New Roman" w:cs="Times New Roman"/>
          <w:sz w:val="28"/>
          <w:szCs w:val="28"/>
        </w:rPr>
        <w:t>codes</w:t>
      </w:r>
      <w:proofErr w:type="spellEnd"/>
      <w:r w:rsidRPr="000133F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6BC8E77" w14:textId="635F1DEE" w:rsidR="008A0412" w:rsidRPr="000133F8" w:rsidRDefault="00EB25CC" w:rsidP="000133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3F8">
        <w:rPr>
          <w:rFonts w:ascii="Times New Roman" w:hAnsi="Times New Roman" w:cs="Times New Roman"/>
          <w:sz w:val="28"/>
          <w:szCs w:val="28"/>
        </w:rPr>
        <w:t>фактори навколишнього середовища (e-</w:t>
      </w:r>
      <w:proofErr w:type="spellStart"/>
      <w:r w:rsidRPr="000133F8">
        <w:rPr>
          <w:rFonts w:ascii="Times New Roman" w:hAnsi="Times New Roman" w:cs="Times New Roman"/>
          <w:sz w:val="28"/>
          <w:szCs w:val="28"/>
        </w:rPr>
        <w:t>codes</w:t>
      </w:r>
      <w:proofErr w:type="spellEnd"/>
      <w:r w:rsidRPr="000133F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001BFE9" w14:textId="58D1DE3D" w:rsidR="00EB25CC" w:rsidRPr="000133F8" w:rsidRDefault="00EB25CC" w:rsidP="000133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3F8">
        <w:rPr>
          <w:rFonts w:ascii="Times New Roman" w:hAnsi="Times New Roman" w:cs="Times New Roman"/>
          <w:sz w:val="28"/>
          <w:szCs w:val="28"/>
        </w:rPr>
        <w:t>персональні фактори [</w:t>
      </w:r>
      <w:r w:rsidR="000133F8">
        <w:rPr>
          <w:rFonts w:ascii="Times New Roman" w:hAnsi="Times New Roman" w:cs="Times New Roman"/>
          <w:sz w:val="28"/>
          <w:szCs w:val="28"/>
        </w:rPr>
        <w:t>9</w:t>
      </w:r>
      <w:r w:rsidRPr="000133F8">
        <w:rPr>
          <w:rFonts w:ascii="Times New Roman" w:hAnsi="Times New Roman" w:cs="Times New Roman"/>
          <w:sz w:val="28"/>
          <w:szCs w:val="28"/>
        </w:rPr>
        <w:t>].</w:t>
      </w:r>
    </w:p>
    <w:p w14:paraId="4E2C2576" w14:textId="6F8FE911" w:rsidR="00EB25CC" w:rsidRPr="00EB25CC" w:rsidRDefault="00EB25CC" w:rsidP="00EB25CC">
      <w:pPr>
        <w:ind w:firstLine="720"/>
        <w:jc w:val="both"/>
      </w:pPr>
      <w:r w:rsidRPr="00EB25CC">
        <w:t>Застосування ICF у практиці догляду за пацієнтами трансформує його методологічні засади. Кожен елемент догляду розглядається не просто як «маніпуляція», а як цілеспрямоване втручання, що впливає на конкретні функціональні домени. Наприклад, позиціонування пацієнта в ліжку має на меті не лише запобігання пролежням (рівень структур), а й збереження амплітуди рухів у суглобах (функції), підтримку участі пацієнта у процесі догляду (активність та участь) та адаптацію навколишнього середовища (е-фактори) [</w:t>
      </w:r>
      <w:r w:rsidR="008A0412">
        <w:t>6</w:t>
      </w:r>
      <w:r w:rsidRPr="00EB25CC">
        <w:t>].</w:t>
      </w:r>
    </w:p>
    <w:p w14:paraId="0EA5F537" w14:textId="77777777" w:rsidR="00EB25CC" w:rsidRPr="00EB25CC" w:rsidRDefault="00EB25CC" w:rsidP="00EB25CC">
      <w:pPr>
        <w:ind w:firstLine="720"/>
        <w:jc w:val="both"/>
      </w:pPr>
      <w:r w:rsidRPr="00EB25CC">
        <w:t xml:space="preserve">Ключовою відмінністю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 в </w:t>
      </w:r>
      <w:proofErr w:type="spellStart"/>
      <w:r w:rsidRPr="00EB25CC">
        <w:t>логіці</w:t>
      </w:r>
      <w:proofErr w:type="spellEnd"/>
      <w:r w:rsidRPr="00EB25CC">
        <w:t xml:space="preserve"> ICF є акцент на постійному діалозі з пацієнтом та усвідомленні ним мети кожного реабілітаційного втручання. Це принципово відрізняє його від директивної </w:t>
      </w:r>
      <w:proofErr w:type="spellStart"/>
      <w:r w:rsidRPr="00EB25CC">
        <w:t>медсестринської</w:t>
      </w:r>
      <w:proofErr w:type="spellEnd"/>
      <w:r w:rsidRPr="00EB25CC">
        <w:t xml:space="preserve"> моделі та забезпечує психологічну </w:t>
      </w:r>
      <w:proofErr w:type="spellStart"/>
      <w:r w:rsidRPr="00EB25CC">
        <w:t>включеність</w:t>
      </w:r>
      <w:proofErr w:type="spellEnd"/>
      <w:r w:rsidRPr="00EB25CC">
        <w:t xml:space="preserve"> пацієнта в процес власного відновлення.</w:t>
      </w:r>
    </w:p>
    <w:p w14:paraId="0FBCEE30" w14:textId="244C64B1" w:rsidR="00EB25CC" w:rsidRPr="00EB25CC" w:rsidRDefault="00EB25CC" w:rsidP="00EB25CC">
      <w:pPr>
        <w:ind w:firstLine="720"/>
        <w:jc w:val="both"/>
      </w:pPr>
      <w:r w:rsidRPr="00EB25CC">
        <w:t xml:space="preserve">Принципово важливим методологічним питанням є розмежування ролей різних фахівців </w:t>
      </w:r>
      <w:proofErr w:type="spellStart"/>
      <w:r w:rsidRPr="00EB25CC">
        <w:t>мультидисциплінарної</w:t>
      </w:r>
      <w:proofErr w:type="spellEnd"/>
      <w:r w:rsidRPr="00EB25CC">
        <w:t xml:space="preserve"> команди у процесі догляду за пацієнтом. Аналіз нормативної бази та сучасної фахової літератури (професійні стандарти «Фахівець з фізичної реабілітації», «Сестра медична» МОЗ України) дозволяє виокремити такі ключові домени розмежування компетенцій.</w:t>
      </w:r>
    </w:p>
    <w:p w14:paraId="5E0A6B8C" w14:textId="64053BA3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t>Медична сестра</w:t>
      </w:r>
      <w:r w:rsidRPr="00EB25CC">
        <w:rPr>
          <w:b/>
          <w:bCs/>
        </w:rPr>
        <w:t xml:space="preserve"> </w:t>
      </w:r>
      <w:r w:rsidRPr="00EB25CC">
        <w:t>відповідає за: виконання призначень лікаря; контроль показників життєвих функцій (АТ, ЧСС, t°, ЧДР); медикаментозний догляд (підготовка та надання препаратів); санітарно-гігієнічні процедури; забезпечення базових фізіологічних потреб; ведення медичної документації.</w:t>
      </w:r>
    </w:p>
    <w:p w14:paraId="50CCB7F8" w14:textId="7BEBC646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lastRenderedPageBreak/>
        <w:t>Фізичний терапевт</w:t>
      </w:r>
      <w:r w:rsidRPr="00EB25CC">
        <w:rPr>
          <w:b/>
          <w:bCs/>
        </w:rPr>
        <w:t xml:space="preserve"> </w:t>
      </w:r>
      <w:r w:rsidRPr="00EB25CC">
        <w:t xml:space="preserve">у процесі догляду відповідає за: функціональну оцінку стану пацієнта; планування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-орієнтованих заходів догляду; навчання пацієнта і </w:t>
      </w:r>
      <w:proofErr w:type="spellStart"/>
      <w:r w:rsidRPr="00EB25CC">
        <w:t>доглядальників</w:t>
      </w:r>
      <w:proofErr w:type="spellEnd"/>
      <w:r w:rsidRPr="00EB25CC">
        <w:t xml:space="preserve"> технікам безпечного позиціонування, переміщення, мобілізації; вправи в положенні лежачи (</w:t>
      </w:r>
      <w:proofErr w:type="spellStart"/>
      <w:r w:rsidRPr="00EB25CC">
        <w:t>passive</w:t>
      </w:r>
      <w:proofErr w:type="spellEnd"/>
      <w:r w:rsidRPr="00EB25CC">
        <w:t xml:space="preserve"> ROM, </w:t>
      </w:r>
      <w:proofErr w:type="spellStart"/>
      <w:r w:rsidRPr="00EB25CC">
        <w:t>isometric</w:t>
      </w:r>
      <w:proofErr w:type="spellEnd"/>
      <w:r w:rsidRPr="00EB25CC">
        <w:t xml:space="preserve">); ранню мобілізацію; профілактику </w:t>
      </w:r>
      <w:proofErr w:type="spellStart"/>
      <w:r w:rsidRPr="00EB25CC">
        <w:t>деко</w:t>
      </w:r>
      <w:r w:rsidR="009A3D08" w:rsidRPr="009A3D08">
        <w:t>мп</w:t>
      </w:r>
      <w:r w:rsidRPr="00EB25CC">
        <w:t>енс</w:t>
      </w:r>
      <w:r w:rsidR="009A3D08" w:rsidRPr="00B776A2">
        <w:t>а</w:t>
      </w:r>
      <w:r w:rsidRPr="00EB25CC">
        <w:t>ційного</w:t>
      </w:r>
      <w:proofErr w:type="spellEnd"/>
      <w:r w:rsidRPr="00EB25CC">
        <w:t xml:space="preserve"> синдрому; адаптацію побутового середовища; навчання використанню допоміжних засобів [4].</w:t>
      </w:r>
    </w:p>
    <w:p w14:paraId="58BA8454" w14:textId="6CEB03A4" w:rsidR="00EB25CC" w:rsidRPr="00EB25CC" w:rsidRDefault="00EB25CC" w:rsidP="00EB25CC">
      <w:pPr>
        <w:ind w:firstLine="720"/>
        <w:jc w:val="both"/>
      </w:pPr>
      <w:r w:rsidRPr="00EB25CC">
        <w:t xml:space="preserve">Важливо підкреслити, що ці компетенції не дублюються, а доповнюють одна одну в межах єдиного процесу комплексного догляду за пацієнтом. Ефективна взаємодія медичної сестри та фізичного терапевта в </w:t>
      </w:r>
      <w:proofErr w:type="spellStart"/>
      <w:r w:rsidRPr="00EB25CC">
        <w:t>мультидисциплінарній</w:t>
      </w:r>
      <w:proofErr w:type="spellEnd"/>
      <w:r w:rsidRPr="00EB25CC">
        <w:t xml:space="preserve"> команді є необхідною передумовою якості реабілітаційного процесу [</w:t>
      </w:r>
      <w:r w:rsidR="008A0412">
        <w:t>8</w:t>
      </w:r>
      <w:r w:rsidRPr="00EB25CC">
        <w:t>].</w:t>
      </w:r>
    </w:p>
    <w:p w14:paraId="06735F30" w14:textId="270DFCBC" w:rsidR="00EB25CC" w:rsidRPr="00EB25CC" w:rsidRDefault="00EB25CC" w:rsidP="00EB25CC">
      <w:pPr>
        <w:ind w:firstLine="720"/>
        <w:jc w:val="both"/>
      </w:pPr>
      <w:r w:rsidRPr="00EB25CC">
        <w:t>На основі здійсненого теоретико-методологічного аналізу пропонуємо концептуальну модель «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догляду» як інтегральної складової професійної компетентності фізичного терапевта. Модель ґрунтується на </w:t>
      </w:r>
      <w:proofErr w:type="spellStart"/>
      <w:r w:rsidRPr="00EB25CC">
        <w:t>компетентнісному</w:t>
      </w:r>
      <w:proofErr w:type="spellEnd"/>
      <w:r w:rsidRPr="00EB25CC">
        <w:t xml:space="preserve">, особистісно-діяльнісному, </w:t>
      </w:r>
      <w:proofErr w:type="spellStart"/>
      <w:r w:rsidRPr="00EB25CC">
        <w:t>біопсихосоціальному</w:t>
      </w:r>
      <w:proofErr w:type="spellEnd"/>
      <w:r w:rsidRPr="00EB25CC">
        <w:t xml:space="preserve"> та системному підходах і включає чотири взаємопов</w:t>
      </w:r>
      <w:r w:rsidR="009A3D08" w:rsidRPr="009A3D08">
        <w:t>’</w:t>
      </w:r>
      <w:r w:rsidRPr="00EB25CC">
        <w:t>язані компоненти.</w:t>
      </w:r>
    </w:p>
    <w:p w14:paraId="131771A8" w14:textId="1DFD29E2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t>Функціональний компонент</w:t>
      </w:r>
      <w:r w:rsidRPr="00EB25CC">
        <w:rPr>
          <w:b/>
          <w:bCs/>
        </w:rPr>
        <w:t xml:space="preserve"> </w:t>
      </w:r>
      <w:r w:rsidRPr="00EB25CC">
        <w:t xml:space="preserve">охоплює знання та практичні уміння з оцінки функціонального стану пацієнта (за критеріями ICF, шкалами </w:t>
      </w:r>
      <w:proofErr w:type="spellStart"/>
      <w:r w:rsidRPr="00EB25CC">
        <w:t>Barthel</w:t>
      </w:r>
      <w:proofErr w:type="spellEnd"/>
      <w:r w:rsidRPr="00EB25CC">
        <w:t xml:space="preserve">, </w:t>
      </w:r>
      <w:proofErr w:type="spellStart"/>
      <w:r w:rsidRPr="00EB25CC">
        <w:t>Tinetti</w:t>
      </w:r>
      <w:proofErr w:type="spellEnd"/>
      <w:r w:rsidRPr="00EB25CC">
        <w:t xml:space="preserve">, MMSE); виявлення реабілітаційного потенціалу; постановки SMART-цілей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догляду; підбору адекватних </w:t>
      </w:r>
      <w:proofErr w:type="spellStart"/>
      <w:r w:rsidRPr="00EB25CC">
        <w:t>втручань</w:t>
      </w:r>
      <w:proofErr w:type="spellEnd"/>
      <w:r w:rsidRPr="00EB25CC">
        <w:t>. Головним методологічним інструментом є реабілітаційний діагноз, що інтегрує медичну та функціональну інформацію [6].</w:t>
      </w:r>
    </w:p>
    <w:p w14:paraId="056FFCDF" w14:textId="7C1C8015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t>Терапевтичний компонент</w:t>
      </w:r>
      <w:r w:rsidRPr="00EB25CC">
        <w:rPr>
          <w:b/>
          <w:bCs/>
        </w:rPr>
        <w:t xml:space="preserve"> </w:t>
      </w:r>
      <w:r w:rsidRPr="00EB25CC">
        <w:t>включає практичні навички безпечного позиціонування пацієнта в ліжку (з акцентом на функціональне положення кінцівок); техніки переміщення (</w:t>
      </w:r>
      <w:proofErr w:type="spellStart"/>
      <w:r w:rsidRPr="00EB25CC">
        <w:t>transferring</w:t>
      </w:r>
      <w:proofErr w:type="spellEnd"/>
      <w:r w:rsidRPr="00EB25CC">
        <w:t>) з активним залученням збережених можливостей пацієнта; ранню мобілізацію; пасивні та активно-</w:t>
      </w:r>
      <w:proofErr w:type="spellStart"/>
      <w:r w:rsidRPr="00EB25CC">
        <w:t>асистовані</w:t>
      </w:r>
      <w:proofErr w:type="spellEnd"/>
      <w:r w:rsidRPr="00EB25CC">
        <w:t xml:space="preserve"> вправи; респіраторну фізіотерапію; профілактику контрактур, пролежнів, тромбозів та пневмонії [8].</w:t>
      </w:r>
    </w:p>
    <w:p w14:paraId="3444AB63" w14:textId="5445D8A8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t>Освітньо-комунікативний компонент</w:t>
      </w:r>
      <w:r w:rsidRPr="00EB25CC">
        <w:rPr>
          <w:b/>
          <w:bCs/>
        </w:rPr>
        <w:t xml:space="preserve"> </w:t>
      </w:r>
      <w:r w:rsidRPr="00EB25CC">
        <w:t>передбачає здатність до ефективної комунікації з пацієнтом; роз</w:t>
      </w:r>
      <w:r w:rsidR="009A3D08" w:rsidRPr="009A3D08">
        <w:t>’</w:t>
      </w:r>
      <w:r w:rsidRPr="00EB25CC">
        <w:t>яснення цілей та змісту реабілітаційних заходів; мотивування до активної участі у відновленні; навчання родичів-</w:t>
      </w:r>
      <w:proofErr w:type="spellStart"/>
      <w:r w:rsidRPr="00EB25CC">
        <w:t>доглядальників</w:t>
      </w:r>
      <w:proofErr w:type="spellEnd"/>
      <w:r w:rsidRPr="00EB25CC">
        <w:t xml:space="preserve">; інформаційно-просвітницьку роботу з питань </w:t>
      </w:r>
      <w:proofErr w:type="spellStart"/>
      <w:r w:rsidRPr="00EB25CC">
        <w:t>самодогляду</w:t>
      </w:r>
      <w:proofErr w:type="spellEnd"/>
      <w:r w:rsidRPr="00EB25CC">
        <w:t xml:space="preserve">; </w:t>
      </w:r>
      <w:proofErr w:type="spellStart"/>
      <w:r w:rsidRPr="00EB25CC">
        <w:t>емпатійне</w:t>
      </w:r>
      <w:proofErr w:type="spellEnd"/>
      <w:r w:rsidRPr="00EB25CC">
        <w:t xml:space="preserve"> реагування на психологічні потреби пацієнта [</w:t>
      </w:r>
      <w:r w:rsidR="009340F1" w:rsidRPr="009340F1">
        <w:t>5</w:t>
      </w:r>
      <w:r w:rsidRPr="00EB25CC">
        <w:t>].</w:t>
      </w:r>
    </w:p>
    <w:p w14:paraId="496FCD88" w14:textId="02252C2F" w:rsidR="00EB25CC" w:rsidRPr="00EB25CC" w:rsidRDefault="00EB25CC" w:rsidP="00EB25CC">
      <w:pPr>
        <w:ind w:firstLine="720"/>
        <w:jc w:val="both"/>
      </w:pPr>
      <w:r w:rsidRPr="00EB25CC">
        <w:rPr>
          <w:i/>
          <w:iCs/>
        </w:rPr>
        <w:t>Профілактичний компонент</w:t>
      </w:r>
      <w:r w:rsidRPr="00EB25CC">
        <w:rPr>
          <w:b/>
          <w:bCs/>
        </w:rPr>
        <w:t xml:space="preserve"> </w:t>
      </w:r>
      <w:r w:rsidRPr="00EB25CC">
        <w:t>охоплює моніторинг стану пацієнта для раннього виявлення можливих ускладнень; планування адаптації побутового середовища; навчання технікам падіння-страхування; рекомендації щодо безпечного навантаження; супровід плавного переходу пацієнта від госпітальної до домашньої форми догляду [9].</w:t>
      </w:r>
    </w:p>
    <w:p w14:paraId="612CA8B4" w14:textId="06E541D1" w:rsidR="00EB25CC" w:rsidRPr="00EB25CC" w:rsidRDefault="00EB25CC" w:rsidP="00EB25CC">
      <w:pPr>
        <w:ind w:firstLine="720"/>
        <w:jc w:val="both"/>
      </w:pPr>
      <w:r w:rsidRPr="00EB25CC">
        <w:t xml:space="preserve">Інтеграція цих чотирьох компонентів у структуру професійної компетентності фізичного терапевта забезпечується через систему освітніх компонентів магістерської програми за спеціальністю </w:t>
      </w:r>
      <w:r w:rsidR="009A3D08">
        <w:rPr>
          <w:lang w:val="en-US"/>
        </w:rPr>
        <w:t>I</w:t>
      </w:r>
      <w:r w:rsidR="009A3D08">
        <w:t>7 «Терапія та реабілітація»</w:t>
      </w:r>
      <w:r w:rsidRPr="00EB25CC">
        <w:t xml:space="preserve">, систему практичної підготовки на клінічних базах та програми </w:t>
      </w:r>
      <w:r w:rsidRPr="00EB25CC">
        <w:lastRenderedPageBreak/>
        <w:t xml:space="preserve">безперервного професійного розвитку. Ключовими педагогічними умовами реалізації моделі є: впровадження міждисциплінарних навчальних модулів; організація </w:t>
      </w:r>
      <w:proofErr w:type="spellStart"/>
      <w:r w:rsidRPr="00EB25CC">
        <w:t>симуляційного</w:t>
      </w:r>
      <w:proofErr w:type="spellEnd"/>
      <w:r w:rsidRPr="00EB25CC">
        <w:t xml:space="preserve"> навчання; проведення клінічної практики під </w:t>
      </w:r>
      <w:proofErr w:type="spellStart"/>
      <w:r w:rsidRPr="00EB25CC">
        <w:t>супервізією</w:t>
      </w:r>
      <w:proofErr w:type="spellEnd"/>
      <w:r w:rsidRPr="00EB25CC">
        <w:t xml:space="preserve"> досвідчених фахівців; впровадження систематичної рефлексивної практики; активна взаємодія з представниками </w:t>
      </w:r>
      <w:proofErr w:type="spellStart"/>
      <w:r w:rsidRPr="00EB25CC">
        <w:t>медсестринської</w:t>
      </w:r>
      <w:proofErr w:type="spellEnd"/>
      <w:r w:rsidRPr="00EB25CC">
        <w:t xml:space="preserve"> служби.</w:t>
      </w:r>
    </w:p>
    <w:p w14:paraId="0950FA7A" w14:textId="77777777" w:rsidR="00EB25CC" w:rsidRPr="00EB25CC" w:rsidRDefault="00EB25CC" w:rsidP="00EB25CC">
      <w:pPr>
        <w:ind w:firstLine="720"/>
        <w:jc w:val="both"/>
      </w:pPr>
      <w:r w:rsidRPr="00EB25CC">
        <w:rPr>
          <w:b/>
          <w:bCs/>
        </w:rPr>
        <w:t>Висновки.</w:t>
      </w:r>
    </w:p>
    <w:p w14:paraId="02A5E22E" w14:textId="0A73DD79" w:rsidR="00EB25CC" w:rsidRPr="00EB25CC" w:rsidRDefault="00EB25CC" w:rsidP="00EB25CC">
      <w:pPr>
        <w:ind w:firstLine="720"/>
        <w:jc w:val="both"/>
      </w:pPr>
      <w:r w:rsidRPr="00EB25CC">
        <w:t>1. Сучасний етап розвитку реабілітаційної медицини в Україні характеризується об</w:t>
      </w:r>
      <w:r w:rsidR="009A3D08" w:rsidRPr="009A3D08">
        <w:t>’</w:t>
      </w:r>
      <w:r w:rsidRPr="00EB25CC">
        <w:t xml:space="preserve">єктивною потребою у переосмисленні концептуальних засад догляду за пацієнтом </w:t>
      </w:r>
      <w:r w:rsidR="00B776A2" w:rsidRPr="00EB25CC">
        <w:t>–</w:t>
      </w:r>
      <w:r w:rsidRPr="00EB25CC">
        <w:t xml:space="preserve"> переходу від традиційної </w:t>
      </w:r>
      <w:proofErr w:type="spellStart"/>
      <w:r w:rsidRPr="00EB25CC">
        <w:t>медсестринської</w:t>
      </w:r>
      <w:proofErr w:type="spellEnd"/>
      <w:r w:rsidRPr="00EB25CC">
        <w:t xml:space="preserve"> моделі (</w:t>
      </w:r>
      <w:proofErr w:type="spellStart"/>
      <w:r w:rsidRPr="00EB25CC">
        <w:t>компенсаторно-обслуговувальної</w:t>
      </w:r>
      <w:proofErr w:type="spellEnd"/>
      <w:r w:rsidRPr="00EB25CC">
        <w:t xml:space="preserve">) до </w:t>
      </w:r>
      <w:proofErr w:type="spellStart"/>
      <w:r w:rsidRPr="00EB25CC">
        <w:t>реабілітаційно</w:t>
      </w:r>
      <w:proofErr w:type="spellEnd"/>
      <w:r w:rsidRPr="00EB25CC">
        <w:t>-орієнтованої (</w:t>
      </w:r>
      <w:proofErr w:type="spellStart"/>
      <w:r w:rsidRPr="00EB25CC">
        <w:t>активуючо</w:t>
      </w:r>
      <w:proofErr w:type="spellEnd"/>
      <w:r w:rsidRPr="00EB25CC">
        <w:t xml:space="preserve">-функціональної). Цей </w:t>
      </w:r>
      <w:proofErr w:type="spellStart"/>
      <w:r w:rsidRPr="00EB25CC">
        <w:t>парадигмальний</w:t>
      </w:r>
      <w:proofErr w:type="spellEnd"/>
      <w:r w:rsidRPr="00EB25CC">
        <w:t xml:space="preserve"> зсув зумовлений ухваленням Закону України «Про реабілітацію у сфері охорони здоров</w:t>
      </w:r>
      <w:r w:rsidR="009A3D08" w:rsidRPr="009A3D08">
        <w:t>’</w:t>
      </w:r>
      <w:r w:rsidRPr="00EB25CC">
        <w:t xml:space="preserve">я» (2020), імплементацією міжнародних стандартів та активним розвитком спеціальності </w:t>
      </w:r>
      <w:r w:rsidR="009A3D08">
        <w:rPr>
          <w:lang w:val="en-US"/>
        </w:rPr>
        <w:t>I</w:t>
      </w:r>
      <w:r w:rsidR="009A3D08">
        <w:t>7 «Терапія та реабілітація»</w:t>
      </w:r>
      <w:r w:rsidRPr="00EB25CC">
        <w:t>.</w:t>
      </w:r>
    </w:p>
    <w:p w14:paraId="30E2B99B" w14:textId="3957C1B7" w:rsidR="00EB25CC" w:rsidRPr="00EB25CC" w:rsidRDefault="00EB25CC" w:rsidP="00EB25CC">
      <w:pPr>
        <w:ind w:firstLine="720"/>
        <w:jc w:val="both"/>
      </w:pPr>
      <w:r w:rsidRPr="00EB25CC">
        <w:t xml:space="preserve">2. Порівняльний аналіз </w:t>
      </w:r>
      <w:proofErr w:type="spellStart"/>
      <w:r w:rsidRPr="00EB25CC">
        <w:t>медсестринської</w:t>
      </w:r>
      <w:proofErr w:type="spellEnd"/>
      <w:r w:rsidRPr="00EB25CC">
        <w:t xml:space="preserve"> та </w:t>
      </w:r>
      <w:proofErr w:type="spellStart"/>
      <w:r w:rsidRPr="00EB25CC">
        <w:t>реабілітаційно</w:t>
      </w:r>
      <w:proofErr w:type="spellEnd"/>
      <w:r w:rsidRPr="00EB25CC">
        <w:t>-орієнтованої моделей догляду за десятьма ключовими критеріями (парадигма, концепція пацієнта, мета, принципи, тривалість, результативність, залучення сім</w:t>
      </w:r>
      <w:r w:rsidR="009A3D08" w:rsidRPr="009A3D08">
        <w:t>’</w:t>
      </w:r>
      <w:r w:rsidRPr="00EB25CC">
        <w:t xml:space="preserve">ї, документування, командна робота, кінцевий результат) дозволяє констатувати їх принципові концептуальні відмінності та необхідність свідомого вибору на користь </w:t>
      </w:r>
      <w:proofErr w:type="spellStart"/>
      <w:r w:rsidRPr="00EB25CC">
        <w:t>реабілітаційно</w:t>
      </w:r>
      <w:proofErr w:type="spellEnd"/>
      <w:r w:rsidRPr="00EB25CC">
        <w:t>-орієнтованого підходу в роботі фізичного терапевта.</w:t>
      </w:r>
    </w:p>
    <w:p w14:paraId="04F74050" w14:textId="77777777" w:rsidR="00EB25CC" w:rsidRPr="00EB25CC" w:rsidRDefault="00EB25CC" w:rsidP="00EB25CC">
      <w:pPr>
        <w:ind w:firstLine="720"/>
        <w:jc w:val="both"/>
      </w:pPr>
      <w:r w:rsidRPr="00EB25CC">
        <w:t xml:space="preserve">3. </w:t>
      </w:r>
      <w:proofErr w:type="spellStart"/>
      <w:r w:rsidRPr="00EB25CC">
        <w:t>Біопсихосоціальна</w:t>
      </w:r>
      <w:proofErr w:type="spellEnd"/>
      <w:r w:rsidRPr="00EB25CC">
        <w:t xml:space="preserve"> модель ICF забезпечує методологічну основу для трансформації догляду в активний терапевтичний процес з чітко визначеними функціональними цілями. Застосування ICF у практиці догляду дозволяє системно розглядати кожне реабілітаційне втручання у єдності його впливу на функції організму, активність, участь та фактори оточення.</w:t>
      </w:r>
    </w:p>
    <w:p w14:paraId="1C6AEEBE" w14:textId="2BA5D346" w:rsidR="00EB25CC" w:rsidRPr="00EB25CC" w:rsidRDefault="00EB25CC" w:rsidP="00EB25CC">
      <w:pPr>
        <w:ind w:firstLine="720"/>
        <w:jc w:val="both"/>
      </w:pPr>
      <w:r w:rsidRPr="00EB25CC">
        <w:t xml:space="preserve">4. Здійснене розмежування компетенцій фізичного терапевта та медичної сестри у процесі догляду виявляє чітку демаркацію ролей: медична сестра відповідає за виконання призначень лікаря, медикаментозний догляд та забезпечення базових фізіологічних потреб; фізичний терапевт </w:t>
      </w:r>
      <w:r w:rsidR="00B776A2" w:rsidRPr="00EB25CC">
        <w:t>–</w:t>
      </w:r>
      <w:r w:rsidRPr="00EB25CC">
        <w:t xml:space="preserve"> за функціональну оцінку, планування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-орієнтованих заходів, навчання пацієнта та родичів технікам мобілізації, профілактику </w:t>
      </w:r>
      <w:proofErr w:type="spellStart"/>
      <w:r w:rsidRPr="00EB25CC">
        <w:t>деконденсиційного</w:t>
      </w:r>
      <w:proofErr w:type="spellEnd"/>
      <w:r w:rsidRPr="00EB25CC">
        <w:t xml:space="preserve"> синдрому. Ефективна взаємодія цих фахівців у </w:t>
      </w:r>
      <w:proofErr w:type="spellStart"/>
      <w:r w:rsidRPr="00EB25CC">
        <w:t>мультидисциплінарній</w:t>
      </w:r>
      <w:proofErr w:type="spellEnd"/>
      <w:r w:rsidRPr="00EB25CC">
        <w:t xml:space="preserve"> команді є необхідною умовою якості реабілітації.</w:t>
      </w:r>
    </w:p>
    <w:p w14:paraId="4D55B2E8" w14:textId="4EB74C88" w:rsidR="00EB25CC" w:rsidRPr="00EB25CC" w:rsidRDefault="00EB25CC" w:rsidP="00EB25CC">
      <w:pPr>
        <w:ind w:firstLine="720"/>
        <w:jc w:val="both"/>
      </w:pPr>
      <w:r w:rsidRPr="00EB25CC">
        <w:t>5. Запропонована концептуальна модель «</w:t>
      </w:r>
      <w:proofErr w:type="spellStart"/>
      <w:r w:rsidRPr="00EB25CC">
        <w:t>реабілітаційно</w:t>
      </w:r>
      <w:proofErr w:type="spellEnd"/>
      <w:r w:rsidRPr="00EB25CC">
        <w:t>-орієнтованого догляду» як інтегральної складової професійної компетентності фізичного терапевта містить чотири взаємопов</w:t>
      </w:r>
      <w:r w:rsidR="009A3D08" w:rsidRPr="009A3D08">
        <w:t>’</w:t>
      </w:r>
      <w:r w:rsidRPr="00EB25CC">
        <w:t xml:space="preserve">язані компоненти (функціональний, терапевтичний, </w:t>
      </w:r>
      <w:proofErr w:type="spellStart"/>
      <w:r w:rsidRPr="00EB25CC">
        <w:t>освітньо</w:t>
      </w:r>
      <w:proofErr w:type="spellEnd"/>
      <w:r w:rsidRPr="00EB25CC">
        <w:t>-комунікативний, профілактичний), що забезпечують системний характер впровадження сучасних реабілітаційних підходів у практику догляду за пацієнтом.</w:t>
      </w:r>
    </w:p>
    <w:p w14:paraId="5AC6396E" w14:textId="6F8AF95A" w:rsidR="00EB25CC" w:rsidRDefault="00EB25CC" w:rsidP="00EB25CC">
      <w:pPr>
        <w:ind w:firstLine="720"/>
        <w:jc w:val="both"/>
      </w:pPr>
      <w:r w:rsidRPr="00EB25CC">
        <w:t xml:space="preserve">Перспективними напрямами подальших досліджень вважаємо: емпіричну перевірку ефективності запропонованої моделі </w:t>
      </w:r>
      <w:proofErr w:type="spellStart"/>
      <w:r w:rsidRPr="00EB25CC">
        <w:t>реабілітаційно</w:t>
      </w:r>
      <w:proofErr w:type="spellEnd"/>
      <w:r w:rsidRPr="00EB25CC">
        <w:t xml:space="preserve">-орієнтованого догляду в умовах різних реабілітаційних закладів; розробку методичного забезпечення підготовки фізичних терапевтів до реалізації моделі (програма навчальної дисципліни, методичні рекомендації, цифрові освітні ресурси); вивчення особливостей реалізації моделі при різних </w:t>
      </w:r>
      <w:r w:rsidRPr="00EB25CC">
        <w:lastRenderedPageBreak/>
        <w:t xml:space="preserve">нозологічних формах (інсульт, ХОЗЛ, наслідки травм опорно-рухового апарату, </w:t>
      </w:r>
      <w:proofErr w:type="spellStart"/>
      <w:r w:rsidRPr="00EB25CC">
        <w:t>постковідний</w:t>
      </w:r>
      <w:proofErr w:type="spellEnd"/>
      <w:r w:rsidRPr="00EB25CC">
        <w:t xml:space="preserve"> синдром); дослідження </w:t>
      </w:r>
      <w:proofErr w:type="spellStart"/>
      <w:r w:rsidRPr="00EB25CC">
        <w:t>міжпрофесійної</w:t>
      </w:r>
      <w:proofErr w:type="spellEnd"/>
      <w:r w:rsidRPr="00EB25CC">
        <w:t xml:space="preserve"> взаємодії фізичного терапевта та медичної сестри в умовах реальної </w:t>
      </w:r>
      <w:proofErr w:type="spellStart"/>
      <w:r w:rsidRPr="00EB25CC">
        <w:t>мультидисциплінарної</w:t>
      </w:r>
      <w:proofErr w:type="spellEnd"/>
      <w:r w:rsidRPr="00EB25CC">
        <w:t xml:space="preserve"> команди; адаптацію моделі до специфічних умов воєнного часу та реабілітації постраждалих військовослужбовців і цивільних осіб.</w:t>
      </w:r>
    </w:p>
    <w:p w14:paraId="6B949E90" w14:textId="77777777" w:rsidR="005E34E6" w:rsidRDefault="005E34E6" w:rsidP="00EB25CC">
      <w:pPr>
        <w:rPr>
          <w:b/>
          <w:bCs/>
          <w:sz w:val="24"/>
          <w:szCs w:val="24"/>
        </w:rPr>
      </w:pPr>
    </w:p>
    <w:p w14:paraId="365D6A99" w14:textId="5913E713" w:rsidR="00EB25CC" w:rsidRDefault="00EB25CC" w:rsidP="00EB25CC">
      <w:pPr>
        <w:rPr>
          <w:b/>
          <w:bCs/>
          <w:sz w:val="24"/>
          <w:szCs w:val="24"/>
        </w:rPr>
      </w:pPr>
      <w:r w:rsidRPr="00D45039">
        <w:rPr>
          <w:b/>
          <w:bCs/>
          <w:sz w:val="24"/>
          <w:szCs w:val="24"/>
        </w:rPr>
        <w:t>Література</w:t>
      </w:r>
      <w:r>
        <w:rPr>
          <w:b/>
          <w:bCs/>
          <w:sz w:val="24"/>
          <w:szCs w:val="24"/>
        </w:rPr>
        <w:t>:</w:t>
      </w:r>
    </w:p>
    <w:p w14:paraId="0BE0A58C" w14:textId="5BED9DA2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E6">
        <w:rPr>
          <w:rFonts w:ascii="Times New Roman" w:hAnsi="Times New Roman" w:cs="Times New Roman"/>
          <w:sz w:val="24"/>
          <w:szCs w:val="24"/>
        </w:rPr>
        <w:t xml:space="preserve">Верховна Рада України. (2020). </w:t>
      </w:r>
      <w:r w:rsidRPr="005B043C">
        <w:rPr>
          <w:rFonts w:ascii="Times New Roman" w:hAnsi="Times New Roman" w:cs="Times New Roman"/>
          <w:i/>
          <w:iCs/>
          <w:sz w:val="24"/>
          <w:szCs w:val="24"/>
        </w:rPr>
        <w:t>Про реабілітацію у сфері охорони здоров’я</w:t>
      </w:r>
      <w:r w:rsidRPr="005E34E6">
        <w:rPr>
          <w:rFonts w:ascii="Times New Roman" w:hAnsi="Times New Roman" w:cs="Times New Roman"/>
          <w:sz w:val="24"/>
          <w:szCs w:val="24"/>
        </w:rPr>
        <w:t xml:space="preserve"> (Закон України № 1053-IX). </w:t>
      </w:r>
      <w:r w:rsidRPr="005B043C">
        <w:rPr>
          <w:rFonts w:ascii="Times New Roman" w:hAnsi="Times New Roman" w:cs="Times New Roman"/>
          <w:sz w:val="24"/>
          <w:szCs w:val="24"/>
        </w:rPr>
        <w:t xml:space="preserve">Офіційний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вебпортал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 xml:space="preserve"> парламенту України.</w:t>
      </w:r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5E34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https://zakon.rada.gov.ua/laws/show/1053-20</w:t>
        </w:r>
      </w:hyperlink>
    </w:p>
    <w:p w14:paraId="443BB417" w14:textId="73A14149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E6">
        <w:rPr>
          <w:rFonts w:ascii="Times New Roman" w:hAnsi="Times New Roman" w:cs="Times New Roman"/>
          <w:sz w:val="24"/>
          <w:szCs w:val="24"/>
        </w:rPr>
        <w:t xml:space="preserve">Міністерство охорони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="00B57EF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E34E6">
        <w:rPr>
          <w:rFonts w:ascii="Times New Roman" w:hAnsi="Times New Roman" w:cs="Times New Roman"/>
          <w:sz w:val="24"/>
          <w:szCs w:val="24"/>
        </w:rPr>
        <w:t xml:space="preserve">я України. (2022). </w:t>
      </w:r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Про затвердження Національного класифікатора 030:2022 «Класифікатор функціонування, обмеження життєдіяльності та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здоров</w:t>
      </w:r>
      <w:proofErr w:type="spellEnd"/>
      <w:r w:rsidR="00B57EFB" w:rsidRPr="005B043C">
        <w:rPr>
          <w:rFonts w:ascii="Times New Roman" w:hAnsi="Times New Roman" w:cs="Times New Roman"/>
          <w:i/>
          <w:iCs/>
          <w:sz w:val="24"/>
          <w:szCs w:val="24"/>
          <w:lang w:val="ru-RU"/>
        </w:rPr>
        <w:t>’</w:t>
      </w:r>
      <w:r w:rsidRPr="005B043C">
        <w:rPr>
          <w:rFonts w:ascii="Times New Roman" w:hAnsi="Times New Roman" w:cs="Times New Roman"/>
          <w:i/>
          <w:iCs/>
          <w:sz w:val="24"/>
          <w:szCs w:val="24"/>
        </w:rPr>
        <w:t>я»</w:t>
      </w:r>
      <w:r w:rsidRPr="005E34E6">
        <w:rPr>
          <w:rFonts w:ascii="Times New Roman" w:hAnsi="Times New Roman" w:cs="Times New Roman"/>
          <w:sz w:val="24"/>
          <w:szCs w:val="24"/>
        </w:rPr>
        <w:t xml:space="preserve"> (Наказ № 604). </w:t>
      </w:r>
      <w:r w:rsidRPr="005B043C">
        <w:rPr>
          <w:rFonts w:ascii="Times New Roman" w:hAnsi="Times New Roman" w:cs="Times New Roman"/>
          <w:sz w:val="24"/>
          <w:szCs w:val="24"/>
        </w:rPr>
        <w:t>Офіційний веб</w:t>
      </w:r>
      <w:r w:rsidR="00B57EFB" w:rsidRPr="005B043C">
        <w:rPr>
          <w:rFonts w:ascii="Times New Roman" w:hAnsi="Times New Roman" w:cs="Times New Roman"/>
          <w:sz w:val="24"/>
          <w:szCs w:val="24"/>
        </w:rPr>
        <w:t>-</w:t>
      </w:r>
      <w:r w:rsidRPr="005B043C">
        <w:rPr>
          <w:rFonts w:ascii="Times New Roman" w:hAnsi="Times New Roman" w:cs="Times New Roman"/>
          <w:sz w:val="24"/>
          <w:szCs w:val="24"/>
        </w:rPr>
        <w:t>портал парламенту України</w:t>
      </w:r>
      <w:r w:rsidRPr="005B04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hyperlink w:tgtFrame="_blank" w:history="1">
        <w:r w:rsidRPr="005E34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https://zakon.rada.gov.ua/laws/show/v0604282-22</w:t>
        </w:r>
      </w:hyperlink>
    </w:p>
    <w:p w14:paraId="63B8DE88" w14:textId="19AAEE3E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Ступницька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А.,Присяжнюк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>, С. І. (2019). Формування професійної компетентності майбутніх фізичних терапевтів у процесі фахової підготовки</w:t>
      </w:r>
      <w:r w:rsidRPr="005B043C">
        <w:rPr>
          <w:rFonts w:ascii="Times New Roman" w:hAnsi="Times New Roman" w:cs="Times New Roman"/>
          <w:i/>
          <w:iCs/>
          <w:sz w:val="24"/>
          <w:szCs w:val="24"/>
        </w:rPr>
        <w:t>. Педагогіка формування творчої особистості у вищій і загальноосвітній школах</w:t>
      </w:r>
      <w:r w:rsidRPr="00B57EFB">
        <w:rPr>
          <w:rFonts w:ascii="Times New Roman" w:hAnsi="Times New Roman" w:cs="Times New Roman"/>
          <w:sz w:val="24"/>
          <w:szCs w:val="24"/>
        </w:rPr>
        <w:t>,</w:t>
      </w:r>
      <w:r w:rsidRPr="005E34E6">
        <w:rPr>
          <w:rFonts w:ascii="Times New Roman" w:hAnsi="Times New Roman" w:cs="Times New Roman"/>
          <w:sz w:val="24"/>
          <w:szCs w:val="24"/>
        </w:rPr>
        <w:t xml:space="preserve"> (63), 145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>–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>149.</w:t>
      </w:r>
    </w:p>
    <w:p w14:paraId="60A41942" w14:textId="494E6E63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Andrade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A. D.,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O'Donoghue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Skinner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Umberger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Churilla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J. R., &amp;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W. P. (2014).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non-communicable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Physiotherapy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Practice</w:t>
      </w:r>
      <w:proofErr w:type="spellEnd"/>
      <w:r w:rsidRPr="00B57EFB">
        <w:rPr>
          <w:rFonts w:ascii="Times New Roman" w:hAnsi="Times New Roman" w:cs="Times New Roman"/>
          <w:sz w:val="24"/>
          <w:szCs w:val="24"/>
        </w:rPr>
        <w:t>,</w:t>
      </w:r>
      <w:r w:rsidRPr="005E34E6">
        <w:rPr>
          <w:rFonts w:ascii="Times New Roman" w:hAnsi="Times New Roman" w:cs="Times New Roman"/>
          <w:sz w:val="24"/>
          <w:szCs w:val="24"/>
        </w:rPr>
        <w:t xml:space="preserve"> 30(4), 261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>–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 xml:space="preserve">275. </w:t>
      </w:r>
      <w:hyperlink w:tgtFrame="_blank" w:history="1">
        <w:r w:rsidRPr="005E34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https://doi.org/10.3109/09593985.2013.856977</w:t>
        </w:r>
      </w:hyperlink>
    </w:p>
    <w:p w14:paraId="1269F429" w14:textId="23065753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Engel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G. L. (1977).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biomedicine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spellEnd"/>
      <w:r w:rsidRPr="00B57EFB">
        <w:rPr>
          <w:rFonts w:ascii="Times New Roman" w:hAnsi="Times New Roman" w:cs="Times New Roman"/>
          <w:sz w:val="24"/>
          <w:szCs w:val="24"/>
        </w:rPr>
        <w:t>,</w:t>
      </w:r>
      <w:r w:rsidRPr="005E34E6">
        <w:rPr>
          <w:rFonts w:ascii="Times New Roman" w:hAnsi="Times New Roman" w:cs="Times New Roman"/>
          <w:sz w:val="24"/>
          <w:szCs w:val="24"/>
        </w:rPr>
        <w:t xml:space="preserve"> 196(4286), 129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>–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 xml:space="preserve">136. </w:t>
      </w:r>
      <w:hyperlink w:tgtFrame="_blank" w:history="1">
        <w:r w:rsidRPr="005E34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https://doi.org/10.1126/science.847460</w:t>
        </w:r>
      </w:hyperlink>
    </w:p>
    <w:p w14:paraId="05C8940D" w14:textId="77777777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Nelson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A. L., &amp;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Baptiste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A. S. (2004).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Online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Issues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Nursing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E34E6">
        <w:rPr>
          <w:rFonts w:ascii="Times New Roman" w:hAnsi="Times New Roman" w:cs="Times New Roman"/>
          <w:sz w:val="24"/>
          <w:szCs w:val="24"/>
        </w:rPr>
        <w:t xml:space="preserve"> 9(3),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7AE47150" w14:textId="7775F9B7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Stucki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Bickenbach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Gutenbrunner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Melvin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, J. (2018).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21st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>.</w:t>
      </w:r>
      <w:r w:rsidRPr="00B5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Rehabilitation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Medicine</w:t>
      </w:r>
      <w:proofErr w:type="spellEnd"/>
      <w:r w:rsidRPr="00B57EFB">
        <w:rPr>
          <w:rFonts w:ascii="Times New Roman" w:hAnsi="Times New Roman" w:cs="Times New Roman"/>
          <w:sz w:val="24"/>
          <w:szCs w:val="24"/>
        </w:rPr>
        <w:t xml:space="preserve">, </w:t>
      </w:r>
      <w:r w:rsidRPr="005E34E6">
        <w:rPr>
          <w:rFonts w:ascii="Times New Roman" w:hAnsi="Times New Roman" w:cs="Times New Roman"/>
          <w:sz w:val="24"/>
          <w:szCs w:val="24"/>
        </w:rPr>
        <w:t>50(4), 309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>–</w:t>
      </w:r>
      <w:r w:rsidR="00B57EFB">
        <w:rPr>
          <w:rFonts w:ascii="Times New Roman" w:hAnsi="Times New Roman" w:cs="Times New Roman"/>
          <w:sz w:val="24"/>
          <w:szCs w:val="24"/>
        </w:rPr>
        <w:t xml:space="preserve"> </w:t>
      </w:r>
      <w:r w:rsidRPr="005E34E6">
        <w:rPr>
          <w:rFonts w:ascii="Times New Roman" w:hAnsi="Times New Roman" w:cs="Times New Roman"/>
          <w:sz w:val="24"/>
          <w:szCs w:val="24"/>
        </w:rPr>
        <w:t xml:space="preserve">316. </w:t>
      </w:r>
      <w:hyperlink w:tgtFrame="_blank" w:history="1">
        <w:r w:rsidRPr="005E34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https://doi.org/10.2340/16501977-2200</w:t>
        </w:r>
      </w:hyperlink>
    </w:p>
    <w:p w14:paraId="28DC0BEA" w14:textId="77777777" w:rsidR="005E34E6" w:rsidRPr="005E34E6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>. (2001</w:t>
      </w:r>
      <w:r w:rsidRPr="00B57EF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classification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functioning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disability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(ICF)</w:t>
      </w:r>
      <w:r w:rsidRPr="00B57EFB">
        <w:rPr>
          <w:rFonts w:ascii="Times New Roman" w:hAnsi="Times New Roman" w:cs="Times New Roman"/>
          <w:sz w:val="24"/>
          <w:szCs w:val="24"/>
        </w:rPr>
        <w:t>.</w:t>
      </w:r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>.</w:t>
      </w:r>
    </w:p>
    <w:p w14:paraId="146FC19C" w14:textId="60FF594E" w:rsidR="00A20545" w:rsidRPr="005B043C" w:rsidRDefault="005E34E6" w:rsidP="005E34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E34E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4E6">
        <w:rPr>
          <w:rFonts w:ascii="Times New Roman" w:hAnsi="Times New Roman" w:cs="Times New Roman"/>
          <w:sz w:val="24"/>
          <w:szCs w:val="24"/>
        </w:rPr>
        <w:t>Physiotherapy</w:t>
      </w:r>
      <w:proofErr w:type="spellEnd"/>
      <w:r w:rsidRPr="005E34E6"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Physiotherapist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proofErr w:type="spellEnd"/>
      <w:r w:rsidRPr="005B04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E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3C">
        <w:rPr>
          <w:rFonts w:ascii="Times New Roman" w:hAnsi="Times New Roman" w:cs="Times New Roman"/>
          <w:sz w:val="24"/>
          <w:szCs w:val="24"/>
        </w:rPr>
        <w:t>Physiotherapy</w:t>
      </w:r>
      <w:proofErr w:type="spellEnd"/>
      <w:r w:rsidRPr="005B043C">
        <w:rPr>
          <w:rFonts w:ascii="Times New Roman" w:hAnsi="Times New Roman" w:cs="Times New Roman"/>
          <w:sz w:val="24"/>
          <w:szCs w:val="24"/>
        </w:rPr>
        <w:t>.</w:t>
      </w:r>
    </w:p>
    <w:p w14:paraId="38CF3544" w14:textId="77777777" w:rsidR="00EB25CC" w:rsidRDefault="00EB25CC" w:rsidP="00EB25CC">
      <w:pPr>
        <w:jc w:val="both"/>
        <w:rPr>
          <w:b/>
          <w:bCs/>
          <w:sz w:val="24"/>
          <w:szCs w:val="24"/>
        </w:rPr>
      </w:pPr>
      <w:proofErr w:type="spellStart"/>
      <w:r w:rsidRPr="00411B9D">
        <w:rPr>
          <w:b/>
          <w:bCs/>
          <w:sz w:val="24"/>
          <w:szCs w:val="24"/>
        </w:rPr>
        <w:t>References</w:t>
      </w:r>
      <w:proofErr w:type="spellEnd"/>
      <w:r w:rsidRPr="00411B9D">
        <w:rPr>
          <w:b/>
          <w:bCs/>
          <w:sz w:val="24"/>
          <w:szCs w:val="24"/>
        </w:rPr>
        <w:t>:</w:t>
      </w:r>
    </w:p>
    <w:p w14:paraId="0AD81DB3" w14:textId="695BF900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E34E6">
        <w:rPr>
          <w:sz w:val="24"/>
          <w:szCs w:val="24"/>
        </w:rPr>
        <w:t>Verkhovna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Rada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Ukraine</w:t>
      </w:r>
      <w:proofErr w:type="spellEnd"/>
      <w:r w:rsidRPr="005E34E6">
        <w:rPr>
          <w:sz w:val="24"/>
          <w:szCs w:val="24"/>
        </w:rPr>
        <w:t xml:space="preserve">. (2020). </w:t>
      </w:r>
      <w:proofErr w:type="spellStart"/>
      <w:r w:rsidRPr="005E34E6">
        <w:rPr>
          <w:i/>
          <w:iCs/>
          <w:sz w:val="24"/>
          <w:szCs w:val="24"/>
        </w:rPr>
        <w:t>Pro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reabilitatsiiu</w:t>
      </w:r>
      <w:proofErr w:type="spellEnd"/>
      <w:r w:rsidRPr="005E34E6">
        <w:rPr>
          <w:i/>
          <w:iCs/>
          <w:sz w:val="24"/>
          <w:szCs w:val="24"/>
        </w:rPr>
        <w:t xml:space="preserve"> u </w:t>
      </w:r>
      <w:proofErr w:type="spellStart"/>
      <w:r w:rsidRPr="005E34E6">
        <w:rPr>
          <w:i/>
          <w:iCs/>
          <w:sz w:val="24"/>
          <w:szCs w:val="24"/>
        </w:rPr>
        <w:t>sferi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okhorony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zdorov'ia</w:t>
      </w:r>
      <w:proofErr w:type="spellEnd"/>
      <w:r w:rsidRPr="005E34E6">
        <w:rPr>
          <w:sz w:val="24"/>
          <w:szCs w:val="24"/>
        </w:rPr>
        <w:t xml:space="preserve"> [</w:t>
      </w:r>
      <w:proofErr w:type="spellStart"/>
      <w:r w:rsidRPr="005E34E6">
        <w:rPr>
          <w:sz w:val="24"/>
          <w:szCs w:val="24"/>
        </w:rPr>
        <w:t>On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rehabilitation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in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field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healthcare</w:t>
      </w:r>
      <w:proofErr w:type="spellEnd"/>
      <w:r w:rsidRPr="005E34E6">
        <w:rPr>
          <w:sz w:val="24"/>
          <w:szCs w:val="24"/>
        </w:rPr>
        <w:t>] (</w:t>
      </w:r>
      <w:proofErr w:type="spellStart"/>
      <w:r w:rsidRPr="005E34E6">
        <w:rPr>
          <w:sz w:val="24"/>
          <w:szCs w:val="24"/>
        </w:rPr>
        <w:t>Law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Ukraine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No</w:t>
      </w:r>
      <w:proofErr w:type="spellEnd"/>
      <w:r w:rsidRPr="005E34E6">
        <w:rPr>
          <w:sz w:val="24"/>
          <w:szCs w:val="24"/>
        </w:rPr>
        <w:t xml:space="preserve">. 1053-IX). </w:t>
      </w:r>
      <w:proofErr w:type="spellStart"/>
      <w:r w:rsidRPr="005E34E6">
        <w:rPr>
          <w:sz w:val="24"/>
          <w:szCs w:val="24"/>
        </w:rPr>
        <w:t>Official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Webportal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Parliament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Ukraine</w:t>
      </w:r>
      <w:proofErr w:type="spellEnd"/>
      <w:r w:rsidRPr="005E34E6">
        <w:rPr>
          <w:sz w:val="24"/>
          <w:szCs w:val="24"/>
        </w:rPr>
        <w:t xml:space="preserve">. </w:t>
      </w:r>
      <w:hyperlink r:id="rId12" w:tgtFrame="_blank" w:history="1">
        <w:r w:rsidRPr="005E34E6">
          <w:rPr>
            <w:color w:val="0000FF"/>
            <w:sz w:val="24"/>
            <w:szCs w:val="24"/>
            <w:u w:val="single"/>
          </w:rPr>
          <w:t>https://zakon.rada.gov.ua/laws/show/1053-20</w:t>
        </w:r>
      </w:hyperlink>
      <w:r w:rsid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Ukrainian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0D20DAE3" w14:textId="243C5BC2" w:rsidR="005E34E6" w:rsidRPr="005B043C" w:rsidRDefault="005E34E6" w:rsidP="005B043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E34E6">
        <w:rPr>
          <w:sz w:val="24"/>
          <w:szCs w:val="24"/>
        </w:rPr>
        <w:t>Ministry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Health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Ukraine</w:t>
      </w:r>
      <w:proofErr w:type="spellEnd"/>
      <w:r w:rsidRPr="005E34E6">
        <w:rPr>
          <w:sz w:val="24"/>
          <w:szCs w:val="24"/>
        </w:rPr>
        <w:t xml:space="preserve">. (2022). </w:t>
      </w:r>
      <w:proofErr w:type="spellStart"/>
      <w:r w:rsidRPr="005E34E6">
        <w:rPr>
          <w:i/>
          <w:iCs/>
          <w:sz w:val="24"/>
          <w:szCs w:val="24"/>
        </w:rPr>
        <w:t>Pro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zatverdzhennia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Natsionalnogo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klasyfikatora</w:t>
      </w:r>
      <w:proofErr w:type="spellEnd"/>
      <w:r w:rsidRPr="005E34E6">
        <w:rPr>
          <w:i/>
          <w:iCs/>
          <w:sz w:val="24"/>
          <w:szCs w:val="24"/>
        </w:rPr>
        <w:t xml:space="preserve"> 030:2022 "</w:t>
      </w:r>
      <w:proofErr w:type="spellStart"/>
      <w:r w:rsidRPr="005E34E6">
        <w:rPr>
          <w:i/>
          <w:iCs/>
          <w:sz w:val="24"/>
          <w:szCs w:val="24"/>
        </w:rPr>
        <w:t>Klasyfikator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funktsionuvannia</w:t>
      </w:r>
      <w:proofErr w:type="spellEnd"/>
      <w:r w:rsidRPr="005E34E6">
        <w:rPr>
          <w:i/>
          <w:iCs/>
          <w:sz w:val="24"/>
          <w:szCs w:val="24"/>
        </w:rPr>
        <w:t xml:space="preserve">, </w:t>
      </w:r>
      <w:proofErr w:type="spellStart"/>
      <w:r w:rsidRPr="005E34E6">
        <w:rPr>
          <w:i/>
          <w:iCs/>
          <w:sz w:val="24"/>
          <w:szCs w:val="24"/>
        </w:rPr>
        <w:t>obmezhennia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zhyttiediialnosti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ta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zdorov'ia</w:t>
      </w:r>
      <w:proofErr w:type="spellEnd"/>
      <w:r w:rsidRPr="005E34E6">
        <w:rPr>
          <w:i/>
          <w:iCs/>
          <w:sz w:val="24"/>
          <w:szCs w:val="24"/>
        </w:rPr>
        <w:t>"</w:t>
      </w:r>
      <w:r w:rsidRPr="005E34E6">
        <w:rPr>
          <w:sz w:val="24"/>
          <w:szCs w:val="24"/>
        </w:rPr>
        <w:t xml:space="preserve"> [</w:t>
      </w:r>
      <w:proofErr w:type="spellStart"/>
      <w:r w:rsidRPr="005E34E6">
        <w:rPr>
          <w:sz w:val="24"/>
          <w:szCs w:val="24"/>
        </w:rPr>
        <w:t>On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approval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National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classifier</w:t>
      </w:r>
      <w:proofErr w:type="spellEnd"/>
      <w:r w:rsidRPr="005E34E6">
        <w:rPr>
          <w:sz w:val="24"/>
          <w:szCs w:val="24"/>
        </w:rPr>
        <w:t xml:space="preserve"> 030:2022 "</w:t>
      </w:r>
      <w:proofErr w:type="spellStart"/>
      <w:r w:rsidRPr="005E34E6">
        <w:rPr>
          <w:sz w:val="24"/>
          <w:szCs w:val="24"/>
        </w:rPr>
        <w:t>Classification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functioning</w:t>
      </w:r>
      <w:proofErr w:type="spellEnd"/>
      <w:r w:rsidRPr="005E34E6">
        <w:rPr>
          <w:sz w:val="24"/>
          <w:szCs w:val="24"/>
        </w:rPr>
        <w:t xml:space="preserve">, </w:t>
      </w:r>
      <w:proofErr w:type="spellStart"/>
      <w:r w:rsidRPr="005E34E6">
        <w:rPr>
          <w:sz w:val="24"/>
          <w:szCs w:val="24"/>
        </w:rPr>
        <w:t>disability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and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health</w:t>
      </w:r>
      <w:proofErr w:type="spellEnd"/>
      <w:r w:rsidRPr="005E34E6">
        <w:rPr>
          <w:sz w:val="24"/>
          <w:szCs w:val="24"/>
        </w:rPr>
        <w:t>"] (</w:t>
      </w:r>
      <w:proofErr w:type="spellStart"/>
      <w:r w:rsidRPr="005E34E6">
        <w:rPr>
          <w:sz w:val="24"/>
          <w:szCs w:val="24"/>
        </w:rPr>
        <w:t>Order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No</w:t>
      </w:r>
      <w:proofErr w:type="spellEnd"/>
      <w:r w:rsidRPr="005E34E6">
        <w:rPr>
          <w:sz w:val="24"/>
          <w:szCs w:val="24"/>
        </w:rPr>
        <w:t xml:space="preserve">. 604). </w:t>
      </w:r>
      <w:proofErr w:type="spellStart"/>
      <w:r w:rsidRPr="005E34E6">
        <w:rPr>
          <w:sz w:val="24"/>
          <w:szCs w:val="24"/>
        </w:rPr>
        <w:t>Official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Webportal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Parliament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Ukraine</w:t>
      </w:r>
      <w:proofErr w:type="spellEnd"/>
      <w:r w:rsidRPr="005E34E6">
        <w:rPr>
          <w:sz w:val="24"/>
          <w:szCs w:val="24"/>
        </w:rPr>
        <w:t xml:space="preserve">. </w:t>
      </w:r>
      <w:hyperlink r:id="rId13" w:tgtFrame="_blank" w:history="1">
        <w:r w:rsidRPr="005E34E6">
          <w:rPr>
            <w:color w:val="0000FF"/>
            <w:sz w:val="24"/>
            <w:szCs w:val="24"/>
            <w:u w:val="single"/>
          </w:rPr>
          <w:t>https://zakon.rada.gov.ua/laws/show/v0604282-22</w:t>
        </w:r>
      </w:hyperlink>
      <w:r w:rsid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Ukrainian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4079FE3F" w14:textId="0D089B1F" w:rsidR="005E34E6" w:rsidRPr="005B043C" w:rsidRDefault="005E34E6" w:rsidP="005B043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E34E6">
        <w:rPr>
          <w:sz w:val="24"/>
          <w:szCs w:val="24"/>
        </w:rPr>
        <w:t>Stupnytska</w:t>
      </w:r>
      <w:proofErr w:type="spellEnd"/>
      <w:r w:rsidRPr="005E34E6">
        <w:rPr>
          <w:sz w:val="24"/>
          <w:szCs w:val="24"/>
        </w:rPr>
        <w:t>, S. A.,</w:t>
      </w:r>
      <w:r w:rsidR="00B57EFB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Prysiazhniuk</w:t>
      </w:r>
      <w:proofErr w:type="spellEnd"/>
      <w:r w:rsidRPr="005E34E6">
        <w:rPr>
          <w:sz w:val="24"/>
          <w:szCs w:val="24"/>
        </w:rPr>
        <w:t xml:space="preserve">, S. I. (2019). </w:t>
      </w:r>
      <w:proofErr w:type="spellStart"/>
      <w:r w:rsidRPr="005E34E6">
        <w:rPr>
          <w:sz w:val="24"/>
          <w:szCs w:val="24"/>
        </w:rPr>
        <w:t>Formuvannia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profesiinoi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kompetentnosti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maibutnikh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fizychnykh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terapevtiv</w:t>
      </w:r>
      <w:proofErr w:type="spellEnd"/>
      <w:r w:rsidRPr="005E34E6">
        <w:rPr>
          <w:sz w:val="24"/>
          <w:szCs w:val="24"/>
        </w:rPr>
        <w:t xml:space="preserve"> u </w:t>
      </w:r>
      <w:proofErr w:type="spellStart"/>
      <w:r w:rsidRPr="005E34E6">
        <w:rPr>
          <w:sz w:val="24"/>
          <w:szCs w:val="24"/>
        </w:rPr>
        <w:t>protsesi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fakhovoi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pidhotovky</w:t>
      </w:r>
      <w:proofErr w:type="spellEnd"/>
      <w:r w:rsidRPr="005E34E6">
        <w:rPr>
          <w:sz w:val="24"/>
          <w:szCs w:val="24"/>
        </w:rPr>
        <w:t xml:space="preserve"> [</w:t>
      </w:r>
      <w:proofErr w:type="spellStart"/>
      <w:r w:rsidRPr="005E34E6">
        <w:rPr>
          <w:sz w:val="24"/>
          <w:szCs w:val="24"/>
        </w:rPr>
        <w:t>Formation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professional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competence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future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physical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therapists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in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the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process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of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professional</w:t>
      </w:r>
      <w:proofErr w:type="spellEnd"/>
      <w:r w:rsidRPr="005E34E6">
        <w:rPr>
          <w:sz w:val="24"/>
          <w:szCs w:val="24"/>
        </w:rPr>
        <w:t xml:space="preserve"> </w:t>
      </w:r>
      <w:proofErr w:type="spellStart"/>
      <w:r w:rsidRPr="005E34E6">
        <w:rPr>
          <w:sz w:val="24"/>
          <w:szCs w:val="24"/>
        </w:rPr>
        <w:t>training</w:t>
      </w:r>
      <w:proofErr w:type="spellEnd"/>
      <w:r w:rsidRPr="005E34E6">
        <w:rPr>
          <w:sz w:val="24"/>
          <w:szCs w:val="24"/>
        </w:rPr>
        <w:t xml:space="preserve">]. </w:t>
      </w:r>
      <w:proofErr w:type="spellStart"/>
      <w:r w:rsidRPr="005E34E6">
        <w:rPr>
          <w:i/>
          <w:iCs/>
          <w:sz w:val="24"/>
          <w:szCs w:val="24"/>
        </w:rPr>
        <w:t>Pedahohika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formuvannia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tvorchoi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osobystosti</w:t>
      </w:r>
      <w:proofErr w:type="spellEnd"/>
      <w:r w:rsidRPr="005E34E6">
        <w:rPr>
          <w:i/>
          <w:iCs/>
          <w:sz w:val="24"/>
          <w:szCs w:val="24"/>
        </w:rPr>
        <w:t xml:space="preserve"> u </w:t>
      </w:r>
      <w:proofErr w:type="spellStart"/>
      <w:r w:rsidRPr="005E34E6">
        <w:rPr>
          <w:i/>
          <w:iCs/>
          <w:sz w:val="24"/>
          <w:szCs w:val="24"/>
        </w:rPr>
        <w:t>vyshchii</w:t>
      </w:r>
      <w:proofErr w:type="spellEnd"/>
      <w:r w:rsidRPr="005E34E6">
        <w:rPr>
          <w:i/>
          <w:iCs/>
          <w:sz w:val="24"/>
          <w:szCs w:val="24"/>
        </w:rPr>
        <w:t xml:space="preserve"> i </w:t>
      </w:r>
      <w:proofErr w:type="spellStart"/>
      <w:r w:rsidRPr="005E34E6">
        <w:rPr>
          <w:i/>
          <w:iCs/>
          <w:sz w:val="24"/>
          <w:szCs w:val="24"/>
        </w:rPr>
        <w:t>zahalnoosvitnii</w:t>
      </w:r>
      <w:proofErr w:type="spellEnd"/>
      <w:r w:rsidRPr="005E34E6">
        <w:rPr>
          <w:i/>
          <w:iCs/>
          <w:sz w:val="24"/>
          <w:szCs w:val="24"/>
        </w:rPr>
        <w:t xml:space="preserve"> </w:t>
      </w:r>
      <w:proofErr w:type="spellStart"/>
      <w:r w:rsidRPr="005E34E6">
        <w:rPr>
          <w:i/>
          <w:iCs/>
          <w:sz w:val="24"/>
          <w:szCs w:val="24"/>
        </w:rPr>
        <w:t>shkolakh</w:t>
      </w:r>
      <w:proofErr w:type="spellEnd"/>
      <w:r w:rsidRPr="005E34E6">
        <w:rPr>
          <w:sz w:val="24"/>
          <w:szCs w:val="24"/>
        </w:rPr>
        <w:t>, (63), 145</w:t>
      </w:r>
      <w:r w:rsidR="00B57EFB">
        <w:rPr>
          <w:sz w:val="24"/>
          <w:szCs w:val="24"/>
        </w:rPr>
        <w:t xml:space="preserve"> </w:t>
      </w:r>
      <w:r w:rsidRPr="005E34E6">
        <w:rPr>
          <w:sz w:val="24"/>
          <w:szCs w:val="24"/>
        </w:rPr>
        <w:t>–</w:t>
      </w:r>
      <w:r w:rsidR="00B57EFB">
        <w:rPr>
          <w:sz w:val="24"/>
          <w:szCs w:val="24"/>
        </w:rPr>
        <w:t xml:space="preserve"> </w:t>
      </w:r>
      <w:r w:rsidRPr="005E34E6">
        <w:rPr>
          <w:sz w:val="24"/>
          <w:szCs w:val="24"/>
        </w:rPr>
        <w:t>149</w:t>
      </w:r>
      <w:r w:rsidR="005B043C">
        <w:rPr>
          <w:sz w:val="24"/>
          <w:szCs w:val="24"/>
        </w:rPr>
        <w:t xml:space="preserve"> 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Ukrainian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231B912D" w14:textId="54D931C3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lastRenderedPageBreak/>
        <w:t>Dean</w:t>
      </w:r>
      <w:proofErr w:type="spellEnd"/>
      <w:r w:rsidRPr="005B043C">
        <w:rPr>
          <w:sz w:val="24"/>
          <w:szCs w:val="24"/>
        </w:rPr>
        <w:t xml:space="preserve">, E., </w:t>
      </w:r>
      <w:proofErr w:type="spellStart"/>
      <w:r w:rsidRPr="005B043C">
        <w:rPr>
          <w:sz w:val="24"/>
          <w:szCs w:val="24"/>
        </w:rPr>
        <w:t>de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Andrade</w:t>
      </w:r>
      <w:proofErr w:type="spellEnd"/>
      <w:r w:rsidRPr="005B043C">
        <w:rPr>
          <w:sz w:val="24"/>
          <w:szCs w:val="24"/>
        </w:rPr>
        <w:t xml:space="preserve">, A. D., </w:t>
      </w:r>
      <w:proofErr w:type="spellStart"/>
      <w:r w:rsidRPr="005B043C">
        <w:rPr>
          <w:sz w:val="24"/>
          <w:szCs w:val="24"/>
        </w:rPr>
        <w:t>O'Donoghue</w:t>
      </w:r>
      <w:proofErr w:type="spellEnd"/>
      <w:r w:rsidRPr="005B043C">
        <w:rPr>
          <w:sz w:val="24"/>
          <w:szCs w:val="24"/>
        </w:rPr>
        <w:t xml:space="preserve">, G., </w:t>
      </w:r>
      <w:proofErr w:type="spellStart"/>
      <w:r w:rsidRPr="005B043C">
        <w:rPr>
          <w:sz w:val="24"/>
          <w:szCs w:val="24"/>
        </w:rPr>
        <w:t>Skinner</w:t>
      </w:r>
      <w:proofErr w:type="spellEnd"/>
      <w:r w:rsidRPr="005B043C">
        <w:rPr>
          <w:sz w:val="24"/>
          <w:szCs w:val="24"/>
        </w:rPr>
        <w:t xml:space="preserve">, M., </w:t>
      </w:r>
      <w:proofErr w:type="spellStart"/>
      <w:r w:rsidRPr="005B043C">
        <w:rPr>
          <w:sz w:val="24"/>
          <w:szCs w:val="24"/>
        </w:rPr>
        <w:t>Umberger</w:t>
      </w:r>
      <w:proofErr w:type="spellEnd"/>
      <w:r w:rsidRPr="005B043C">
        <w:rPr>
          <w:sz w:val="24"/>
          <w:szCs w:val="24"/>
        </w:rPr>
        <w:t xml:space="preserve">, G., </w:t>
      </w:r>
      <w:proofErr w:type="spellStart"/>
      <w:r w:rsidRPr="005B043C">
        <w:rPr>
          <w:sz w:val="24"/>
          <w:szCs w:val="24"/>
        </w:rPr>
        <w:t>Churilla</w:t>
      </w:r>
      <w:proofErr w:type="spellEnd"/>
      <w:r w:rsidRPr="005B043C">
        <w:rPr>
          <w:sz w:val="24"/>
          <w:szCs w:val="24"/>
        </w:rPr>
        <w:t xml:space="preserve">, J. R., &amp; </w:t>
      </w:r>
      <w:proofErr w:type="spellStart"/>
      <w:r w:rsidRPr="005B043C">
        <w:rPr>
          <w:sz w:val="24"/>
          <w:szCs w:val="24"/>
        </w:rPr>
        <w:t>Wong</w:t>
      </w:r>
      <w:proofErr w:type="spellEnd"/>
      <w:r w:rsidRPr="005B043C">
        <w:rPr>
          <w:sz w:val="24"/>
          <w:szCs w:val="24"/>
        </w:rPr>
        <w:t xml:space="preserve">, W. P. (2014). </w:t>
      </w:r>
      <w:proofErr w:type="spellStart"/>
      <w:r w:rsidRPr="005B043C">
        <w:rPr>
          <w:sz w:val="24"/>
          <w:szCs w:val="24"/>
        </w:rPr>
        <w:t>The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Second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Physical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Therapy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Summit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on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Global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Health</w:t>
      </w:r>
      <w:proofErr w:type="spellEnd"/>
      <w:r w:rsidRPr="005B043C">
        <w:rPr>
          <w:sz w:val="24"/>
          <w:szCs w:val="24"/>
        </w:rPr>
        <w:t xml:space="preserve">: </w:t>
      </w:r>
      <w:proofErr w:type="spellStart"/>
      <w:r w:rsidRPr="005B043C">
        <w:rPr>
          <w:sz w:val="24"/>
          <w:szCs w:val="24"/>
        </w:rPr>
        <w:t>Developing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an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action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plan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to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promote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health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in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daily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practice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and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reduce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the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burden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of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non-communicable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diseases</w:t>
      </w:r>
      <w:proofErr w:type="spellEnd"/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i/>
          <w:iCs/>
          <w:sz w:val="24"/>
          <w:szCs w:val="24"/>
        </w:rPr>
        <w:t>Physiotherapy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Theory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and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Practice</w:t>
      </w:r>
      <w:proofErr w:type="spellEnd"/>
      <w:r w:rsidRPr="005B043C">
        <w:rPr>
          <w:sz w:val="24"/>
          <w:szCs w:val="24"/>
        </w:rPr>
        <w:t>, 30(4), 261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>–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 xml:space="preserve">275. </w:t>
      </w:r>
      <w:hyperlink w:tgtFrame="_blank" w:history="1">
        <w:r w:rsidRPr="005B043C">
          <w:rPr>
            <w:color w:val="0000FF"/>
            <w:sz w:val="24"/>
            <w:szCs w:val="24"/>
            <w:u w:val="single"/>
          </w:rPr>
          <w:t>https://doi.org/10.3109/09593985.2013.856977</w:t>
        </w:r>
      </w:hyperlink>
      <w:r w:rsidR="005B043C" w:rsidRP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739D4077" w14:textId="0971BD77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t>Engel</w:t>
      </w:r>
      <w:proofErr w:type="spellEnd"/>
      <w:r w:rsidRPr="005B043C">
        <w:rPr>
          <w:sz w:val="24"/>
          <w:szCs w:val="24"/>
        </w:rPr>
        <w:t xml:space="preserve">, G. L. (1977). </w:t>
      </w:r>
      <w:proofErr w:type="spellStart"/>
      <w:r w:rsidRPr="005B043C">
        <w:rPr>
          <w:sz w:val="24"/>
          <w:szCs w:val="24"/>
        </w:rPr>
        <w:t>The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need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for</w:t>
      </w:r>
      <w:proofErr w:type="spellEnd"/>
      <w:r w:rsidRPr="005B043C">
        <w:rPr>
          <w:sz w:val="24"/>
          <w:szCs w:val="24"/>
        </w:rPr>
        <w:t xml:space="preserve"> a </w:t>
      </w:r>
      <w:proofErr w:type="spellStart"/>
      <w:r w:rsidRPr="005B043C">
        <w:rPr>
          <w:sz w:val="24"/>
          <w:szCs w:val="24"/>
        </w:rPr>
        <w:t>new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medical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model</w:t>
      </w:r>
      <w:proofErr w:type="spellEnd"/>
      <w:r w:rsidRPr="005B043C">
        <w:rPr>
          <w:sz w:val="24"/>
          <w:szCs w:val="24"/>
        </w:rPr>
        <w:t xml:space="preserve">: A </w:t>
      </w:r>
      <w:proofErr w:type="spellStart"/>
      <w:r w:rsidRPr="005B043C">
        <w:rPr>
          <w:sz w:val="24"/>
          <w:szCs w:val="24"/>
        </w:rPr>
        <w:t>challenge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for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biomedicine</w:t>
      </w:r>
      <w:proofErr w:type="spellEnd"/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i/>
          <w:iCs/>
          <w:sz w:val="24"/>
          <w:szCs w:val="24"/>
        </w:rPr>
        <w:t>Science</w:t>
      </w:r>
      <w:proofErr w:type="spellEnd"/>
      <w:r w:rsidRPr="005B043C">
        <w:rPr>
          <w:sz w:val="24"/>
          <w:szCs w:val="24"/>
        </w:rPr>
        <w:t>, 196(4286), 129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>–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 xml:space="preserve">136. </w:t>
      </w:r>
      <w:hyperlink w:tgtFrame="_blank" w:history="1">
        <w:r w:rsidRPr="005B043C">
          <w:rPr>
            <w:color w:val="0000FF"/>
            <w:sz w:val="24"/>
            <w:szCs w:val="24"/>
            <w:u w:val="single"/>
          </w:rPr>
          <w:t>https://doi.org/10.1126/science.847460</w:t>
        </w:r>
      </w:hyperlink>
      <w:r w:rsidR="005B043C" w:rsidRP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72BEFC41" w14:textId="7DDC1C89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t>Nelson</w:t>
      </w:r>
      <w:proofErr w:type="spellEnd"/>
      <w:r w:rsidRPr="005B043C">
        <w:rPr>
          <w:sz w:val="24"/>
          <w:szCs w:val="24"/>
        </w:rPr>
        <w:t xml:space="preserve">, A. L., &amp; </w:t>
      </w:r>
      <w:proofErr w:type="spellStart"/>
      <w:r w:rsidRPr="005B043C">
        <w:rPr>
          <w:sz w:val="24"/>
          <w:szCs w:val="24"/>
        </w:rPr>
        <w:t>Baptiste</w:t>
      </w:r>
      <w:proofErr w:type="spellEnd"/>
      <w:r w:rsidRPr="005B043C">
        <w:rPr>
          <w:sz w:val="24"/>
          <w:szCs w:val="24"/>
        </w:rPr>
        <w:t xml:space="preserve">, A. S. (2004). </w:t>
      </w:r>
      <w:proofErr w:type="spellStart"/>
      <w:r w:rsidRPr="005B043C">
        <w:rPr>
          <w:sz w:val="24"/>
          <w:szCs w:val="24"/>
        </w:rPr>
        <w:t>Evidence-based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practices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for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safe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patient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handling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and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movement</w:t>
      </w:r>
      <w:proofErr w:type="spellEnd"/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i/>
          <w:iCs/>
          <w:sz w:val="24"/>
          <w:szCs w:val="24"/>
        </w:rPr>
        <w:t>Online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Journal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of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Issues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in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Nursing</w:t>
      </w:r>
      <w:proofErr w:type="spellEnd"/>
      <w:r w:rsidRPr="005B043C">
        <w:rPr>
          <w:sz w:val="24"/>
          <w:szCs w:val="24"/>
        </w:rPr>
        <w:t xml:space="preserve">, 9(3), </w:t>
      </w:r>
      <w:proofErr w:type="spellStart"/>
      <w:r w:rsidRPr="005B043C">
        <w:rPr>
          <w:sz w:val="24"/>
          <w:szCs w:val="24"/>
        </w:rPr>
        <w:t>Article</w:t>
      </w:r>
      <w:proofErr w:type="spellEnd"/>
      <w:r w:rsidRPr="005B043C">
        <w:rPr>
          <w:sz w:val="24"/>
          <w:szCs w:val="24"/>
        </w:rPr>
        <w:t xml:space="preserve"> 3.</w:t>
      </w:r>
      <w:r w:rsidR="005B043C" w:rsidRP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23E04087" w14:textId="45C2D08B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t>Stucki</w:t>
      </w:r>
      <w:proofErr w:type="spellEnd"/>
      <w:r w:rsidRPr="005B043C">
        <w:rPr>
          <w:sz w:val="24"/>
          <w:szCs w:val="24"/>
        </w:rPr>
        <w:t xml:space="preserve">, G., </w:t>
      </w:r>
      <w:proofErr w:type="spellStart"/>
      <w:r w:rsidRPr="005B043C">
        <w:rPr>
          <w:sz w:val="24"/>
          <w:szCs w:val="24"/>
        </w:rPr>
        <w:t>Bickenbach</w:t>
      </w:r>
      <w:proofErr w:type="spellEnd"/>
      <w:r w:rsidRPr="005B043C">
        <w:rPr>
          <w:sz w:val="24"/>
          <w:szCs w:val="24"/>
        </w:rPr>
        <w:t xml:space="preserve">, J., </w:t>
      </w:r>
      <w:proofErr w:type="spellStart"/>
      <w:r w:rsidRPr="005B043C">
        <w:rPr>
          <w:sz w:val="24"/>
          <w:szCs w:val="24"/>
        </w:rPr>
        <w:t>Gutenbrunner</w:t>
      </w:r>
      <w:proofErr w:type="spellEnd"/>
      <w:r w:rsidRPr="005B043C">
        <w:rPr>
          <w:sz w:val="24"/>
          <w:szCs w:val="24"/>
        </w:rPr>
        <w:t xml:space="preserve">, C., &amp; </w:t>
      </w:r>
      <w:proofErr w:type="spellStart"/>
      <w:r w:rsidRPr="005B043C">
        <w:rPr>
          <w:sz w:val="24"/>
          <w:szCs w:val="24"/>
        </w:rPr>
        <w:t>Melvin</w:t>
      </w:r>
      <w:proofErr w:type="spellEnd"/>
      <w:r w:rsidRPr="005B043C">
        <w:rPr>
          <w:sz w:val="24"/>
          <w:szCs w:val="24"/>
        </w:rPr>
        <w:t xml:space="preserve">, J. (2018). </w:t>
      </w:r>
      <w:proofErr w:type="spellStart"/>
      <w:r w:rsidRPr="005B043C">
        <w:rPr>
          <w:sz w:val="24"/>
          <w:szCs w:val="24"/>
        </w:rPr>
        <w:t>Rehabilitation</w:t>
      </w:r>
      <w:proofErr w:type="spellEnd"/>
      <w:r w:rsidRPr="005B043C">
        <w:rPr>
          <w:sz w:val="24"/>
          <w:szCs w:val="24"/>
        </w:rPr>
        <w:t xml:space="preserve">: </w:t>
      </w:r>
      <w:proofErr w:type="spellStart"/>
      <w:r w:rsidRPr="005B043C">
        <w:rPr>
          <w:sz w:val="24"/>
          <w:szCs w:val="24"/>
        </w:rPr>
        <w:t>The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health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strategy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of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the</w:t>
      </w:r>
      <w:proofErr w:type="spellEnd"/>
      <w:r w:rsidRPr="005B043C">
        <w:rPr>
          <w:sz w:val="24"/>
          <w:szCs w:val="24"/>
        </w:rPr>
        <w:t xml:space="preserve"> 21st </w:t>
      </w:r>
      <w:proofErr w:type="spellStart"/>
      <w:r w:rsidRPr="005B043C">
        <w:rPr>
          <w:sz w:val="24"/>
          <w:szCs w:val="24"/>
        </w:rPr>
        <w:t>century</w:t>
      </w:r>
      <w:proofErr w:type="spellEnd"/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i/>
          <w:iCs/>
          <w:sz w:val="24"/>
          <w:szCs w:val="24"/>
        </w:rPr>
        <w:t>Journal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of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Rehabilitation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Medicine</w:t>
      </w:r>
      <w:proofErr w:type="spellEnd"/>
      <w:r w:rsidRPr="005B043C">
        <w:rPr>
          <w:sz w:val="24"/>
          <w:szCs w:val="24"/>
        </w:rPr>
        <w:t>, 50(4), 309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>–</w:t>
      </w:r>
      <w:r w:rsidR="00B57EFB" w:rsidRPr="005B043C">
        <w:rPr>
          <w:sz w:val="24"/>
          <w:szCs w:val="24"/>
        </w:rPr>
        <w:t xml:space="preserve"> </w:t>
      </w:r>
      <w:r w:rsidRPr="005B043C">
        <w:rPr>
          <w:sz w:val="24"/>
          <w:szCs w:val="24"/>
        </w:rPr>
        <w:t xml:space="preserve">316. </w:t>
      </w:r>
      <w:hyperlink w:tgtFrame="_blank" w:history="1">
        <w:r w:rsidRPr="005B043C">
          <w:rPr>
            <w:color w:val="0000FF"/>
            <w:sz w:val="24"/>
            <w:szCs w:val="24"/>
            <w:u w:val="single"/>
          </w:rPr>
          <w:t>https://doi.org/10.2340/16501977-2200</w:t>
        </w:r>
      </w:hyperlink>
      <w:r w:rsidR="005B043C" w:rsidRPr="005B043C">
        <w:rPr>
          <w:sz w:val="24"/>
          <w:szCs w:val="24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6D1838B5" w14:textId="7529EB4A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t>World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Health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Organization</w:t>
      </w:r>
      <w:proofErr w:type="spellEnd"/>
      <w:r w:rsidRPr="005B043C">
        <w:rPr>
          <w:sz w:val="24"/>
          <w:szCs w:val="24"/>
        </w:rPr>
        <w:t xml:space="preserve">. (2001). </w:t>
      </w:r>
      <w:proofErr w:type="spellStart"/>
      <w:r w:rsidRPr="005B043C">
        <w:rPr>
          <w:i/>
          <w:iCs/>
          <w:sz w:val="24"/>
          <w:szCs w:val="24"/>
        </w:rPr>
        <w:t>International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classification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of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functioning</w:t>
      </w:r>
      <w:proofErr w:type="spellEnd"/>
      <w:r w:rsidRPr="005B043C">
        <w:rPr>
          <w:i/>
          <w:iCs/>
          <w:sz w:val="24"/>
          <w:szCs w:val="24"/>
        </w:rPr>
        <w:t xml:space="preserve">, </w:t>
      </w:r>
      <w:proofErr w:type="spellStart"/>
      <w:r w:rsidRPr="005B043C">
        <w:rPr>
          <w:i/>
          <w:iCs/>
          <w:sz w:val="24"/>
          <w:szCs w:val="24"/>
        </w:rPr>
        <w:t>disability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and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health</w:t>
      </w:r>
      <w:proofErr w:type="spellEnd"/>
      <w:r w:rsidRPr="005B043C">
        <w:rPr>
          <w:i/>
          <w:iCs/>
          <w:sz w:val="24"/>
          <w:szCs w:val="24"/>
        </w:rPr>
        <w:t xml:space="preserve"> (ICF)</w:t>
      </w:r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sz w:val="24"/>
          <w:szCs w:val="24"/>
        </w:rPr>
        <w:t>World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Health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Organization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55446466" w14:textId="0F135ED6" w:rsidR="005E34E6" w:rsidRPr="005B043C" w:rsidRDefault="005E34E6" w:rsidP="00B57EF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5B043C">
        <w:rPr>
          <w:sz w:val="24"/>
          <w:szCs w:val="24"/>
        </w:rPr>
        <w:t>World</w:t>
      </w:r>
      <w:proofErr w:type="spellEnd"/>
      <w:r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Physiotherapy</w:t>
      </w:r>
      <w:proofErr w:type="spellEnd"/>
      <w:r w:rsidRPr="005B043C">
        <w:rPr>
          <w:sz w:val="24"/>
          <w:szCs w:val="24"/>
        </w:rPr>
        <w:t xml:space="preserve">. (2021). </w:t>
      </w:r>
      <w:proofErr w:type="spellStart"/>
      <w:r w:rsidRPr="005B043C">
        <w:rPr>
          <w:i/>
          <w:iCs/>
          <w:sz w:val="24"/>
          <w:szCs w:val="24"/>
        </w:rPr>
        <w:t>Physiotherapist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education</w:t>
      </w:r>
      <w:proofErr w:type="spellEnd"/>
      <w:r w:rsidRPr="005B043C">
        <w:rPr>
          <w:i/>
          <w:iCs/>
          <w:sz w:val="24"/>
          <w:szCs w:val="24"/>
        </w:rPr>
        <w:t xml:space="preserve"> </w:t>
      </w:r>
      <w:proofErr w:type="spellStart"/>
      <w:r w:rsidRPr="005B043C">
        <w:rPr>
          <w:i/>
          <w:iCs/>
          <w:sz w:val="24"/>
          <w:szCs w:val="24"/>
        </w:rPr>
        <w:t>framework</w:t>
      </w:r>
      <w:proofErr w:type="spellEnd"/>
      <w:r w:rsidRPr="005B043C">
        <w:rPr>
          <w:sz w:val="24"/>
          <w:szCs w:val="24"/>
        </w:rPr>
        <w:t xml:space="preserve">. </w:t>
      </w:r>
      <w:proofErr w:type="spellStart"/>
      <w:r w:rsidRPr="005B043C">
        <w:rPr>
          <w:sz w:val="24"/>
          <w:szCs w:val="24"/>
        </w:rPr>
        <w:t>World</w:t>
      </w:r>
      <w:proofErr w:type="spellEnd"/>
      <w:r w:rsidR="00B57EFB" w:rsidRPr="005B043C">
        <w:rPr>
          <w:sz w:val="24"/>
          <w:szCs w:val="24"/>
        </w:rPr>
        <w:t xml:space="preserve"> </w:t>
      </w:r>
      <w:proofErr w:type="spellStart"/>
      <w:r w:rsidRPr="005B043C">
        <w:rPr>
          <w:sz w:val="24"/>
          <w:szCs w:val="24"/>
        </w:rPr>
        <w:t>Physiotherapy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r w:rsidR="005B043C" w:rsidRPr="005B043C">
        <w:rPr>
          <w:sz w:val="24"/>
          <w:szCs w:val="24"/>
          <w:shd w:val="clear" w:color="auto" w:fill="FFFFFF"/>
        </w:rPr>
        <w:t>[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in</w:t>
      </w:r>
      <w:proofErr w:type="spellEnd"/>
      <w:r w:rsidR="005B043C" w:rsidRPr="005B043C">
        <w:rPr>
          <w:sz w:val="24"/>
          <w:szCs w:val="24"/>
          <w:shd w:val="clear" w:color="auto" w:fill="FFFFFF"/>
        </w:rPr>
        <w:t xml:space="preserve"> </w:t>
      </w:r>
      <w:proofErr w:type="spellStart"/>
      <w:r w:rsidR="005B043C" w:rsidRPr="005B043C">
        <w:rPr>
          <w:sz w:val="24"/>
          <w:szCs w:val="24"/>
          <w:shd w:val="clear" w:color="auto" w:fill="FFFFFF"/>
        </w:rPr>
        <w:t>English</w:t>
      </w:r>
      <w:proofErr w:type="spellEnd"/>
      <w:r w:rsidR="005B043C" w:rsidRPr="005B043C">
        <w:rPr>
          <w:sz w:val="24"/>
          <w:szCs w:val="24"/>
          <w:shd w:val="clear" w:color="auto" w:fill="FFFFFF"/>
        </w:rPr>
        <w:t>].</w:t>
      </w:r>
    </w:p>
    <w:p w14:paraId="575D6E4D" w14:textId="77777777" w:rsidR="00EB25CC" w:rsidRPr="00EB25CC" w:rsidRDefault="00EB25CC" w:rsidP="00EB25CC">
      <w:pPr>
        <w:ind w:firstLine="720"/>
      </w:pPr>
    </w:p>
    <w:sectPr w:rsidR="00EB25CC" w:rsidRPr="00EB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1EDC" w14:textId="77777777" w:rsidR="00DD03DC" w:rsidRDefault="00DD03DC" w:rsidP="00121194">
      <w:r>
        <w:separator/>
      </w:r>
    </w:p>
  </w:endnote>
  <w:endnote w:type="continuationSeparator" w:id="0">
    <w:p w14:paraId="34B4318A" w14:textId="77777777" w:rsidR="00DD03DC" w:rsidRDefault="00DD03DC" w:rsidP="0012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6970" w14:textId="77777777" w:rsidR="00DD03DC" w:rsidRDefault="00DD03DC" w:rsidP="00121194">
      <w:r>
        <w:separator/>
      </w:r>
    </w:p>
  </w:footnote>
  <w:footnote w:type="continuationSeparator" w:id="0">
    <w:p w14:paraId="7BFD92BE" w14:textId="77777777" w:rsidR="00DD03DC" w:rsidRDefault="00DD03DC" w:rsidP="0012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E2F"/>
    <w:multiLevelType w:val="hybridMultilevel"/>
    <w:tmpl w:val="63D43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0294"/>
    <w:multiLevelType w:val="multilevel"/>
    <w:tmpl w:val="49A6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11226"/>
    <w:multiLevelType w:val="hybridMultilevel"/>
    <w:tmpl w:val="9CA0507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793253">
    <w:abstractNumId w:val="1"/>
  </w:num>
  <w:num w:numId="2" w16cid:durableId="1296790419">
    <w:abstractNumId w:val="0"/>
  </w:num>
  <w:num w:numId="3" w16cid:durableId="9511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D"/>
    <w:rsid w:val="000133F8"/>
    <w:rsid w:val="00063E49"/>
    <w:rsid w:val="000E34BB"/>
    <w:rsid w:val="00121194"/>
    <w:rsid w:val="00264799"/>
    <w:rsid w:val="0027244F"/>
    <w:rsid w:val="002C4295"/>
    <w:rsid w:val="002C7A76"/>
    <w:rsid w:val="004423E5"/>
    <w:rsid w:val="00520AA1"/>
    <w:rsid w:val="0057253A"/>
    <w:rsid w:val="0058013D"/>
    <w:rsid w:val="005B043C"/>
    <w:rsid w:val="005D7AB8"/>
    <w:rsid w:val="005E34E6"/>
    <w:rsid w:val="007C5962"/>
    <w:rsid w:val="007D1A5B"/>
    <w:rsid w:val="008A0412"/>
    <w:rsid w:val="008D6266"/>
    <w:rsid w:val="008F7CE3"/>
    <w:rsid w:val="009340F1"/>
    <w:rsid w:val="009A3D08"/>
    <w:rsid w:val="00A20545"/>
    <w:rsid w:val="00A9474E"/>
    <w:rsid w:val="00B0324F"/>
    <w:rsid w:val="00B57EFB"/>
    <w:rsid w:val="00B776A2"/>
    <w:rsid w:val="00CA70B6"/>
    <w:rsid w:val="00DD03DC"/>
    <w:rsid w:val="00DE125D"/>
    <w:rsid w:val="00E6276D"/>
    <w:rsid w:val="00EB25CC"/>
    <w:rsid w:val="00F0798D"/>
    <w:rsid w:val="00FE461E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462B"/>
  <w15:chartTrackingRefBased/>
  <w15:docId w15:val="{AF006FFE-5132-4993-B9B3-1636DF2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9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7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7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7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7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7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7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7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7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7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7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7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2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7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244F"/>
    <w:rPr>
      <w:color w:val="0000FF"/>
      <w:u w:val="single"/>
    </w:rPr>
  </w:style>
  <w:style w:type="character" w:customStyle="1" w:styleId="cite-bracket">
    <w:name w:val="cite-bracket"/>
    <w:basedOn w:val="a0"/>
    <w:rsid w:val="0027244F"/>
  </w:style>
  <w:style w:type="paragraph" w:styleId="ad">
    <w:name w:val="Normal (Web)"/>
    <w:basedOn w:val="a"/>
    <w:uiPriority w:val="99"/>
    <w:semiHidden/>
    <w:unhideWhenUsed/>
    <w:rsid w:val="0027244F"/>
    <w:pPr>
      <w:spacing w:before="100" w:beforeAutospacing="1" w:after="100" w:afterAutospacing="1"/>
    </w:pPr>
    <w:rPr>
      <w:sz w:val="24"/>
      <w:szCs w:val="24"/>
    </w:rPr>
  </w:style>
  <w:style w:type="character" w:customStyle="1" w:styleId="c9dxtc">
    <w:name w:val="c9dxtc"/>
    <w:basedOn w:val="a0"/>
    <w:rsid w:val="0027244F"/>
  </w:style>
  <w:style w:type="paragraph" w:styleId="ae">
    <w:name w:val="header"/>
    <w:basedOn w:val="a"/>
    <w:link w:val="af"/>
    <w:uiPriority w:val="99"/>
    <w:unhideWhenUsed/>
    <w:rsid w:val="00121194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194"/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121194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194"/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FE4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710-4810" TargetMode="External"/><Relationship Id="rId13" Type="http://schemas.openxmlformats.org/officeDocument/2006/relationships/hyperlink" Target="https://www.google.com/search?q=https://zakon.rada.gov.ua/laws/show/v0604282-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navoloshyn2015@gmail.com" TargetMode="External"/><Relationship Id="rId12" Type="http://schemas.openxmlformats.org/officeDocument/2006/relationships/hyperlink" Target="https://zakon.rada.gov.ua/laws/show/105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053-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5710-4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navoloshyn201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18780</Words>
  <Characters>10705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2026-04-27T10:04:00Z</dcterms:created>
  <dcterms:modified xsi:type="dcterms:W3CDTF">2026-04-30T15:08:00Z</dcterms:modified>
</cp:coreProperties>
</file>