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43" w:rsidRPr="001D6BEC" w:rsidRDefault="00017D43" w:rsidP="001D6BE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1D6BEC">
        <w:rPr>
          <w:rFonts w:ascii="Times New Roman" w:hAnsi="Times New Roman" w:cs="Times New Roman"/>
          <w:b/>
          <w:caps/>
          <w:sz w:val="28"/>
          <w:szCs w:val="28"/>
          <w:lang w:val="uk-UA"/>
        </w:rPr>
        <w:t>Дидактична гра як засіб інтелектуального розвитку дітей старшого дошкільного віку</w:t>
      </w:r>
    </w:p>
    <w:p w:rsidR="00017D43" w:rsidRPr="001D6BEC" w:rsidRDefault="00017D43" w:rsidP="001D6BEC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D6BEC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1D6BEC">
        <w:rPr>
          <w:rFonts w:ascii="Times New Roman" w:hAnsi="Times New Roman" w:cs="Times New Roman"/>
          <w:b/>
          <w:sz w:val="28"/>
          <w:szCs w:val="28"/>
          <w:lang w:val="uk-UA"/>
        </w:rPr>
        <w:t>етрина</w:t>
      </w:r>
      <w:proofErr w:type="spellEnd"/>
      <w:r w:rsidRPr="001D6B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Ірина </w:t>
      </w:r>
      <w:r w:rsidRPr="001D6BEC">
        <w:rPr>
          <w:rFonts w:ascii="Times New Roman" w:hAnsi="Times New Roman" w:cs="Times New Roman"/>
          <w:b/>
          <w:sz w:val="28"/>
          <w:szCs w:val="28"/>
          <w:lang w:val="uk-UA"/>
        </w:rPr>
        <w:t>Богдані</w:t>
      </w:r>
      <w:r w:rsidRPr="001D6B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вна </w:t>
      </w:r>
    </w:p>
    <w:p w:rsidR="00017D43" w:rsidRPr="001D6BEC" w:rsidRDefault="00017D43" w:rsidP="001D6BE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D6BEC">
        <w:rPr>
          <w:rFonts w:ascii="Times New Roman" w:hAnsi="Times New Roman" w:cs="Times New Roman"/>
          <w:sz w:val="28"/>
          <w:szCs w:val="28"/>
          <w:lang w:val="uk-UA"/>
        </w:rPr>
        <w:t xml:space="preserve">здобувач вищої магістерської освіти факультету психології, педагогіки та соціальної роботи, Дрогобицький державний педагогічний університет імені Івана Франка, Україна </w:t>
      </w:r>
    </w:p>
    <w:p w:rsidR="00017D43" w:rsidRPr="001D6BEC" w:rsidRDefault="00017D43" w:rsidP="001D6BE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D6B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Науковий керівник: </w:t>
      </w:r>
      <w:proofErr w:type="spellStart"/>
      <w:r w:rsidRPr="001D6BEC">
        <w:rPr>
          <w:rFonts w:ascii="Times New Roman" w:hAnsi="Times New Roman" w:cs="Times New Roman"/>
          <w:b/>
          <w:sz w:val="28"/>
          <w:szCs w:val="28"/>
          <w:lang w:val="uk-UA"/>
        </w:rPr>
        <w:t>Гевко</w:t>
      </w:r>
      <w:proofErr w:type="spellEnd"/>
      <w:r w:rsidRPr="001D6B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Оксана Іванівна</w:t>
      </w:r>
      <w:r w:rsidRPr="001D6BEC">
        <w:rPr>
          <w:rFonts w:ascii="Times New Roman" w:hAnsi="Times New Roman" w:cs="Times New Roman"/>
          <w:sz w:val="28"/>
          <w:szCs w:val="28"/>
          <w:lang w:val="uk-UA"/>
        </w:rPr>
        <w:t xml:space="preserve">, кандидат педагогічних наук, доцент, </w:t>
      </w:r>
      <w:proofErr w:type="spellStart"/>
      <w:r w:rsidRPr="001D6BEC">
        <w:rPr>
          <w:rFonts w:ascii="Times New Roman" w:hAnsi="Times New Roman" w:cs="Times New Roman"/>
          <w:sz w:val="28"/>
          <w:szCs w:val="28"/>
          <w:lang w:val="uk-UA"/>
        </w:rPr>
        <w:t>м.Дрогобич</w:t>
      </w:r>
      <w:proofErr w:type="spellEnd"/>
      <w:r w:rsidRPr="001D6BEC">
        <w:rPr>
          <w:rFonts w:ascii="Times New Roman" w:hAnsi="Times New Roman" w:cs="Times New Roman"/>
          <w:sz w:val="28"/>
          <w:szCs w:val="28"/>
          <w:lang w:val="uk-UA"/>
        </w:rPr>
        <w:t>, Дрогобицький державний педагогічний університет імені Івана Франка, факультет психології, педагогіки та соціальної роботи,</w:t>
      </w:r>
    </w:p>
    <w:p w:rsidR="00017D43" w:rsidRPr="001D6BEC" w:rsidRDefault="00017D43" w:rsidP="001D6BE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D6BEC">
        <w:rPr>
          <w:rFonts w:ascii="Times New Roman" w:hAnsi="Times New Roman" w:cs="Times New Roman"/>
          <w:sz w:val="28"/>
          <w:szCs w:val="28"/>
          <w:lang w:val="uk-UA"/>
        </w:rPr>
        <w:t>кафедра загальної педагогіки та дошкільної освіти, Україна</w:t>
      </w:r>
    </w:p>
    <w:p w:rsidR="00017D43" w:rsidRPr="001D6BEC" w:rsidRDefault="00017D43" w:rsidP="001D6B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0D6D" w:rsidRPr="001D6BEC" w:rsidRDefault="00E20D6D" w:rsidP="001D6B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6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Сучасний розвиток суспільства ставить нові вимоги до виховання та навчання підростаючих поколінь, до їх інтелектуального розвитку. Зокрема, увага навчальних закладів зосереджується на </w:t>
      </w:r>
      <w:r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пам’ят</w:t>
      </w:r>
      <w:r w:rsidRPr="001D6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мисленн</w:t>
      </w:r>
      <w:r w:rsidRPr="001D6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євих</w:t>
      </w:r>
      <w:proofErr w:type="spellEnd"/>
      <w:r w:rsidRPr="001D6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процесів особистості. З дошкільного віку необхідно дітей навчати уважно слухати повідомлення вихователя, батьків,</w:t>
      </w:r>
      <w:r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сприйма</w:t>
      </w:r>
      <w:r w:rsidRPr="001D6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 та усвідомлювати нову інформацію</w:t>
      </w:r>
      <w:r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1D6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розвивати просторову уяву дошкільника, </w:t>
      </w:r>
      <w:r w:rsidR="00B3548C" w:rsidRPr="001D6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формулювати власні судження та висновки, </w:t>
      </w:r>
      <w:r w:rsidRPr="001D6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є показниками розвинутого інтелекту</w:t>
      </w:r>
      <w:r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3548C" w:rsidRPr="001D6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Саме розвинений інтелект дитини дошкільного віку є підґрунтям подальшого успішного навчання у школі.</w:t>
      </w:r>
    </w:p>
    <w:p w:rsidR="00017D43" w:rsidRPr="001D6BEC" w:rsidRDefault="00B3548C" w:rsidP="001E34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6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Основою розвинутого інтелекту особистості є здатність усвідомленого сприйм</w:t>
      </w:r>
      <w:r w:rsidR="00E20D6D"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1D6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</w:t>
      </w:r>
      <w:r w:rsidR="00E20D6D"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</w:t>
      </w:r>
      <w:r w:rsidRPr="001D6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E20D6D"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B4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«здатність сприймати певні поняття, істини»</w:t>
      </w:r>
      <w:r w:rsidR="00F053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1B4066" w:rsidRPr="001B4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 w:rsidR="00B474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B4066" w:rsidRPr="001B4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B4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1B4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1B4066" w:rsidRPr="001B4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B4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94−95</w:t>
      </w:r>
      <w:r w:rsidR="001B4066" w:rsidRPr="001B4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1B4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B4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D6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уміння синтезувати, </w:t>
      </w:r>
      <w:r w:rsidR="00E20D6D"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аналізува</w:t>
      </w:r>
      <w:r w:rsidRPr="001D6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</w:t>
      </w:r>
      <w:r w:rsidR="00AC6352" w:rsidRPr="001D6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виділяти головне та другорядне, порівнювати</w:t>
      </w:r>
      <w:r w:rsidRPr="001D6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узагальнювати отриману інформацію</w:t>
      </w:r>
      <w:r w:rsidR="00E20D6D"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D6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потреба та</w:t>
      </w:r>
      <w:r w:rsidR="00E20D6D"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D6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уміння застосовувати інформацію у не</w:t>
      </w:r>
      <w:r w:rsidR="00AC6352" w:rsidRPr="001D6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стандартних життєвих ситуаціях. Основи цих якостей дитина засвоює</w:t>
      </w:r>
      <w:r w:rsidR="00E20D6D"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6352" w:rsidRPr="001D6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ігрової діяльності, зокрема під час дидактичних ігор.</w:t>
      </w:r>
      <w:r w:rsidR="001E3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Залучаючи</w:t>
      </w:r>
      <w:r w:rsidR="00CC2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</w:t>
      </w:r>
      <w:r w:rsidR="001E3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</w:t>
      </w:r>
      <w:r w:rsidR="00CC2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процесу малювання, конструювання, до </w:t>
      </w:r>
      <w:r w:rsidR="001E3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різноман</w:t>
      </w:r>
      <w:r w:rsidR="00CC2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ітних ігор </w:t>
      </w:r>
      <w:r w:rsidR="00CC2020" w:rsidRPr="00CC202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474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20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2020" w:rsidRPr="00C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0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CC2020" w:rsidRPr="00CC2020">
        <w:rPr>
          <w:rFonts w:ascii="Times New Roman" w:eastAsia="Times New Roman" w:hAnsi="Times New Roman" w:cs="Times New Roman"/>
          <w:sz w:val="28"/>
          <w:szCs w:val="28"/>
          <w:lang w:eastAsia="ru-RU"/>
        </w:rPr>
        <w:t>.223]</w:t>
      </w:r>
      <w:r w:rsidR="00CC2020" w:rsidRPr="00CC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E3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ошкільник</w:t>
      </w:r>
      <w:r w:rsidR="00CC2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реалізують свої фантазії, задуми, розвиваються </w:t>
      </w:r>
      <w:proofErr w:type="spellStart"/>
      <w:r w:rsidR="00CC2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інтелектуаль</w:t>
      </w:r>
      <w:bookmarkStart w:id="0" w:name="_GoBack"/>
      <w:bookmarkEnd w:id="0"/>
      <w:r w:rsidR="00CC2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</w:t>
      </w:r>
      <w:proofErr w:type="spellEnd"/>
      <w:r w:rsidR="00CC2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вникають у правила, якими живе суспільство. </w:t>
      </w:r>
    </w:p>
    <w:p w:rsidR="00AC6352" w:rsidRPr="001D6BEC" w:rsidRDefault="001D6BEC" w:rsidP="001D6B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Під час </w:t>
      </w:r>
      <w:r w:rsidRPr="001D6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дидактичних</w:t>
      </w:r>
      <w:r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ігор</w:t>
      </w:r>
      <w:r w:rsidRPr="001D6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D6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дошкільники</w:t>
      </w:r>
      <w:r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вчаться</w:t>
      </w:r>
      <w:proofErr w:type="spellEnd"/>
      <w:r w:rsidRPr="001D6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D6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співвідносити об’єкти,</w:t>
      </w:r>
      <w:r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предмети</w:t>
      </w:r>
      <w:r w:rsidRPr="001D6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дізнаються про їх властивості, зокрема, розмір, </w:t>
      </w:r>
      <w:r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форму, </w:t>
      </w:r>
      <w:r w:rsidRPr="001D6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кольори, </w:t>
      </w:r>
      <w:r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</w:t>
      </w:r>
      <w:r w:rsidRPr="001D6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міщення</w:t>
      </w:r>
      <w:r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D6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просторі</w:t>
      </w:r>
      <w:r w:rsidRPr="001D6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часові характеристики тощо</w:t>
      </w:r>
      <w:r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D6BEC" w:rsidRPr="00595663" w:rsidRDefault="001D6BEC" w:rsidP="001D6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6B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У закладі дошкільної освіти ми рекомендуємо використовувати вихователям у роботі із дітьми дошкільного віку </w:t>
      </w:r>
      <w:r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дидактичні ігри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розвит</w:t>
      </w:r>
      <w:r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02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сприймання;</w:t>
      </w:r>
      <w:r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логіко-математичного </w:t>
      </w:r>
      <w:r w:rsidR="00802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мислення;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розвитку </w:t>
      </w:r>
      <w:r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уваги,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пам’ят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овування</w:t>
      </w:r>
      <w:r w:rsidR="00802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для</w:t>
      </w:r>
      <w:r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мовленн</w:t>
      </w:r>
      <w:r w:rsidR="00802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євого розвитку;</w:t>
      </w:r>
      <w:r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2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сенсорно-моторний розвиток.</w:t>
      </w:r>
    </w:p>
    <w:p w:rsidR="001D6BEC" w:rsidRPr="00595663" w:rsidRDefault="008027C9" w:rsidP="001D6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Однією із найперших найбільш поширених дидактичних ігор є залучення дошкільників до складання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пазлів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Такі ігри розвивають у дітей спостережливість, розвивають окомір, просторову уяву, навчають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співставляти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помічати найдрібніші деталі тощо. Важливими для інтелектуального розвитку є ігри в л</w:t>
      </w:r>
      <w:r w:rsidR="001D6BEC"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ото,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розв’язування</w:t>
      </w:r>
      <w:r w:rsidR="001D6BEC"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головолом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</w:t>
      </w:r>
      <w:r w:rsidR="001D6BEC"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проходження різноманітних</w:t>
      </w:r>
      <w:r w:rsidR="001D6BEC"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лабіринт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ів, а потім це проходження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ускладнюються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різноманітними перепонами, додатковими </w:t>
      </w:r>
      <w:r w:rsidR="003D7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завданнями</w:t>
      </w:r>
      <w:r w:rsidR="001D6BEC"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D6BEC" w:rsidRDefault="003D7228" w:rsidP="007E4C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Значну роль у зростанні інтелектуального розвитку дітей дошкільного віку відіграє застосування к</w:t>
      </w:r>
      <w:r w:rsidR="001D6BEC"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ниж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 з картинками, розмальовками, різноманітними завданнями. Доречними є застосування ще з</w:t>
      </w:r>
      <w:r w:rsidR="001D6BEC" w:rsidRPr="001D6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раннього віку </w:t>
      </w:r>
      <w:r w:rsidR="001D6BEC"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книж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</w:t>
      </w:r>
      <w:r w:rsidR="001D6BEC"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-шнурів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ок, книжок, плакатів, картинок з наліпками,</w:t>
      </w:r>
      <w:r w:rsidR="001D6BEC"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липучк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ами, вставками, на магнітах тощо</w:t>
      </w:r>
      <w:r w:rsidR="001D6BEC"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Змінювати кількість та напрям дидактичних завдань дозволяє застосування в інтелектуальному розвитку дошкільників конструкторів, дерев’яних та пластикових блоків,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мозаїк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аплікація. Це не тільки допоможе навчити малюків правильно підбирати </w:t>
      </w:r>
      <w:r w:rsidR="007E4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співвідносити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розміри, кольори</w:t>
      </w:r>
      <w:r w:rsidR="007E4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й сприятиме розвитку фантазії, смаків, розвиватиме просторову уяву, увагу, посидючість, логіко-математичне мислення, спрямовуватиме техніко-конструкторську діяльність.</w:t>
      </w:r>
    </w:p>
    <w:p w:rsidR="007E4C35" w:rsidRDefault="007E4C35" w:rsidP="001D6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Зараз особливого поширення набувають авторські розвивальні іграшки, зокрема:</w:t>
      </w:r>
    </w:p>
    <w:p w:rsidR="00B11773" w:rsidRDefault="007E4C35" w:rsidP="007E4C3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4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ігри за методикою </w:t>
      </w:r>
      <w:proofErr w:type="spellStart"/>
      <w:r w:rsidRPr="007E4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М.Монтессорі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(розкласти намистинки за кольором, </w:t>
      </w:r>
      <w:r w:rsidR="00B11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розмістити втулки у відповідну луночку, складання однієї і тої самої фігури із різних частин, пересипання ложкою з однієї посудини в іншу </w:t>
      </w:r>
      <w:r w:rsidR="00B11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посудину сипучих речовин (піску, цукру, камінчиків, різноманітних круп тощо), відділення різного розміру речовин (просіювання через сито манки та рису, відбирання пальчиками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B11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E6275" w:rsidRDefault="00B11773" w:rsidP="006E627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дидактичних ігор із використанням</w:t>
      </w:r>
      <w:r w:rsidR="001D6BEC" w:rsidRPr="007E4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D6BEC" w:rsidRPr="007E4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палич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</w:t>
      </w:r>
      <w:r w:rsidR="001D6BEC" w:rsidRPr="007E4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proofErr w:type="spellEnd"/>
      <w:r w:rsidR="001D6BEC" w:rsidRPr="007E4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Кюізенера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(порівняння чисел, побудова «поїздів» з різними вагончиками, розміщення пасажирів у різних кольорових вагончиках, пояснення та </w:t>
      </w:r>
      <w:r w:rsidRPr="006E6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усвідомлення дітьми складу числа)</w:t>
      </w:r>
      <w:r w:rsidR="006E6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E6275" w:rsidRPr="006E6275" w:rsidRDefault="00B11773" w:rsidP="00A86A32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E6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кубиків</w:t>
      </w:r>
      <w:r w:rsidR="001D6BEC" w:rsidRPr="006E6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E6275" w:rsidRPr="006E6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М.А.Зайцева</w:t>
      </w:r>
      <w:proofErr w:type="spellEnd"/>
      <w:r w:rsidR="006E6275" w:rsidRPr="006E6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мовленнєвого та сенсорного розвитку (</w:t>
      </w:r>
      <w:r w:rsidR="006E6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колористичне </w:t>
      </w:r>
      <w:r w:rsidR="006E6275"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 xml:space="preserve">розрізнення кубиків, зокрема, </w:t>
      </w:r>
      <w:r w:rsidR="006E6275" w:rsidRPr="006E627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голосн</w:t>
      </w:r>
      <w:r w:rsidR="006E627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их, глухих, та</w:t>
      </w:r>
      <w:r w:rsidR="006E6275" w:rsidRPr="006E627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6E627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дзвінких</w:t>
      </w:r>
      <w:r w:rsidR="006E6275" w:rsidRPr="006E627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склад</w:t>
      </w:r>
      <w:r w:rsidR="006E627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ів та розвиток уявлень про розділові знаки; розрізнення за з</w:t>
      </w:r>
      <w:r w:rsidR="006E62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вучанням та</w:t>
      </w:r>
      <w:r w:rsidR="006E6275" w:rsidRPr="006E62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вагою</w:t>
      </w:r>
      <w:r w:rsidR="006E62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, за розміром тощо)</w:t>
      </w:r>
    </w:p>
    <w:p w:rsidR="001D6BEC" w:rsidRPr="006E6275" w:rsidRDefault="006E6275" w:rsidP="006E627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</w:t>
      </w:r>
      <w:r w:rsidR="001D6BEC" w:rsidRPr="006E6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логічн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1D6BEC" w:rsidRPr="006E6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блок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1D6BEC" w:rsidRPr="006E6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D6BEC" w:rsidRPr="006E6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Дьєнеша</w:t>
      </w:r>
      <w:proofErr w:type="spellEnd"/>
      <w:r w:rsidR="001D6BEC" w:rsidRPr="006E6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(складання різноманітних картинок, складання дидактичних вправ на розрізнення кольору, форми, величини, товщини тощо</w:t>
      </w:r>
      <w:r w:rsidR="001D6BEC" w:rsidRPr="006E6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1D6BEC" w:rsidRPr="00595663" w:rsidRDefault="006E6275" w:rsidP="001D6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Таким чином, дидактичні ігри сприятимуть розвитку </w:t>
      </w:r>
      <w:r w:rsidR="001D6BEC"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інтелектуальних якостей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 дошкільного віку</w:t>
      </w:r>
      <w:r w:rsidR="001D6BEC"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зокрема: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6BEC"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швидк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і правильно </w:t>
      </w:r>
      <w:r w:rsidR="00FA6E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розв’язувати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завдання та приймати рішення</w:t>
      </w:r>
      <w:r w:rsidR="001D6BEC"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послідовн</w:t>
      </w:r>
      <w:r w:rsidR="00FA6E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та </w:t>
      </w:r>
      <w:proofErr w:type="spellStart"/>
      <w:r w:rsidR="00FA6E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логічно</w:t>
      </w:r>
      <w:proofErr w:type="spellEnd"/>
      <w:r w:rsidR="00FA6E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виконувати певне завдання чи комплекс завдань;</w:t>
      </w:r>
      <w:r w:rsidR="001D6BEC"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6E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зосереджувати</w:t>
      </w:r>
      <w:r w:rsidR="00FA6ECD"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розподіл</w:t>
      </w:r>
      <w:r w:rsidR="00FA6E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яти</w:t>
      </w:r>
      <w:r w:rsidR="00FA6ECD"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уваг</w:t>
      </w:r>
      <w:r w:rsidR="00FA6E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на виконуваному завданні; приймати правильне та раціональне рішення; дотримуватися загальновизнаних правил, із одночасним визнанням думку інших та відстоюванням власної думки. Застосування дидактичних ігор у навчально-виховному процесі дозволить вихователям спрямовувати послідовне та глибоке сприймання дітьми дошкільного віку нової інформації, сприятиме зосередженості дітей на виконуваному завданні, </w:t>
      </w:r>
      <w:r w:rsidR="00FA6ECD"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точн</w:t>
      </w:r>
      <w:r w:rsidR="00FA6E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FA6ECD"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 w:rsidR="00FA6E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FA6ECD"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міцн</w:t>
      </w:r>
      <w:r w:rsidR="00FA6E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FA6ECD"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 w:rsidR="00FA6E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FA6ECD"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6E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FA6ECD"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пам’ят</w:t>
      </w:r>
      <w:r w:rsidR="00FA6E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овування</w:t>
      </w:r>
      <w:r w:rsidR="001E3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мотивуватиме до пізнання, навчатиме дитину</w:t>
      </w:r>
      <w:r w:rsidR="00FA6ECD" w:rsidRPr="0059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3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критично мислити та планувати свою </w:t>
      </w:r>
      <w:r w:rsidR="00CC2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діяльність</w:t>
      </w:r>
      <w:r w:rsidR="001E3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D6BEC" w:rsidRPr="001D6BEC" w:rsidRDefault="001D6BEC" w:rsidP="001D6B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D43" w:rsidRPr="00BC4309" w:rsidRDefault="00017D43" w:rsidP="00BC430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4309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джерел:</w:t>
      </w:r>
    </w:p>
    <w:p w:rsidR="007F08A9" w:rsidRDefault="007F08A9" w:rsidP="00BC430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Дидактичні та сюжетно-рольові ігри. 5−6 роки життя. / Упор.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Т.Г.Трипсташон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Х.: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Вид.група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«Основа», 2007. 86 с.</w:t>
      </w:r>
    </w:p>
    <w:p w:rsidR="00BC4309" w:rsidRDefault="00CC2020" w:rsidP="00BC430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309">
        <w:rPr>
          <w:rFonts w:ascii="Times New Roman" w:hAnsi="Times New Roman" w:cs="Times New Roman"/>
          <w:sz w:val="28"/>
          <w:szCs w:val="28"/>
          <w:lang w:val="uk-UA"/>
        </w:rPr>
        <w:lastRenderedPageBreak/>
        <w:t>Ін</w:t>
      </w:r>
      <w:r w:rsidR="007F08A9">
        <w:rPr>
          <w:rFonts w:ascii="Times New Roman" w:hAnsi="Times New Roman" w:cs="Times New Roman"/>
          <w:sz w:val="28"/>
          <w:szCs w:val="28"/>
          <w:lang w:val="uk-UA"/>
        </w:rPr>
        <w:t>телектуальні здібності дитини /</w:t>
      </w:r>
      <w:r w:rsidRPr="00BC4309">
        <w:rPr>
          <w:rFonts w:ascii="Times New Roman" w:hAnsi="Times New Roman" w:cs="Times New Roman"/>
          <w:sz w:val="28"/>
          <w:szCs w:val="28"/>
          <w:lang w:val="uk-UA"/>
        </w:rPr>
        <w:t xml:space="preserve">Упорядник.: </w:t>
      </w:r>
      <w:proofErr w:type="spellStart"/>
      <w:r w:rsidRPr="00BC4309">
        <w:rPr>
          <w:rFonts w:ascii="Times New Roman" w:hAnsi="Times New Roman" w:cs="Times New Roman"/>
          <w:sz w:val="28"/>
          <w:szCs w:val="28"/>
          <w:lang w:val="uk-UA"/>
        </w:rPr>
        <w:t>С.Максименко</w:t>
      </w:r>
      <w:proofErr w:type="spellEnd"/>
      <w:r w:rsidRPr="00BC43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C4309">
        <w:rPr>
          <w:rFonts w:ascii="Times New Roman" w:hAnsi="Times New Roman" w:cs="Times New Roman"/>
          <w:sz w:val="28"/>
          <w:szCs w:val="28"/>
          <w:lang w:val="uk-UA"/>
        </w:rPr>
        <w:t>К.Максименко</w:t>
      </w:r>
      <w:proofErr w:type="spellEnd"/>
      <w:r w:rsidRPr="00BC43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C4309">
        <w:rPr>
          <w:rFonts w:ascii="Times New Roman" w:hAnsi="Times New Roman" w:cs="Times New Roman"/>
          <w:sz w:val="28"/>
          <w:szCs w:val="28"/>
          <w:lang w:val="uk-UA"/>
        </w:rPr>
        <w:t>О.Главни</w:t>
      </w:r>
      <w:r w:rsidR="007F08A9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End"/>
      <w:r w:rsidR="007F08A9">
        <w:rPr>
          <w:rFonts w:ascii="Times New Roman" w:hAnsi="Times New Roman" w:cs="Times New Roman"/>
          <w:sz w:val="28"/>
          <w:szCs w:val="28"/>
          <w:lang w:val="uk-UA"/>
        </w:rPr>
        <w:t>. К.: Макрос-СВС, 2003. 96 с.</w:t>
      </w:r>
      <w:r w:rsidRPr="00BC430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BC4309">
        <w:rPr>
          <w:rFonts w:ascii="Times New Roman" w:hAnsi="Times New Roman" w:cs="Times New Roman"/>
          <w:sz w:val="28"/>
          <w:szCs w:val="28"/>
          <w:lang w:val="uk-UA"/>
        </w:rPr>
        <w:t>Психол</w:t>
      </w:r>
      <w:proofErr w:type="spellEnd"/>
      <w:r w:rsidRPr="00BC4309">
        <w:rPr>
          <w:rFonts w:ascii="Times New Roman" w:hAnsi="Times New Roman" w:cs="Times New Roman"/>
          <w:sz w:val="28"/>
          <w:szCs w:val="28"/>
          <w:lang w:val="uk-UA"/>
        </w:rPr>
        <w:t xml:space="preserve">. інструментарій). </w:t>
      </w:r>
      <w:proofErr w:type="spellStart"/>
      <w:r w:rsidRPr="00BC4309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BC4309">
        <w:rPr>
          <w:rFonts w:ascii="Times New Roman" w:hAnsi="Times New Roman" w:cs="Times New Roman"/>
          <w:sz w:val="28"/>
          <w:szCs w:val="28"/>
          <w:lang w:val="uk-UA"/>
        </w:rPr>
        <w:t>..: с.94-95.</w:t>
      </w:r>
    </w:p>
    <w:p w:rsidR="00255E95" w:rsidRPr="00BC4309" w:rsidRDefault="001E3438" w:rsidP="00BC430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309">
        <w:rPr>
          <w:rFonts w:ascii="Times New Roman" w:hAnsi="Times New Roman" w:cs="Times New Roman"/>
          <w:sz w:val="28"/>
          <w:szCs w:val="28"/>
          <w:lang w:val="uk-UA"/>
        </w:rPr>
        <w:t xml:space="preserve">Савченко Л.Л. Інтелектуальний розвиток дітей старшого дошкільного віку як складник розумового розвитку. </w:t>
      </w:r>
      <w:r w:rsidRPr="007F08A9">
        <w:rPr>
          <w:rFonts w:ascii="Times New Roman" w:hAnsi="Times New Roman" w:cs="Times New Roman"/>
          <w:sz w:val="28"/>
          <w:szCs w:val="28"/>
          <w:lang w:val="uk-UA"/>
        </w:rPr>
        <w:t>Науковий часопис НПУ і</w:t>
      </w:r>
      <w:proofErr w:type="spellStart"/>
      <w:r w:rsidRPr="00BC4309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BC4309">
        <w:rPr>
          <w:rFonts w:ascii="Times New Roman" w:hAnsi="Times New Roman" w:cs="Times New Roman"/>
          <w:sz w:val="28"/>
          <w:szCs w:val="28"/>
        </w:rPr>
        <w:t xml:space="preserve"> М. П. </w:t>
      </w:r>
      <w:proofErr w:type="spellStart"/>
      <w:r w:rsidRPr="00BC4309">
        <w:rPr>
          <w:rFonts w:ascii="Times New Roman" w:hAnsi="Times New Roman" w:cs="Times New Roman"/>
          <w:sz w:val="28"/>
          <w:szCs w:val="28"/>
        </w:rPr>
        <w:t>Драгоманова</w:t>
      </w:r>
      <w:proofErr w:type="spellEnd"/>
      <w:r w:rsidRPr="00BC43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C4309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BC4309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BC4309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BC4309">
        <w:rPr>
          <w:rFonts w:ascii="Times New Roman" w:hAnsi="Times New Roman" w:cs="Times New Roman"/>
          <w:sz w:val="28"/>
          <w:szCs w:val="28"/>
        </w:rPr>
        <w:t xml:space="preserve"> науки: </w:t>
      </w:r>
      <w:proofErr w:type="spellStart"/>
      <w:r w:rsidRPr="00BC4309">
        <w:rPr>
          <w:rFonts w:ascii="Times New Roman" w:hAnsi="Times New Roman" w:cs="Times New Roman"/>
          <w:sz w:val="28"/>
          <w:szCs w:val="28"/>
        </w:rPr>
        <w:t>реалії</w:t>
      </w:r>
      <w:proofErr w:type="spellEnd"/>
      <w:r w:rsidRPr="00BC43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4309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BC43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C4309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BC4309">
        <w:rPr>
          <w:rFonts w:ascii="Times New Roman" w:hAnsi="Times New Roman" w:cs="Times New Roman"/>
          <w:sz w:val="28"/>
          <w:szCs w:val="28"/>
        </w:rPr>
        <w:t xml:space="preserve"> 71. </w:t>
      </w:r>
      <w:r w:rsidRPr="00BC4309">
        <w:rPr>
          <w:rFonts w:ascii="Times New Roman" w:hAnsi="Times New Roman" w:cs="Times New Roman"/>
          <w:sz w:val="28"/>
          <w:szCs w:val="28"/>
        </w:rPr>
        <w:t>2019</w:t>
      </w:r>
      <w:r w:rsidRPr="00BC4309">
        <w:rPr>
          <w:rFonts w:ascii="Times New Roman" w:hAnsi="Times New Roman" w:cs="Times New Roman"/>
          <w:sz w:val="28"/>
          <w:szCs w:val="28"/>
          <w:lang w:val="uk-UA"/>
        </w:rPr>
        <w:t>. С.221−224.</w:t>
      </w:r>
    </w:p>
    <w:sectPr w:rsidR="00255E95" w:rsidRPr="00BC4309" w:rsidSect="00053B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0B1"/>
    <w:multiLevelType w:val="hybridMultilevel"/>
    <w:tmpl w:val="B770C5CE"/>
    <w:lvl w:ilvl="0" w:tplc="2E46A55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41921"/>
    <w:multiLevelType w:val="hybridMultilevel"/>
    <w:tmpl w:val="712C33DC"/>
    <w:lvl w:ilvl="0" w:tplc="2E46A55E">
      <w:start w:val="1"/>
      <w:numFmt w:val="bullet"/>
      <w:lvlText w:val="−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4BC5BDA"/>
    <w:multiLevelType w:val="hybridMultilevel"/>
    <w:tmpl w:val="E758B59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6B02A80"/>
    <w:multiLevelType w:val="hybridMultilevel"/>
    <w:tmpl w:val="412A5A2A"/>
    <w:lvl w:ilvl="0" w:tplc="2E46A55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535C8"/>
    <w:multiLevelType w:val="hybridMultilevel"/>
    <w:tmpl w:val="EF2AA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60"/>
    <w:rsid w:val="00017D43"/>
    <w:rsid w:val="001B4066"/>
    <w:rsid w:val="001D6BEC"/>
    <w:rsid w:val="001E3438"/>
    <w:rsid w:val="00255E95"/>
    <w:rsid w:val="003D7228"/>
    <w:rsid w:val="00584660"/>
    <w:rsid w:val="006E6275"/>
    <w:rsid w:val="007E4C35"/>
    <w:rsid w:val="007F08A9"/>
    <w:rsid w:val="008027C9"/>
    <w:rsid w:val="00862896"/>
    <w:rsid w:val="00991567"/>
    <w:rsid w:val="00AC6352"/>
    <w:rsid w:val="00B11773"/>
    <w:rsid w:val="00B3548C"/>
    <w:rsid w:val="00B47485"/>
    <w:rsid w:val="00BC4309"/>
    <w:rsid w:val="00CC2020"/>
    <w:rsid w:val="00E20D6D"/>
    <w:rsid w:val="00F0537A"/>
    <w:rsid w:val="00FA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864E"/>
  <w15:chartTrackingRefBased/>
  <w15:docId w15:val="{750B736A-7DC2-43FD-8F1A-EC77A6BC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1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017D43"/>
    <w:pPr>
      <w:ind w:left="720"/>
      <w:contextualSpacing/>
    </w:pPr>
  </w:style>
  <w:style w:type="character" w:styleId="a5">
    <w:name w:val="Strong"/>
    <w:basedOn w:val="a0"/>
    <w:uiPriority w:val="22"/>
    <w:qFormat/>
    <w:rsid w:val="006E6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8</cp:revision>
  <dcterms:created xsi:type="dcterms:W3CDTF">2022-03-28T06:36:00Z</dcterms:created>
  <dcterms:modified xsi:type="dcterms:W3CDTF">2022-03-28T13:13:00Z</dcterms:modified>
</cp:coreProperties>
</file>