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53D6F" w14:textId="348E8514" w:rsidR="004E0024" w:rsidRPr="00312658" w:rsidRDefault="00312658" w:rsidP="00312658">
      <w:pPr>
        <w:rPr>
          <w:rFonts w:cs="Times New Roman"/>
          <w:szCs w:val="28"/>
        </w:rPr>
      </w:pPr>
      <w:r w:rsidRPr="00312658">
        <w:rPr>
          <w:rFonts w:cs="Times New Roman"/>
          <w:szCs w:val="28"/>
        </w:rPr>
        <w:t xml:space="preserve">Дмитрів І. </w:t>
      </w:r>
      <w:r w:rsidRPr="00312658">
        <w:rPr>
          <w:rFonts w:cs="Times New Roman"/>
          <w:szCs w:val="28"/>
        </w:rPr>
        <w:t>Образи святих у поезії Памви Беринди</w:t>
      </w:r>
      <w:r w:rsidRPr="00312658">
        <w:rPr>
          <w:rFonts w:cs="Times New Roman"/>
          <w:szCs w:val="28"/>
        </w:rPr>
        <w:t xml:space="preserve"> // </w:t>
      </w:r>
      <w:r w:rsidRPr="00312658">
        <w:rPr>
          <w:rFonts w:cs="Times New Roman"/>
          <w:szCs w:val="28"/>
        </w:rPr>
        <w:t>Феномен Памви Беринди крізь призму його доби: лінгвістичні та історико-культурологічні тлумачення. Матеріали Всеукраїнської науково-практичної конференції (17−18 жовтня 2018 р. м. Самбір) / Упоряд. та ред. О. Баган В. Зварич. − Дрогобич: Посвіт, 2019. − С. 106−116.</w:t>
      </w:r>
    </w:p>
    <w:p w14:paraId="5A9411AD" w14:textId="7D7709A3" w:rsidR="00312658" w:rsidRPr="00312658" w:rsidRDefault="00312658" w:rsidP="00312658">
      <w:pPr>
        <w:rPr>
          <w:rFonts w:cs="Times New Roman"/>
          <w:szCs w:val="28"/>
        </w:rPr>
      </w:pPr>
    </w:p>
    <w:p w14:paraId="5F025CE9" w14:textId="77777777" w:rsidR="00312658" w:rsidRPr="00312658" w:rsidRDefault="00312658" w:rsidP="00312658">
      <w:pPr>
        <w:shd w:val="clear" w:color="auto" w:fill="FFFFFF" w:themeFill="background1"/>
        <w:ind w:firstLine="709"/>
        <w:jc w:val="right"/>
        <w:rPr>
          <w:rFonts w:cs="Times New Roman"/>
          <w:b/>
          <w:szCs w:val="28"/>
        </w:rPr>
      </w:pPr>
      <w:r w:rsidRPr="00312658">
        <w:rPr>
          <w:rFonts w:cs="Times New Roman"/>
          <w:b/>
          <w:szCs w:val="28"/>
        </w:rPr>
        <w:t>Ірина Дмитрів</w:t>
      </w:r>
    </w:p>
    <w:p w14:paraId="55F8A46D" w14:textId="77777777" w:rsidR="00312658" w:rsidRPr="00312658" w:rsidRDefault="00312658" w:rsidP="00312658">
      <w:pPr>
        <w:shd w:val="clear" w:color="auto" w:fill="FFFFFF" w:themeFill="background1"/>
        <w:ind w:firstLine="709"/>
        <w:jc w:val="center"/>
        <w:rPr>
          <w:rFonts w:cs="Times New Roman"/>
          <w:b/>
          <w:szCs w:val="28"/>
        </w:rPr>
      </w:pPr>
      <w:r w:rsidRPr="00312658">
        <w:rPr>
          <w:rFonts w:cs="Times New Roman"/>
          <w:b/>
          <w:szCs w:val="28"/>
        </w:rPr>
        <w:t>ОБРАЗИ СВЯТИХ У ПОЕЗІЇ ПАМВИ БЕРИНДИ</w:t>
      </w:r>
    </w:p>
    <w:p w14:paraId="3EC8D199" w14:textId="77777777" w:rsidR="00312658" w:rsidRPr="00312658" w:rsidRDefault="00312658" w:rsidP="00312658">
      <w:pPr>
        <w:shd w:val="clear" w:color="auto" w:fill="FFFFFF" w:themeFill="background1"/>
        <w:ind w:firstLine="709"/>
        <w:jc w:val="center"/>
        <w:rPr>
          <w:rFonts w:cs="Times New Roman"/>
          <w:b/>
          <w:szCs w:val="28"/>
        </w:rPr>
      </w:pPr>
    </w:p>
    <w:p w14:paraId="391DB8EB" w14:textId="77777777" w:rsidR="00312658" w:rsidRPr="00312658" w:rsidRDefault="00312658" w:rsidP="00312658">
      <w:pPr>
        <w:shd w:val="clear" w:color="auto" w:fill="FFFFFF" w:themeFill="background1"/>
        <w:ind w:firstLine="709"/>
        <w:rPr>
          <w:rFonts w:eastAsia="TimesNewRomanPSMT" w:cs="Times New Roman"/>
          <w:szCs w:val="28"/>
          <w:lang w:val="ru-RU"/>
        </w:rPr>
      </w:pPr>
      <w:r w:rsidRPr="00312658">
        <w:rPr>
          <w:rFonts w:cs="Times New Roman"/>
          <w:szCs w:val="28"/>
        </w:rPr>
        <w:t xml:space="preserve">Стаття присвячена аналізові образів святих у поезії Памви Беринди. Обʼєктом літературознавчого розгляду переважно були </w:t>
      </w:r>
      <w:r w:rsidRPr="00312658">
        <w:rPr>
          <w:rFonts w:eastAsia="TimesNewRomanPSMT" w:cs="Times New Roman"/>
          <w:szCs w:val="28"/>
          <w:lang w:val="ru-RU"/>
        </w:rPr>
        <w:t>«Вірші на Різдво Христове», а твори на честь християнських святих доволі часто залишалися поза увагою дослідників. У статті зроблено спробу проаналізувати вірші, присвячені Василію Великому, Стефанові Первомученику, апостолові Павлу, Іванові Золотоустому в контексті біблійної, святоотцівської, агіографічної та богослужбової традицій. Вважаємо, що твори Памви Беринди на честь святих можна трактувати як агіографію у віршах.</w:t>
      </w:r>
    </w:p>
    <w:p w14:paraId="444BDD26" w14:textId="77777777" w:rsidR="00312658" w:rsidRPr="00312658" w:rsidRDefault="00312658" w:rsidP="00312658">
      <w:pPr>
        <w:shd w:val="clear" w:color="auto" w:fill="FFFFFF" w:themeFill="background1"/>
        <w:ind w:firstLine="709"/>
        <w:rPr>
          <w:rFonts w:cs="Times New Roman"/>
          <w:szCs w:val="28"/>
        </w:rPr>
      </w:pPr>
      <w:r w:rsidRPr="00312658">
        <w:rPr>
          <w:rFonts w:eastAsia="TimesNewRomanPSMT" w:cs="Times New Roman"/>
          <w:szCs w:val="28"/>
          <w:lang w:val="ru-RU"/>
        </w:rPr>
        <w:t>Ключові слова: агіографія, Бароко, духовна лірика, Памво Беринда, панегірик, поетика, Святе Письмо, Святі Отці.</w:t>
      </w:r>
    </w:p>
    <w:p w14:paraId="2D6FC31D" w14:textId="77777777" w:rsidR="00312658" w:rsidRPr="00312658" w:rsidRDefault="00312658" w:rsidP="00312658">
      <w:pPr>
        <w:shd w:val="clear" w:color="auto" w:fill="FFFFFF" w:themeFill="background1"/>
        <w:ind w:firstLine="709"/>
        <w:rPr>
          <w:rFonts w:cs="Times New Roman"/>
          <w:b/>
          <w:szCs w:val="28"/>
          <w:lang w:val="ru-RU"/>
        </w:rPr>
      </w:pPr>
    </w:p>
    <w:p w14:paraId="339CEDE0" w14:textId="77777777" w:rsidR="00312658" w:rsidRPr="00312658" w:rsidRDefault="00312658" w:rsidP="00312658">
      <w:pPr>
        <w:shd w:val="clear" w:color="auto" w:fill="FFFFFF" w:themeFill="background1"/>
        <w:ind w:firstLine="709"/>
        <w:rPr>
          <w:rFonts w:cs="Times New Roman"/>
          <w:b/>
          <w:szCs w:val="28"/>
          <w:lang w:val="en-US"/>
        </w:rPr>
      </w:pPr>
      <w:r w:rsidRPr="00312658">
        <w:rPr>
          <w:rFonts w:cs="Times New Roman"/>
          <w:b/>
          <w:szCs w:val="28"/>
          <w:lang w:val="en-US"/>
        </w:rPr>
        <w:t>Iryna Dmytriv. The images of saints in the poetry of Pamvo Berynda.</w:t>
      </w:r>
    </w:p>
    <w:p w14:paraId="265E8903" w14:textId="77777777" w:rsidR="00312658" w:rsidRPr="00312658" w:rsidRDefault="00312658" w:rsidP="00312658">
      <w:pPr>
        <w:shd w:val="clear" w:color="auto" w:fill="FFFFFF" w:themeFill="background1"/>
        <w:ind w:firstLine="709"/>
        <w:rPr>
          <w:rFonts w:cs="Times New Roman"/>
          <w:szCs w:val="28"/>
        </w:rPr>
      </w:pPr>
      <w:r w:rsidRPr="00312658">
        <w:rPr>
          <w:rFonts w:cs="Times New Roman"/>
          <w:szCs w:val="28"/>
        </w:rPr>
        <w:t>The article is devoted to the analysis of the images of saints in the poe</w:t>
      </w:r>
      <w:r w:rsidRPr="00312658">
        <w:rPr>
          <w:rFonts w:cs="Times New Roman"/>
          <w:szCs w:val="28"/>
          <w:lang w:val="en-US"/>
        </w:rPr>
        <w:t>try</w:t>
      </w:r>
      <w:r w:rsidRPr="00312658">
        <w:rPr>
          <w:rFonts w:cs="Times New Roman"/>
          <w:szCs w:val="28"/>
        </w:rPr>
        <w:t xml:space="preserve"> of Pamv</w:t>
      </w:r>
      <w:r w:rsidRPr="00312658">
        <w:rPr>
          <w:rFonts w:cs="Times New Roman"/>
          <w:szCs w:val="28"/>
          <w:lang w:val="en-US"/>
        </w:rPr>
        <w:t>o</w:t>
      </w:r>
      <w:r w:rsidRPr="00312658">
        <w:rPr>
          <w:rFonts w:cs="Times New Roman"/>
          <w:szCs w:val="28"/>
        </w:rPr>
        <w:t xml:space="preserve"> Ber</w:t>
      </w:r>
      <w:r w:rsidRPr="00312658">
        <w:rPr>
          <w:rFonts w:cs="Times New Roman"/>
          <w:szCs w:val="28"/>
          <w:lang w:val="en-US"/>
        </w:rPr>
        <w:t>ynda</w:t>
      </w:r>
      <w:r w:rsidRPr="00312658">
        <w:rPr>
          <w:rFonts w:cs="Times New Roman"/>
          <w:szCs w:val="28"/>
        </w:rPr>
        <w:t xml:space="preserve">. «Poems </w:t>
      </w:r>
      <w:r w:rsidRPr="00312658">
        <w:rPr>
          <w:rFonts w:cs="Times New Roman"/>
          <w:szCs w:val="28"/>
          <w:lang w:val="en-US"/>
        </w:rPr>
        <w:t>about</w:t>
      </w:r>
      <w:r w:rsidRPr="00312658">
        <w:rPr>
          <w:rFonts w:cs="Times New Roman"/>
          <w:szCs w:val="28"/>
        </w:rPr>
        <w:t xml:space="preserve"> Christmas»</w:t>
      </w:r>
      <w:r w:rsidRPr="00312658">
        <w:rPr>
          <w:rFonts w:cs="Times New Roman"/>
          <w:szCs w:val="28"/>
          <w:lang w:val="en-US"/>
        </w:rPr>
        <w:t xml:space="preserve"> were often the object of literary analysis</w:t>
      </w:r>
      <w:r w:rsidRPr="00312658">
        <w:rPr>
          <w:rFonts w:cs="Times New Roman"/>
          <w:szCs w:val="28"/>
        </w:rPr>
        <w:t xml:space="preserve"> and works in honor of Christian saints were often left out of the attention of researchers. The article attempts to consider poems dedicated to Basil the Great, Stefan First Martyr, Apostle Paul, Ivan Zolotost in the context of biblical, sacred, hagiographic and liturgical traditions. We believe that the works of Pam</w:t>
      </w:r>
      <w:r w:rsidRPr="00312658">
        <w:rPr>
          <w:rFonts w:cs="Times New Roman"/>
          <w:szCs w:val="28"/>
          <w:lang w:val="en-US"/>
        </w:rPr>
        <w:t>vo</w:t>
      </w:r>
      <w:r w:rsidRPr="00312658">
        <w:rPr>
          <w:rFonts w:cs="Times New Roman"/>
          <w:szCs w:val="28"/>
        </w:rPr>
        <w:t xml:space="preserve"> Ber</w:t>
      </w:r>
      <w:r w:rsidRPr="00312658">
        <w:rPr>
          <w:rFonts w:cs="Times New Roman"/>
          <w:szCs w:val="28"/>
          <w:lang w:val="en-US"/>
        </w:rPr>
        <w:t>ynda</w:t>
      </w:r>
      <w:r w:rsidRPr="00312658">
        <w:rPr>
          <w:rFonts w:cs="Times New Roman"/>
          <w:szCs w:val="28"/>
        </w:rPr>
        <w:t xml:space="preserve"> in honor of the saints can be interpreted as hagiography in poetry.</w:t>
      </w:r>
    </w:p>
    <w:p w14:paraId="13BAFB61" w14:textId="77777777" w:rsidR="00312658" w:rsidRPr="00312658" w:rsidRDefault="00312658" w:rsidP="00312658">
      <w:pPr>
        <w:shd w:val="clear" w:color="auto" w:fill="FFFFFF" w:themeFill="background1"/>
        <w:ind w:firstLine="709"/>
        <w:rPr>
          <w:rFonts w:cs="Times New Roman"/>
          <w:szCs w:val="28"/>
        </w:rPr>
      </w:pPr>
      <w:r w:rsidRPr="00312658">
        <w:rPr>
          <w:rFonts w:cs="Times New Roman"/>
          <w:szCs w:val="28"/>
        </w:rPr>
        <w:t>Key words: hagiography, Baroque, spiritual lyrics, Pamvo Ber</w:t>
      </w:r>
      <w:r w:rsidRPr="00312658">
        <w:rPr>
          <w:rFonts w:cs="Times New Roman"/>
          <w:szCs w:val="28"/>
          <w:lang w:val="en-US"/>
        </w:rPr>
        <w:t>y</w:t>
      </w:r>
      <w:r w:rsidRPr="00312658">
        <w:rPr>
          <w:rFonts w:cs="Times New Roman"/>
          <w:szCs w:val="28"/>
        </w:rPr>
        <w:t>nda, pane</w:t>
      </w:r>
      <w:r w:rsidRPr="00312658">
        <w:rPr>
          <w:rFonts w:cs="Times New Roman"/>
          <w:szCs w:val="28"/>
          <w:lang w:val="en-US"/>
        </w:rPr>
        <w:t>hi</w:t>
      </w:r>
      <w:r w:rsidRPr="00312658">
        <w:rPr>
          <w:rFonts w:cs="Times New Roman"/>
          <w:szCs w:val="28"/>
        </w:rPr>
        <w:t>r</w:t>
      </w:r>
      <w:r w:rsidRPr="00312658">
        <w:rPr>
          <w:rFonts w:cs="Times New Roman"/>
          <w:szCs w:val="28"/>
          <w:lang w:val="en-US"/>
        </w:rPr>
        <w:t>y</w:t>
      </w:r>
      <w:r w:rsidRPr="00312658">
        <w:rPr>
          <w:rFonts w:cs="Times New Roman"/>
          <w:szCs w:val="28"/>
        </w:rPr>
        <w:t>c, poetics, Holy Scriptures, Holy Fathers.</w:t>
      </w:r>
    </w:p>
    <w:p w14:paraId="074A7010" w14:textId="77777777" w:rsidR="00312658" w:rsidRPr="00312658" w:rsidRDefault="00312658" w:rsidP="00312658">
      <w:pPr>
        <w:shd w:val="clear" w:color="auto" w:fill="FFFFFF" w:themeFill="background1"/>
        <w:ind w:firstLine="709"/>
        <w:jc w:val="center"/>
        <w:rPr>
          <w:rFonts w:cs="Times New Roman"/>
          <w:b/>
          <w:szCs w:val="28"/>
        </w:rPr>
      </w:pPr>
    </w:p>
    <w:p w14:paraId="4DB9D5A7" w14:textId="77777777" w:rsidR="00312658" w:rsidRPr="00312658" w:rsidRDefault="00312658" w:rsidP="00312658">
      <w:pPr>
        <w:shd w:val="clear" w:color="auto" w:fill="FFFFFF" w:themeFill="background1"/>
        <w:ind w:firstLine="709"/>
        <w:rPr>
          <w:rFonts w:eastAsia="Times New Roman" w:cs="Times New Roman"/>
          <w:color w:val="000000"/>
          <w:szCs w:val="28"/>
          <w:lang w:val="ru-RU" w:eastAsia="ru-RU"/>
        </w:rPr>
      </w:pPr>
      <w:r w:rsidRPr="00312658">
        <w:rPr>
          <w:rFonts w:eastAsia="TimesNewRomanPSMT" w:cs="Times New Roman"/>
          <w:szCs w:val="28"/>
          <w:lang w:val="ru-RU"/>
        </w:rPr>
        <w:t>Поетична спадщина Памви Беринди органічно вписується у контекст української барокової духовної лірики. Найвідомішим твором письменника вважають «Вірші на Різдво Христове» 1616 року, який досліджували Іван Франко, Михайло Возняк, Михайло Грушевський, Іларіон Свєнціцький, Дмитро Чижевський, у сучасному літературознавстві − Богдана Криса, Юлія Сливка, Оксана Савенко та інші. Проте недостатньо вивченими залишаються твори, які можна вважати своєрідним продовженням різдвяної тематики, так званою поетичною ілюстрацією церковного календаря. Тут, зокрема, варто розглянути вірші «На Великого Василіа», «На Стефана Первомученика», «</w:t>
      </w:r>
      <w:r w:rsidRPr="00312658">
        <w:rPr>
          <w:rFonts w:eastAsia="Times New Roman" w:cs="Times New Roman"/>
          <w:bCs/>
          <w:color w:val="000000"/>
          <w:szCs w:val="28"/>
          <w:lang w:val="ru-RU" w:eastAsia="ru-RU"/>
        </w:rPr>
        <w:t>На Обрђзаніє Господнє», «Зъ Євангеліа на Обрђзаніє Господнє на приклад дђтєм христіаньским», «Зъ ламенту над Василієм Великим», «На Святыя Θеофаніа, альбо Богоявленіа», «На Златоустаго толкованіє посланій блаженнаго Павла апостола», «На Павла, божественнаго апостола».</w:t>
      </w:r>
    </w:p>
    <w:p w14:paraId="6D463837" w14:textId="77777777" w:rsidR="00312658" w:rsidRPr="00312658" w:rsidRDefault="00312658" w:rsidP="00312658">
      <w:pPr>
        <w:shd w:val="clear" w:color="auto" w:fill="FFFFFF" w:themeFill="background1"/>
        <w:ind w:firstLine="709"/>
        <w:rPr>
          <w:rFonts w:eastAsia="Times New Roman" w:cs="Times New Roman"/>
          <w:bCs/>
          <w:color w:val="000000"/>
          <w:szCs w:val="28"/>
          <w:lang w:val="ru-RU" w:eastAsia="ru-RU"/>
        </w:rPr>
      </w:pPr>
      <w:r w:rsidRPr="00312658">
        <w:rPr>
          <w:rFonts w:eastAsia="Times New Roman" w:cs="Times New Roman"/>
          <w:bCs/>
          <w:color w:val="000000"/>
          <w:szCs w:val="28"/>
          <w:lang w:val="ru-RU" w:eastAsia="ru-RU"/>
        </w:rPr>
        <w:t xml:space="preserve">Найперше, що вражає читача духовних віршів Памви Беринди, − це їхній Христоцентризм. Бог перебуває у центрі християнського світогляду митця, і це визначає тип його мислення. І це не лише данина бароковій традиції, а глибока </w:t>
      </w:r>
      <w:r w:rsidRPr="00312658">
        <w:rPr>
          <w:rFonts w:eastAsia="Times New Roman" w:cs="Times New Roman"/>
          <w:bCs/>
          <w:color w:val="000000"/>
          <w:szCs w:val="28"/>
          <w:lang w:val="ru-RU" w:eastAsia="ru-RU"/>
        </w:rPr>
        <w:lastRenderedPageBreak/>
        <w:t>особиста віра у спасительну місію Христа. Художньою ілюстрацією благоговійно-теплого ставлення автора до Спасителя слугуватимуть рядки, в яких він називає Ісуса «моїм», тобто йдеться про досвід особистих взаємин з Богом:</w:t>
      </w:r>
    </w:p>
    <w:p w14:paraId="39E779EF" w14:textId="77777777" w:rsidR="00312658" w:rsidRPr="00312658" w:rsidRDefault="00312658" w:rsidP="00312658">
      <w:pPr>
        <w:shd w:val="clear" w:color="auto" w:fill="FFFFFF" w:themeFill="background1"/>
        <w:ind w:left="1000"/>
        <w:jc w:val="left"/>
        <w:rPr>
          <w:rFonts w:eastAsia="Times New Roman" w:cs="Times New Roman"/>
          <w:color w:val="000000"/>
          <w:szCs w:val="28"/>
          <w:lang w:val="ru-RU" w:eastAsia="ru-RU"/>
        </w:rPr>
      </w:pPr>
      <w:r w:rsidRPr="00312658">
        <w:rPr>
          <w:rFonts w:eastAsia="Times New Roman" w:cs="Times New Roman"/>
          <w:color w:val="000000"/>
          <w:szCs w:val="28"/>
          <w:lang w:val="ru-RU" w:eastAsia="ru-RU"/>
        </w:rPr>
        <w:t>Обходячи своє презъ Христа очищеньє</w:t>
      </w:r>
    </w:p>
    <w:p w14:paraId="003DABA8" w14:textId="77777777" w:rsidR="00312658" w:rsidRPr="00312658" w:rsidRDefault="00312658" w:rsidP="00312658">
      <w:pPr>
        <w:shd w:val="clear" w:color="auto" w:fill="FFFFFF" w:themeFill="background1"/>
        <w:ind w:left="1600"/>
        <w:jc w:val="left"/>
        <w:rPr>
          <w:rFonts w:eastAsia="Times New Roman" w:cs="Times New Roman"/>
          <w:color w:val="000000"/>
          <w:szCs w:val="28"/>
          <w:lang w:val="ru-RU" w:eastAsia="ru-RU"/>
        </w:rPr>
      </w:pPr>
      <w:r w:rsidRPr="00312658">
        <w:rPr>
          <w:rFonts w:eastAsia="Times New Roman" w:cs="Times New Roman"/>
          <w:color w:val="000000"/>
          <w:szCs w:val="28"/>
          <w:lang w:val="ru-RU" w:eastAsia="ru-RU"/>
        </w:rPr>
        <w:t>И огнем бозства всЂх нас нынЂ освЂченьє.</w:t>
      </w:r>
    </w:p>
    <w:p w14:paraId="58EEF9BC" w14:textId="77777777" w:rsidR="00312658" w:rsidRPr="00312658" w:rsidRDefault="00312658" w:rsidP="00312658">
      <w:pPr>
        <w:shd w:val="clear" w:color="auto" w:fill="FFFFFF" w:themeFill="background1"/>
        <w:ind w:left="1000"/>
        <w:jc w:val="left"/>
        <w:rPr>
          <w:rFonts w:eastAsia="Times New Roman" w:cs="Times New Roman"/>
          <w:color w:val="000000"/>
          <w:szCs w:val="28"/>
          <w:lang w:val="ru-RU" w:eastAsia="ru-RU"/>
        </w:rPr>
      </w:pPr>
      <w:r w:rsidRPr="00312658">
        <w:rPr>
          <w:rFonts w:eastAsia="Times New Roman" w:cs="Times New Roman"/>
          <w:color w:val="000000"/>
          <w:szCs w:val="28"/>
          <w:lang w:val="ru-RU" w:eastAsia="ru-RU"/>
        </w:rPr>
        <w:t>Котрым ся чищеньєм Іисус мой очищаєт</w:t>
      </w:r>
    </w:p>
    <w:p w14:paraId="62EF99DB" w14:textId="77777777" w:rsidR="00312658" w:rsidRPr="00312658" w:rsidRDefault="00312658" w:rsidP="00312658">
      <w:pPr>
        <w:shd w:val="clear" w:color="auto" w:fill="FFFFFF" w:themeFill="background1"/>
        <w:ind w:left="1600"/>
        <w:jc w:val="left"/>
        <w:rPr>
          <w:rFonts w:eastAsia="Times New Roman" w:cs="Times New Roman"/>
          <w:color w:val="000000"/>
          <w:szCs w:val="28"/>
          <w:lang w:val="ru-RU" w:eastAsia="ru-RU"/>
        </w:rPr>
      </w:pPr>
      <w:r w:rsidRPr="00312658">
        <w:rPr>
          <w:rFonts w:eastAsia="Times New Roman" w:cs="Times New Roman"/>
          <w:color w:val="000000"/>
          <w:szCs w:val="28"/>
          <w:lang w:val="ru-RU" w:eastAsia="ru-RU"/>
        </w:rPr>
        <w:t>И въ познаньє тройци вЂрных всЂх освЂчаєт [1].</w:t>
      </w:r>
    </w:p>
    <w:p w14:paraId="1CEE58C0" w14:textId="77777777" w:rsidR="00312658" w:rsidRPr="00312658" w:rsidRDefault="00312658" w:rsidP="00312658">
      <w:pPr>
        <w:shd w:val="clear" w:color="auto" w:fill="FFFFFF" w:themeFill="background1"/>
        <w:ind w:firstLine="709"/>
        <w:rPr>
          <w:rFonts w:eastAsia="Times New Roman" w:cs="Times New Roman"/>
          <w:bCs/>
          <w:color w:val="000000"/>
          <w:szCs w:val="28"/>
          <w:lang w:val="ru-RU" w:eastAsia="ru-RU"/>
        </w:rPr>
      </w:pPr>
      <w:r w:rsidRPr="00312658">
        <w:rPr>
          <w:rFonts w:eastAsia="Times New Roman" w:cs="Times New Roman"/>
          <w:bCs/>
          <w:color w:val="000000"/>
          <w:szCs w:val="28"/>
          <w:lang w:val="ru-RU" w:eastAsia="ru-RU"/>
        </w:rPr>
        <w:t>Памво Беринда опоетизовує певні події з новозавітної історії (Різдво Ісуса Христа, Обрізання Господнє, Богоявлення), а його віршована оповідь набуває ознак своєрідного охудожненого богословʼя. Так, наприклад, у творі «На Святыя Θеофаніа, альбо Богоявленіа» автор пояснює Святу Трійцю:</w:t>
      </w:r>
    </w:p>
    <w:p w14:paraId="7ECF90B1" w14:textId="77777777" w:rsidR="00312658" w:rsidRPr="00312658" w:rsidRDefault="00312658" w:rsidP="00312658">
      <w:pPr>
        <w:shd w:val="clear" w:color="auto" w:fill="FFFFFF" w:themeFill="background1"/>
        <w:ind w:left="1000"/>
        <w:jc w:val="left"/>
        <w:rPr>
          <w:rFonts w:eastAsia="Times New Roman" w:cs="Times New Roman"/>
          <w:color w:val="000000"/>
          <w:szCs w:val="28"/>
          <w:lang w:val="ru-RU" w:eastAsia="ru-RU"/>
        </w:rPr>
      </w:pPr>
      <w:r w:rsidRPr="00312658">
        <w:rPr>
          <w:rFonts w:eastAsia="Times New Roman" w:cs="Times New Roman"/>
          <w:color w:val="000000"/>
          <w:szCs w:val="28"/>
          <w:lang w:val="ru-RU" w:eastAsia="ru-RU"/>
        </w:rPr>
        <w:t>Бога въ Трох Персонах абыхмы вызнавали</w:t>
      </w:r>
    </w:p>
    <w:p w14:paraId="7BEED96C" w14:textId="77777777" w:rsidR="00312658" w:rsidRPr="00312658" w:rsidRDefault="00312658" w:rsidP="00312658">
      <w:pPr>
        <w:shd w:val="clear" w:color="auto" w:fill="FFFFFF" w:themeFill="background1"/>
        <w:ind w:left="1600"/>
        <w:jc w:val="left"/>
        <w:rPr>
          <w:rFonts w:eastAsia="Times New Roman" w:cs="Times New Roman"/>
          <w:color w:val="000000"/>
          <w:szCs w:val="28"/>
          <w:lang w:val="ru-RU" w:eastAsia="ru-RU"/>
        </w:rPr>
      </w:pPr>
      <w:r w:rsidRPr="00312658">
        <w:rPr>
          <w:rFonts w:eastAsia="Times New Roman" w:cs="Times New Roman"/>
          <w:color w:val="000000"/>
          <w:szCs w:val="28"/>
          <w:lang w:val="ru-RU" w:eastAsia="ru-RU"/>
        </w:rPr>
        <w:t>И Персон тых въ єдну ипостась не мЂшали,</w:t>
      </w:r>
    </w:p>
    <w:p w14:paraId="1517FFA5" w14:textId="77777777" w:rsidR="00312658" w:rsidRPr="00312658" w:rsidRDefault="00312658" w:rsidP="00312658">
      <w:pPr>
        <w:shd w:val="clear" w:color="auto" w:fill="FFFFFF" w:themeFill="background1"/>
        <w:ind w:left="1000"/>
        <w:jc w:val="left"/>
        <w:rPr>
          <w:rFonts w:eastAsia="Times New Roman" w:cs="Times New Roman"/>
          <w:color w:val="000000"/>
          <w:szCs w:val="28"/>
          <w:lang w:val="ru-RU" w:eastAsia="ru-RU"/>
        </w:rPr>
      </w:pPr>
      <w:r w:rsidRPr="00312658">
        <w:rPr>
          <w:rFonts w:eastAsia="Times New Roman" w:cs="Times New Roman"/>
          <w:color w:val="000000"/>
          <w:szCs w:val="28"/>
          <w:lang w:val="ru-RU" w:eastAsia="ru-RU"/>
        </w:rPr>
        <w:t>Отца початком двох Персон вызнаваючи</w:t>
      </w:r>
    </w:p>
    <w:p w14:paraId="54B716B6" w14:textId="77777777" w:rsidR="00312658" w:rsidRPr="00312658" w:rsidRDefault="00312658" w:rsidP="00312658">
      <w:pPr>
        <w:shd w:val="clear" w:color="auto" w:fill="FFFFFF" w:themeFill="background1"/>
        <w:ind w:left="1600"/>
        <w:jc w:val="left"/>
        <w:rPr>
          <w:rFonts w:eastAsia="Times New Roman" w:cs="Times New Roman"/>
          <w:color w:val="000000"/>
          <w:szCs w:val="28"/>
          <w:lang w:val="ru-RU" w:eastAsia="ru-RU"/>
        </w:rPr>
      </w:pPr>
      <w:r w:rsidRPr="00312658">
        <w:rPr>
          <w:rFonts w:eastAsia="Times New Roman" w:cs="Times New Roman"/>
          <w:color w:val="000000"/>
          <w:szCs w:val="28"/>
          <w:lang w:val="ru-RU" w:eastAsia="ru-RU"/>
        </w:rPr>
        <w:t>И обоим Го причину повЂдаючи,</w:t>
      </w:r>
    </w:p>
    <w:p w14:paraId="0EEF1FAF" w14:textId="77777777" w:rsidR="00312658" w:rsidRPr="00312658" w:rsidRDefault="00312658" w:rsidP="00312658">
      <w:pPr>
        <w:shd w:val="clear" w:color="auto" w:fill="FFFFFF" w:themeFill="background1"/>
        <w:ind w:left="1000"/>
        <w:jc w:val="left"/>
        <w:rPr>
          <w:rFonts w:eastAsia="Times New Roman" w:cs="Times New Roman"/>
          <w:color w:val="000000"/>
          <w:szCs w:val="28"/>
          <w:lang w:val="ru-RU" w:eastAsia="ru-RU"/>
        </w:rPr>
      </w:pPr>
      <w:r w:rsidRPr="00312658">
        <w:rPr>
          <w:rFonts w:eastAsia="Times New Roman" w:cs="Times New Roman"/>
          <w:color w:val="000000"/>
          <w:szCs w:val="28"/>
          <w:lang w:val="ru-RU" w:eastAsia="ru-RU"/>
        </w:rPr>
        <w:t>Сынови до предвЂчного Єго роженья,</w:t>
      </w:r>
    </w:p>
    <w:p w14:paraId="069F2EB5" w14:textId="77777777" w:rsidR="00312658" w:rsidRPr="00312658" w:rsidRDefault="00312658" w:rsidP="00312658">
      <w:pPr>
        <w:shd w:val="clear" w:color="auto" w:fill="FFFFFF" w:themeFill="background1"/>
        <w:ind w:left="1600"/>
        <w:jc w:val="left"/>
        <w:rPr>
          <w:rFonts w:eastAsia="Times New Roman" w:cs="Times New Roman"/>
          <w:color w:val="000000"/>
          <w:szCs w:val="28"/>
          <w:lang w:val="ru-RU" w:eastAsia="ru-RU"/>
        </w:rPr>
      </w:pPr>
      <w:r w:rsidRPr="00312658">
        <w:rPr>
          <w:rFonts w:eastAsia="Times New Roman" w:cs="Times New Roman"/>
          <w:color w:val="000000"/>
          <w:szCs w:val="28"/>
          <w:lang w:val="ru-RU" w:eastAsia="ru-RU"/>
        </w:rPr>
        <w:t>А Духови теж Святому до похоженья [1].</w:t>
      </w:r>
    </w:p>
    <w:p w14:paraId="23CF76B9" w14:textId="77777777" w:rsidR="00312658" w:rsidRPr="00312658" w:rsidRDefault="00312658" w:rsidP="00312658">
      <w:pPr>
        <w:shd w:val="clear" w:color="auto" w:fill="FFFFFF" w:themeFill="background1"/>
        <w:ind w:firstLine="709"/>
        <w:rPr>
          <w:rFonts w:eastAsia="Times New Roman" w:cs="Times New Roman"/>
          <w:bCs/>
          <w:color w:val="000000"/>
          <w:szCs w:val="28"/>
          <w:lang w:val="ru-RU" w:eastAsia="ru-RU"/>
        </w:rPr>
      </w:pPr>
      <w:r w:rsidRPr="00312658">
        <w:rPr>
          <w:rFonts w:eastAsia="Times New Roman" w:cs="Times New Roman"/>
          <w:color w:val="000000"/>
          <w:szCs w:val="28"/>
          <w:lang w:val="ru-RU" w:eastAsia="ru-RU"/>
        </w:rPr>
        <w:t xml:space="preserve">Як уже зазначалося, в поетизації біблійних подій Памво Беринда притримується календарного принципу. Так, в основі </w:t>
      </w:r>
      <w:r w:rsidRPr="00312658">
        <w:rPr>
          <w:rFonts w:eastAsia="TimesNewRomanPSMT" w:cs="Times New Roman"/>
          <w:szCs w:val="28"/>
          <w:lang w:val="ru-RU"/>
        </w:rPr>
        <w:t>«Віршів на Різдво Христове» − подія, яка дає початок новій історії, − народження Божого Сина, Спасителя. Саме тому вона виступає немовби точкою відліку, своєрідним осердям історії, до якого кожного разу апелюватиме поет, оспівуючи те чи інше християнське свято. Наприклад, «</w:t>
      </w:r>
      <w:r w:rsidRPr="00312658">
        <w:rPr>
          <w:rFonts w:eastAsia="Times New Roman" w:cs="Times New Roman"/>
          <w:color w:val="000000"/>
          <w:szCs w:val="28"/>
          <w:lang w:val="ru-RU" w:eastAsia="ru-RU"/>
        </w:rPr>
        <w:t>Христос, ся народивши, наше всЂх збавеньє» (</w:t>
      </w:r>
      <w:r w:rsidRPr="00312658">
        <w:rPr>
          <w:rFonts w:eastAsia="TimesNewRomanPSMT" w:cs="Times New Roman"/>
          <w:szCs w:val="28"/>
          <w:lang w:val="ru-RU"/>
        </w:rPr>
        <w:t>«</w:t>
      </w:r>
      <w:r w:rsidRPr="00312658">
        <w:rPr>
          <w:rFonts w:eastAsia="Times New Roman" w:cs="Times New Roman"/>
          <w:bCs/>
          <w:color w:val="000000"/>
          <w:szCs w:val="28"/>
          <w:lang w:val="ru-RU" w:eastAsia="ru-RU"/>
        </w:rPr>
        <w:t>На Обрђзаніє Господнє»), «</w:t>
      </w:r>
      <w:r w:rsidRPr="00312658">
        <w:rPr>
          <w:rFonts w:eastAsia="Times New Roman" w:cs="Times New Roman"/>
          <w:color w:val="000000"/>
          <w:szCs w:val="28"/>
          <w:lang w:val="ru-RU" w:eastAsia="ru-RU"/>
        </w:rPr>
        <w:t>Рождество сьмы Христово недавно почтили / И єму ся зо всЂм створеньєм поклонили» (</w:t>
      </w:r>
      <w:r w:rsidRPr="00312658">
        <w:rPr>
          <w:rFonts w:eastAsia="Times New Roman" w:cs="Times New Roman"/>
          <w:bCs/>
          <w:color w:val="000000"/>
          <w:szCs w:val="28"/>
          <w:lang w:val="ru-RU" w:eastAsia="ru-RU"/>
        </w:rPr>
        <w:t xml:space="preserve">«На Святыя Θеофаніа, альбо Богоявленіа»). У третій день Різдвяних свят вшановують Первомученика Стефана, якому поет присвятив твір </w:t>
      </w:r>
      <w:r w:rsidRPr="00312658">
        <w:rPr>
          <w:rFonts w:eastAsia="TimesNewRomanPSMT" w:cs="Times New Roman"/>
          <w:szCs w:val="28"/>
          <w:lang w:val="ru-RU"/>
        </w:rPr>
        <w:t xml:space="preserve">«На Стефана Первомученика». </w:t>
      </w:r>
      <w:r w:rsidRPr="00312658">
        <w:rPr>
          <w:rFonts w:eastAsia="Times New Roman" w:cs="Times New Roman"/>
          <w:bCs/>
          <w:color w:val="000000"/>
          <w:szCs w:val="28"/>
          <w:lang w:val="ru-RU" w:eastAsia="ru-RU"/>
        </w:rPr>
        <w:t xml:space="preserve">Далі Памво Беринда оспівує свято Обрізання ГНІХ, і в цей же день Церква почитає св. Василія Великого. У Памви Беринди ці події відображено у таких віршах: </w:t>
      </w:r>
      <w:r w:rsidRPr="00312658">
        <w:rPr>
          <w:rFonts w:eastAsia="TimesNewRomanPSMT" w:cs="Times New Roman"/>
          <w:szCs w:val="28"/>
          <w:lang w:val="ru-RU"/>
        </w:rPr>
        <w:t>«</w:t>
      </w:r>
      <w:r w:rsidRPr="00312658">
        <w:rPr>
          <w:rFonts w:eastAsia="Times New Roman" w:cs="Times New Roman"/>
          <w:bCs/>
          <w:color w:val="000000"/>
          <w:szCs w:val="28"/>
          <w:lang w:val="ru-RU" w:eastAsia="ru-RU"/>
        </w:rPr>
        <w:t xml:space="preserve">На Обрђзаніє Господнє», «Зъ Євангеліа на Обрђзаніє Господнє на приклад дђтєм христіаньским», </w:t>
      </w:r>
      <w:r w:rsidRPr="00312658">
        <w:rPr>
          <w:rFonts w:eastAsia="TimesNewRomanPSMT" w:cs="Times New Roman"/>
          <w:szCs w:val="28"/>
          <w:lang w:val="ru-RU"/>
        </w:rPr>
        <w:t xml:space="preserve">«На Великого Василіа», </w:t>
      </w:r>
      <w:r w:rsidRPr="00312658">
        <w:rPr>
          <w:rFonts w:eastAsia="Times New Roman" w:cs="Times New Roman"/>
          <w:bCs/>
          <w:color w:val="000000"/>
          <w:szCs w:val="28"/>
          <w:lang w:val="ru-RU" w:eastAsia="ru-RU"/>
        </w:rPr>
        <w:t>«Зъ ламенту над Василієм Великим». І нарешті, третім великим святом різдвяного циклу є Богоявлення Господнє, якому присвячено вірш «На Святыя Θеофаніа, альбо Богоявленіа». Зауважимо, що ця триєдиність свят має відображення в українській народній творчості: «Бо прийдуть до тебе три празники в гості (...) А що перший празник − Рождество Христове (...) А що другий празник − святого Василя (...) А що третій празник − святе Водохреща (...)». До того ж, вірш Памви Беринди на Богоявлення закінчується рядками:</w:t>
      </w:r>
    </w:p>
    <w:p w14:paraId="690A6E0C" w14:textId="77777777" w:rsidR="00312658" w:rsidRPr="00312658" w:rsidRDefault="00312658" w:rsidP="00312658">
      <w:pPr>
        <w:shd w:val="clear" w:color="auto" w:fill="FFFFFF" w:themeFill="background1"/>
        <w:ind w:left="1000"/>
        <w:jc w:val="left"/>
        <w:rPr>
          <w:rFonts w:eastAsia="Times New Roman" w:cs="Times New Roman"/>
          <w:color w:val="000000"/>
          <w:szCs w:val="28"/>
          <w:lang w:val="ru-RU" w:eastAsia="ru-RU"/>
        </w:rPr>
      </w:pPr>
      <w:r w:rsidRPr="00312658">
        <w:rPr>
          <w:rFonts w:eastAsia="Times New Roman" w:cs="Times New Roman"/>
          <w:color w:val="000000"/>
          <w:szCs w:val="28"/>
          <w:lang w:val="ru-RU" w:eastAsia="ru-RU"/>
        </w:rPr>
        <w:t>Абых мы ся хвалы онои дочекали,</w:t>
      </w:r>
    </w:p>
    <w:p w14:paraId="502CB034" w14:textId="77777777" w:rsidR="00312658" w:rsidRPr="00312658" w:rsidRDefault="00312658" w:rsidP="00312658">
      <w:pPr>
        <w:shd w:val="clear" w:color="auto" w:fill="FFFFFF" w:themeFill="background1"/>
        <w:ind w:left="1600"/>
        <w:jc w:val="left"/>
        <w:rPr>
          <w:rFonts w:eastAsia="Times New Roman" w:cs="Times New Roman"/>
          <w:color w:val="000000"/>
          <w:szCs w:val="28"/>
          <w:lang w:val="ru-RU" w:eastAsia="ru-RU"/>
        </w:rPr>
      </w:pPr>
      <w:r w:rsidRPr="00312658">
        <w:rPr>
          <w:rFonts w:eastAsia="Times New Roman" w:cs="Times New Roman"/>
          <w:color w:val="000000"/>
          <w:szCs w:val="28"/>
          <w:lang w:val="ru-RU" w:eastAsia="ru-RU"/>
        </w:rPr>
        <w:t>A тотъ Θеофаніа день опроважали,</w:t>
      </w:r>
    </w:p>
    <w:p w14:paraId="5D709FAB" w14:textId="77777777" w:rsidR="00312658" w:rsidRPr="00312658" w:rsidRDefault="00312658" w:rsidP="00312658">
      <w:pPr>
        <w:shd w:val="clear" w:color="auto" w:fill="FFFFFF" w:themeFill="background1"/>
        <w:ind w:left="1000"/>
        <w:jc w:val="left"/>
        <w:rPr>
          <w:rFonts w:eastAsia="Times New Roman" w:cs="Times New Roman"/>
          <w:color w:val="000000"/>
          <w:szCs w:val="28"/>
          <w:lang w:val="ru-RU" w:eastAsia="ru-RU"/>
        </w:rPr>
      </w:pPr>
      <w:r w:rsidRPr="00312658">
        <w:rPr>
          <w:rFonts w:eastAsia="Times New Roman" w:cs="Times New Roman"/>
          <w:color w:val="000000"/>
          <w:szCs w:val="28"/>
          <w:lang w:val="ru-RU" w:eastAsia="ru-RU"/>
        </w:rPr>
        <w:t>Веселыє празнику пЂсни спЂваючи,</w:t>
      </w:r>
    </w:p>
    <w:p w14:paraId="44AA48B9" w14:textId="77777777" w:rsidR="00312658" w:rsidRPr="00312658" w:rsidRDefault="00312658" w:rsidP="00312658">
      <w:pPr>
        <w:shd w:val="clear" w:color="auto" w:fill="FFFFFF" w:themeFill="background1"/>
        <w:ind w:left="1600"/>
        <w:jc w:val="left"/>
        <w:rPr>
          <w:rFonts w:eastAsia="Times New Roman" w:cs="Times New Roman"/>
          <w:color w:val="000000"/>
          <w:szCs w:val="28"/>
          <w:lang w:val="ru-RU" w:eastAsia="ru-RU"/>
        </w:rPr>
      </w:pPr>
      <w:r w:rsidRPr="00312658">
        <w:rPr>
          <w:rFonts w:eastAsia="Times New Roman" w:cs="Times New Roman"/>
          <w:color w:val="000000"/>
          <w:szCs w:val="28"/>
          <w:lang w:val="ru-RU" w:eastAsia="ru-RU"/>
        </w:rPr>
        <w:t>Зъ волЂ божеи нЂ в чом не выкрочаючи,</w:t>
      </w:r>
    </w:p>
    <w:p w14:paraId="53B4C6BC" w14:textId="77777777" w:rsidR="00312658" w:rsidRPr="00312658" w:rsidRDefault="00312658" w:rsidP="00312658">
      <w:pPr>
        <w:shd w:val="clear" w:color="auto" w:fill="FFFFFF" w:themeFill="background1"/>
        <w:ind w:left="1000"/>
        <w:jc w:val="left"/>
        <w:rPr>
          <w:rFonts w:eastAsia="Times New Roman" w:cs="Times New Roman"/>
          <w:color w:val="000000"/>
          <w:szCs w:val="28"/>
          <w:lang w:val="ru-RU" w:eastAsia="ru-RU"/>
        </w:rPr>
      </w:pPr>
      <w:r w:rsidRPr="00312658">
        <w:rPr>
          <w:rFonts w:eastAsia="Times New Roman" w:cs="Times New Roman"/>
          <w:color w:val="000000"/>
          <w:szCs w:val="28"/>
          <w:lang w:val="ru-RU" w:eastAsia="ru-RU"/>
        </w:rPr>
        <w:t>Хотячи ся въскресеніа домЂстити</w:t>
      </w:r>
    </w:p>
    <w:p w14:paraId="5938F8DB" w14:textId="77777777" w:rsidR="00312658" w:rsidRPr="00312658" w:rsidRDefault="00312658" w:rsidP="00312658">
      <w:pPr>
        <w:shd w:val="clear" w:color="auto" w:fill="FFFFFF" w:themeFill="background1"/>
        <w:ind w:left="1600"/>
        <w:jc w:val="left"/>
        <w:rPr>
          <w:rFonts w:eastAsia="Times New Roman" w:cs="Times New Roman"/>
          <w:color w:val="000000"/>
          <w:szCs w:val="28"/>
          <w:lang w:val="ru-RU" w:eastAsia="ru-RU"/>
        </w:rPr>
      </w:pPr>
      <w:r w:rsidRPr="00312658">
        <w:rPr>
          <w:rFonts w:eastAsia="Times New Roman" w:cs="Times New Roman"/>
          <w:color w:val="000000"/>
          <w:szCs w:val="28"/>
          <w:lang w:val="ru-RU" w:eastAsia="ru-RU"/>
        </w:rPr>
        <w:t>И на «Христос въскрес» знову риθмы зложити,</w:t>
      </w:r>
    </w:p>
    <w:p w14:paraId="79AFCC3C" w14:textId="77777777" w:rsidR="00312658" w:rsidRPr="00312658" w:rsidRDefault="00312658" w:rsidP="00312658">
      <w:pPr>
        <w:shd w:val="clear" w:color="auto" w:fill="FFFFFF" w:themeFill="background1"/>
        <w:ind w:left="1000"/>
        <w:jc w:val="left"/>
        <w:rPr>
          <w:rFonts w:eastAsia="Times New Roman" w:cs="Times New Roman"/>
          <w:color w:val="000000"/>
          <w:szCs w:val="28"/>
          <w:lang w:val="ru-RU" w:eastAsia="ru-RU"/>
        </w:rPr>
      </w:pPr>
      <w:r w:rsidRPr="00312658">
        <w:rPr>
          <w:rFonts w:eastAsia="Times New Roman" w:cs="Times New Roman"/>
          <w:color w:val="000000"/>
          <w:szCs w:val="28"/>
          <w:lang w:val="ru-RU" w:eastAsia="ru-RU"/>
        </w:rPr>
        <w:t>Чим могучи, пресвЂтлый день оный здобячи</w:t>
      </w:r>
    </w:p>
    <w:p w14:paraId="683B2277" w14:textId="77777777" w:rsidR="00312658" w:rsidRPr="00312658" w:rsidRDefault="00312658" w:rsidP="00312658">
      <w:pPr>
        <w:shd w:val="clear" w:color="auto" w:fill="FFFFFF" w:themeFill="background1"/>
        <w:ind w:left="1600"/>
        <w:jc w:val="left"/>
        <w:rPr>
          <w:rFonts w:eastAsia="Times New Roman" w:cs="Times New Roman"/>
          <w:color w:val="000000"/>
          <w:szCs w:val="28"/>
          <w:lang w:val="ru-RU" w:eastAsia="ru-RU"/>
        </w:rPr>
      </w:pPr>
      <w:r w:rsidRPr="00312658">
        <w:rPr>
          <w:rFonts w:eastAsia="Times New Roman" w:cs="Times New Roman"/>
          <w:color w:val="000000"/>
          <w:szCs w:val="28"/>
          <w:lang w:val="ru-RU" w:eastAsia="ru-RU"/>
        </w:rPr>
        <w:t>И «Въ истинну въскрес» до себе мовячи [1].</w:t>
      </w:r>
    </w:p>
    <w:p w14:paraId="3FA6150F" w14:textId="77777777" w:rsidR="00312658" w:rsidRPr="00312658" w:rsidRDefault="00312658" w:rsidP="00312658">
      <w:pPr>
        <w:shd w:val="clear" w:color="auto" w:fill="FFFFFF" w:themeFill="background1"/>
        <w:ind w:firstLine="709"/>
        <w:rPr>
          <w:rFonts w:eastAsia="Times New Roman" w:cs="Times New Roman"/>
          <w:color w:val="000000"/>
          <w:szCs w:val="28"/>
          <w:lang w:val="ru-RU" w:eastAsia="ru-RU"/>
        </w:rPr>
      </w:pPr>
      <w:r w:rsidRPr="00312658">
        <w:rPr>
          <w:rFonts w:eastAsia="Times New Roman" w:cs="Times New Roman"/>
          <w:color w:val="000000"/>
          <w:szCs w:val="28"/>
          <w:lang w:val="ru-RU" w:eastAsia="ru-RU"/>
        </w:rPr>
        <w:lastRenderedPageBreak/>
        <w:t>В одній із галицьких народних щедрівок («Ішов Ісус хреститися на ріку Йордан») маємо подібне завершення: «Зійшла з неба на нас нині / Божа благодать, / Аби ми ся дочекали / Великодніх свят».</w:t>
      </w:r>
    </w:p>
    <w:p w14:paraId="6182B484" w14:textId="77777777" w:rsidR="00312658" w:rsidRPr="00312658" w:rsidRDefault="00312658" w:rsidP="00312658">
      <w:pPr>
        <w:shd w:val="clear" w:color="auto" w:fill="FFFFFF" w:themeFill="background1"/>
        <w:ind w:firstLine="709"/>
        <w:rPr>
          <w:rFonts w:eastAsia="Times New Roman" w:cs="Times New Roman"/>
          <w:color w:val="000000"/>
          <w:szCs w:val="28"/>
          <w:lang w:val="ru-RU" w:eastAsia="ru-RU"/>
        </w:rPr>
      </w:pPr>
      <w:r w:rsidRPr="00312658">
        <w:rPr>
          <w:rFonts w:eastAsia="Times New Roman" w:cs="Times New Roman"/>
          <w:color w:val="000000"/>
          <w:szCs w:val="28"/>
          <w:lang w:val="ru-RU" w:eastAsia="ru-RU"/>
        </w:rPr>
        <w:t xml:space="preserve">Позаяк святі − органічна складова християнського життя, адже є плодами діяння Святого Духа в Церкві та своєрідними путівниками в духовному житті вірних, майже від самих початків християнства писалися їхні житія, які витворили цілий пласт літератури, яку називають агіографічною. З прийняттям християнства на Русі відразу ж перекладалися окремі житія, а згодом писалися нові. Для української агіографії барокової доби знаковою стала праця Дмитра Туптала «Житія святих». Памво Беринда укладає вірші на честь великих святих, спираючись на барокову традицію. Його твори про святих − це переважно панегірики, плачі, молитви, часто побудовані на антиноміях, з рясними римованими алюзіями і ремінісценціями зі Святого Письма, творів Отців Церкви, а також текстів тропарів і стихир відповідних свят. </w:t>
      </w:r>
    </w:p>
    <w:p w14:paraId="6E542483" w14:textId="77777777" w:rsidR="00312658" w:rsidRPr="00312658" w:rsidRDefault="00312658" w:rsidP="00312658">
      <w:pPr>
        <w:ind w:firstLine="709"/>
        <w:rPr>
          <w:rFonts w:eastAsia="Times New Roman" w:cs="Times New Roman"/>
          <w:szCs w:val="28"/>
          <w:lang w:val="ru-RU" w:eastAsia="ru-RU"/>
        </w:rPr>
      </w:pPr>
      <w:r w:rsidRPr="00312658">
        <w:rPr>
          <w:rFonts w:eastAsia="Times New Roman" w:cs="Times New Roman"/>
          <w:color w:val="000000"/>
          <w:szCs w:val="28"/>
          <w:lang w:val="ru-RU" w:eastAsia="ru-RU"/>
        </w:rPr>
        <w:t xml:space="preserve">У Різдвяному циклі свят, відразу після поклоніння Новонародженому Ісусові та вшанування Його Матері, </w:t>
      </w:r>
      <w:r w:rsidRPr="00312658">
        <w:rPr>
          <w:rFonts w:eastAsia="Times New Roman" w:cs="Times New Roman"/>
          <w:szCs w:val="28"/>
          <w:lang w:val="ru-RU" w:eastAsia="ru-RU"/>
        </w:rPr>
        <w:t>Церква згадує святого Стефана − архидиякона й первомученика. Святий Іван Золотоустий ставить святого Стефана поміж апостолів. «Скажи мені, − каже він, − чого не доставало йому, щоб він зрівнявся з апостолами? Чи і він не творив знаків? Чи і він не показав великої відваги?» (Бесіда 15 на Діяння апостолів) [2]. У житії про нього сказано: «(...) </w:t>
      </w:r>
      <w:r w:rsidRPr="00312658">
        <w:rPr>
          <w:rFonts w:cs="Times New Roman"/>
          <w:szCs w:val="28"/>
        </w:rPr>
        <w:t>подібно апостолам вищим, святий Стефан, на недужих руки</w:t>
      </w:r>
      <w:r w:rsidRPr="00312658">
        <w:rPr>
          <w:rFonts w:cs="Times New Roman"/>
          <w:color w:val="000000"/>
          <w:szCs w:val="28"/>
        </w:rPr>
        <w:t xml:space="preserve"> покладаючи, здоровими їх робив. Ще ж сильний цей муж ділом і словом </w:t>
      </w:r>
      <w:r w:rsidRPr="00312658">
        <w:rPr>
          <w:rFonts w:cs="Times New Roman"/>
          <w:szCs w:val="28"/>
        </w:rPr>
        <w:t>вірних у вірі утверджував, викриваючи невірних юдеїв, оповідаючи їм із Закону і Пророків, що неправедно із заздрости убили Сина Божого» [6, Т. ІV, с. 561]. Яка логіка в тому, що святого Первомученика вшановують у циклі Різдвяних</w:t>
      </w:r>
      <w:r w:rsidRPr="00312658">
        <w:rPr>
          <w:rFonts w:cs="Times New Roman"/>
          <w:color w:val="000000"/>
          <w:szCs w:val="28"/>
        </w:rPr>
        <w:t xml:space="preserve"> свят? Відповідь знаходимо у текстах богослужень на честь святого та у словах Святих Отців. Так, стихири свята кажуть: «</w:t>
      </w:r>
      <w:r w:rsidRPr="00312658">
        <w:rPr>
          <w:rFonts w:cs="Times New Roman"/>
          <w:szCs w:val="28"/>
        </w:rPr>
        <w:t>Владика вчора до нас у тілі прийшов, а слуга нині з тіла вийшов; вчора Той, що царює, в тілі народився, нині ж слугу камінням побивають. Задля того і вмирає первомученик і божественний Стефан» [4, с. 1337], «</w:t>
      </w:r>
      <w:r w:rsidRPr="00312658">
        <w:rPr>
          <w:rFonts w:cs="Times New Roman"/>
          <w:szCs w:val="28"/>
          <w:lang w:val="ru-RU"/>
        </w:rPr>
        <w:t xml:space="preserve">Цареві й Владиці всіх, що народився на землі, приноситься пресвітлий вінок – Стефан, зроблений не з дорогоцінного каміння, але окрашений його святою кров'ю» [4, с. 1161]. </w:t>
      </w:r>
      <w:r w:rsidRPr="00312658">
        <w:rPr>
          <w:rFonts w:cs="Times New Roman"/>
          <w:szCs w:val="28"/>
        </w:rPr>
        <w:t>С</w:t>
      </w:r>
      <w:r w:rsidRPr="00312658">
        <w:rPr>
          <w:rFonts w:eastAsia="Times New Roman" w:cs="Times New Roman"/>
          <w:szCs w:val="28"/>
          <w:lang w:val="ru-RU" w:eastAsia="ru-RU"/>
        </w:rPr>
        <w:t>вятий Григорій Ниський у проповіді на честь святого Стефана каже: «Ось ми переходимо з празника на празник і приймаємо благодать за благодать. Вчора наповняв нас подивом Господь вселенної, а сьогодні наповняє нас подивом ученик Господа. Яким способом цей, а яким Той? Той (Христос) задля нас прийняв людську природу, а цей (Степан) задля Господа позбувся людської природи»; святий Августин приписує навернення Савла крові святого Стефана: «Якщо б Стефан не молився, − каже він, − то Церква не мала б Павла»; святий Іван Золотоустий починає свою проповідь на празник святого первомученика Стефана словами: «Усі мученики прославляються і подвиги праведників усюди є предметом подиву, але на згадку про найславніший подвиг первомученика Стефана навіть німий язик починає його хвалити», а в іншому місці каже: «Хто б тепер не пішов у боротьбу за Христа, то в Стефані має учителя. Хто б не виступив на подвиг мучеництва, то він наслідуватиме Стефана. Стефан − начальник борців за Христа, Стефан − основа тих, які вмирають за Нього» [цит. за: 2].</w:t>
      </w:r>
    </w:p>
    <w:p w14:paraId="2D099965" w14:textId="77777777" w:rsidR="00312658" w:rsidRPr="00312658" w:rsidRDefault="00312658" w:rsidP="00312658">
      <w:pPr>
        <w:ind w:firstLine="709"/>
        <w:rPr>
          <w:rFonts w:eastAsia="Times New Roman" w:cs="Times New Roman"/>
          <w:color w:val="000000"/>
          <w:szCs w:val="28"/>
          <w:lang w:val="ru-RU" w:eastAsia="ru-RU"/>
        </w:rPr>
      </w:pPr>
      <w:r w:rsidRPr="00312658">
        <w:rPr>
          <w:rFonts w:eastAsia="Times New Roman" w:cs="Times New Roman"/>
          <w:szCs w:val="28"/>
          <w:lang w:val="ru-RU" w:eastAsia="ru-RU"/>
        </w:rPr>
        <w:lastRenderedPageBreak/>
        <w:t>У вірші «</w:t>
      </w:r>
      <w:r w:rsidRPr="00312658">
        <w:rPr>
          <w:rFonts w:eastAsia="Times New Roman" w:cs="Times New Roman"/>
          <w:bCs/>
          <w:szCs w:val="28"/>
          <w:lang w:val="ru-RU" w:eastAsia="ru-RU"/>
        </w:rPr>
        <w:t>На Стефана Первомученика» Памво Беринда переспівує оповідь з Діянь апостолів про кончину святого Стефана: «</w:t>
      </w:r>
      <w:r w:rsidRPr="00312658">
        <w:rPr>
          <w:rFonts w:eastAsia="Times New Roman" w:cs="Times New Roman"/>
          <w:szCs w:val="28"/>
          <w:lang w:val="ru-RU" w:eastAsia="ru-RU"/>
        </w:rPr>
        <w:t>Христос зъ высóкости Стефана коронýєт, / Котрóго то нáрод жидóвскій каменýєт».</w:t>
      </w:r>
      <w:r w:rsidRPr="00312658">
        <w:rPr>
          <w:rFonts w:eastAsia="Times New Roman" w:cs="Times New Roman"/>
          <w:color w:val="000000"/>
          <w:szCs w:val="28"/>
          <w:lang w:val="ru-RU" w:eastAsia="ru-RU"/>
        </w:rPr>
        <w:t xml:space="preserve"> Поет добирає вишукані порівняння, щоби прославити подвиг Первомученика, його вірність, відвагу, незлобивість. Християнські чесноти Праведника протиставляються злобі і заздрості фарисеїв, таким чином поет вибудовує типову для барокового тексту антитезу. Завершується вірш переконанням про молитовне заступництво св. Стефана:</w:t>
      </w:r>
    </w:p>
    <w:p w14:paraId="644E8F6E" w14:textId="77777777" w:rsidR="00312658" w:rsidRPr="00312658" w:rsidRDefault="00312658" w:rsidP="00312658">
      <w:pPr>
        <w:shd w:val="clear" w:color="auto" w:fill="FFFFFF" w:themeFill="background1"/>
        <w:ind w:left="1000"/>
        <w:jc w:val="left"/>
        <w:rPr>
          <w:rFonts w:eastAsia="Times New Roman" w:cs="Times New Roman"/>
          <w:color w:val="000000"/>
          <w:szCs w:val="28"/>
          <w:lang w:val="ru-RU" w:eastAsia="ru-RU"/>
        </w:rPr>
      </w:pPr>
      <w:r w:rsidRPr="00312658">
        <w:rPr>
          <w:rFonts w:eastAsia="Times New Roman" w:cs="Times New Roman"/>
          <w:color w:val="000000"/>
          <w:szCs w:val="28"/>
          <w:lang w:val="ru-RU" w:eastAsia="ru-RU"/>
        </w:rPr>
        <w:t>Стефан всЂм мучеником свЂтлая корона</w:t>
      </w:r>
    </w:p>
    <w:p w14:paraId="34E163B3" w14:textId="77777777" w:rsidR="00312658" w:rsidRPr="00312658" w:rsidRDefault="00312658" w:rsidP="00312658">
      <w:pPr>
        <w:shd w:val="clear" w:color="auto" w:fill="FFFFFF" w:themeFill="background1"/>
        <w:ind w:left="1600"/>
        <w:jc w:val="left"/>
        <w:rPr>
          <w:rFonts w:eastAsia="Times New Roman" w:cs="Times New Roman"/>
          <w:color w:val="000000"/>
          <w:szCs w:val="28"/>
          <w:lang w:val="ru-RU" w:eastAsia="ru-RU"/>
        </w:rPr>
      </w:pPr>
      <w:r w:rsidRPr="00312658">
        <w:rPr>
          <w:rFonts w:eastAsia="Times New Roman" w:cs="Times New Roman"/>
          <w:color w:val="000000"/>
          <w:szCs w:val="28"/>
          <w:lang w:val="ru-RU" w:eastAsia="ru-RU"/>
        </w:rPr>
        <w:t>И всЂм вЂрным по ХристЂ певная оброна:</w:t>
      </w:r>
    </w:p>
    <w:p w14:paraId="45BAA3B7" w14:textId="77777777" w:rsidR="00312658" w:rsidRPr="00312658" w:rsidRDefault="00312658" w:rsidP="00312658">
      <w:pPr>
        <w:shd w:val="clear" w:color="auto" w:fill="FFFFFF" w:themeFill="background1"/>
        <w:ind w:left="1000"/>
        <w:jc w:val="left"/>
        <w:rPr>
          <w:rFonts w:eastAsia="Times New Roman" w:cs="Times New Roman"/>
          <w:color w:val="000000"/>
          <w:szCs w:val="28"/>
          <w:lang w:val="ru-RU" w:eastAsia="ru-RU"/>
        </w:rPr>
      </w:pPr>
      <w:r w:rsidRPr="00312658">
        <w:rPr>
          <w:rFonts w:eastAsia="Times New Roman" w:cs="Times New Roman"/>
          <w:color w:val="000000"/>
          <w:szCs w:val="28"/>
          <w:lang w:val="ru-RU" w:eastAsia="ru-RU"/>
        </w:rPr>
        <w:t>Кто го тылко въ молитвах своих призываєт</w:t>
      </w:r>
    </w:p>
    <w:p w14:paraId="24278D95" w14:textId="77777777" w:rsidR="00312658" w:rsidRPr="00312658" w:rsidRDefault="00312658" w:rsidP="00312658">
      <w:pPr>
        <w:shd w:val="clear" w:color="auto" w:fill="FFFFFF" w:themeFill="background1"/>
        <w:ind w:left="1600"/>
        <w:jc w:val="left"/>
        <w:rPr>
          <w:rFonts w:eastAsia="Times New Roman" w:cs="Times New Roman"/>
          <w:color w:val="000000"/>
          <w:szCs w:val="28"/>
          <w:lang w:val="ru-RU" w:eastAsia="ru-RU"/>
        </w:rPr>
      </w:pPr>
      <w:r w:rsidRPr="00312658">
        <w:rPr>
          <w:rFonts w:eastAsia="Times New Roman" w:cs="Times New Roman"/>
          <w:color w:val="000000"/>
          <w:szCs w:val="28"/>
          <w:lang w:val="ru-RU" w:eastAsia="ru-RU"/>
        </w:rPr>
        <w:t>И въ долегливостях ся къ нему утЂкаєт [1].</w:t>
      </w:r>
    </w:p>
    <w:p w14:paraId="1C6F4866" w14:textId="77777777" w:rsidR="00312658" w:rsidRPr="00312658" w:rsidRDefault="00312658" w:rsidP="00312658">
      <w:pPr>
        <w:shd w:val="clear" w:color="auto" w:fill="FFFFFF" w:themeFill="background1"/>
        <w:ind w:firstLine="709"/>
        <w:rPr>
          <w:rFonts w:cs="Times New Roman"/>
          <w:szCs w:val="28"/>
        </w:rPr>
      </w:pPr>
      <w:r w:rsidRPr="00312658">
        <w:rPr>
          <w:rFonts w:eastAsia="Times New Roman" w:cs="Times New Roman"/>
          <w:color w:val="000000"/>
          <w:szCs w:val="28"/>
          <w:lang w:val="ru-RU" w:eastAsia="ru-RU"/>
        </w:rPr>
        <w:t xml:space="preserve">Виняткове місце у творчості Памви Беринди посідає святий Василій Великий, якому присвячено твори </w:t>
      </w:r>
      <w:r w:rsidRPr="00312658">
        <w:rPr>
          <w:rFonts w:eastAsia="TimesNewRomanPSMT" w:cs="Times New Roman"/>
          <w:szCs w:val="28"/>
          <w:lang w:val="ru-RU"/>
        </w:rPr>
        <w:t xml:space="preserve">«На Великого Василіа» та </w:t>
      </w:r>
      <w:r w:rsidRPr="00312658">
        <w:rPr>
          <w:rFonts w:eastAsia="Times New Roman" w:cs="Times New Roman"/>
          <w:bCs/>
          <w:color w:val="000000"/>
          <w:szCs w:val="28"/>
          <w:lang w:val="ru-RU" w:eastAsia="ru-RU"/>
        </w:rPr>
        <w:t xml:space="preserve">«Зъ ламенту над Василієм Великим». Ця постать справді гідна пошанування − </w:t>
      </w:r>
      <w:r w:rsidRPr="00312658">
        <w:rPr>
          <w:rFonts w:cs="Times New Roman"/>
          <w:color w:val="000000"/>
          <w:szCs w:val="28"/>
        </w:rPr>
        <w:t xml:space="preserve">архиєпископ Кесарії Кападокійської в Малій Азії, один з найвеличніших богословів Церкви (його письменницьку спадщину складають: 9 бесід на Шестиднев, 16 бесід на псалми, 5 книг на захист вчення про Святу Трійцю, 24 бесіди на різні богословські теми, 7 аскетичних трактатів, </w:t>
      </w:r>
      <w:r w:rsidRPr="00312658">
        <w:rPr>
          <w:rFonts w:cs="Times New Roman"/>
          <w:szCs w:val="28"/>
        </w:rPr>
        <w:t>чернечі правила, подвижницький статут, 2 книги про Хрещення, книгу про Святого Духа, кілька проповідей та 366 листів різним особам), ф</w:t>
      </w:r>
      <w:r w:rsidRPr="00312658">
        <w:rPr>
          <w:rFonts w:cs="Times New Roman"/>
          <w:szCs w:val="28"/>
          <w:shd w:val="clear" w:color="auto" w:fill="FFFFFF"/>
        </w:rPr>
        <w:t xml:space="preserve">ілософ, філолог, оратор, юрист, природознавець, </w:t>
      </w:r>
      <w:r w:rsidRPr="00312658">
        <w:rPr>
          <w:rFonts w:cs="Times New Roman"/>
          <w:szCs w:val="28"/>
        </w:rPr>
        <w:t xml:space="preserve">борець за чистоту віри. Його називали «вселенським учителем», </w:t>
      </w:r>
      <w:r w:rsidRPr="00312658">
        <w:rPr>
          <w:rFonts w:cs="Times New Roman"/>
          <w:szCs w:val="28"/>
          <w:shd w:val="clear" w:color="auto" w:fill="FFFFFF"/>
        </w:rPr>
        <w:t>«кораблем, навантаженим вченістю настільки, наскільки це можливо для людської природи».</w:t>
      </w:r>
      <w:r w:rsidRPr="00312658">
        <w:rPr>
          <w:rFonts w:cs="Times New Roman"/>
          <w:szCs w:val="28"/>
          <w:lang w:val="ru-RU"/>
        </w:rPr>
        <w:t xml:space="preserve"> Ось як оспівують Святого стихири: «Звеличмо всі Василія як царську окрасу Церкви, як скарбницю невичерпну повчань, якими він навчив нас почитати Пресвяту Тройцю, в одній природі й окремих Особах» [4, с. 792]; «Благодать твоїх божественних проповідей і таїнственне піднесення віронавчання стали для нас сходами до неба. Бо ти, Отче, придбав духовну сурму і нею сповістив божественні істини» [4, с. 793]. Дмитро Туптало розпочинає житіє цього святого словами: «</w:t>
      </w:r>
      <w:r w:rsidRPr="00312658">
        <w:rPr>
          <w:rFonts w:cs="Times New Roman"/>
          <w:szCs w:val="28"/>
        </w:rPr>
        <w:t>Серед єреїв найкращий, серед учителів премудрий і серед усіх святих великий угодник Божий Василій» [6, Т. </w:t>
      </w:r>
      <w:r w:rsidRPr="00312658">
        <w:rPr>
          <w:rFonts w:cs="Times New Roman"/>
          <w:szCs w:val="28"/>
          <w:lang w:val="en-US"/>
        </w:rPr>
        <w:t>V</w:t>
      </w:r>
      <w:r w:rsidRPr="00312658">
        <w:rPr>
          <w:rFonts w:cs="Times New Roman"/>
          <w:szCs w:val="28"/>
          <w:lang w:val="ru-RU"/>
        </w:rPr>
        <w:t xml:space="preserve">, </w:t>
      </w:r>
      <w:r w:rsidRPr="00312658">
        <w:rPr>
          <w:rFonts w:cs="Times New Roman"/>
          <w:szCs w:val="28"/>
        </w:rPr>
        <w:t>с. 10]. У цьому ж творі оповідається, що чув про святого Василія преподобний Єфрем Сирин, який жив у пустелі і молив Бога, щоб показав йому, яким є Василій. І у видінні побачив стовп вогненний, його ж голова небес досягала, і голос зверху чув, що мовив: «Єфреме, Єфреме, так, як бачиш цей вогненний стовп, таким є Василій» [6, Т. </w:t>
      </w:r>
      <w:r w:rsidRPr="00312658">
        <w:rPr>
          <w:rFonts w:cs="Times New Roman"/>
          <w:szCs w:val="28"/>
          <w:lang w:val="en-US"/>
        </w:rPr>
        <w:t>V</w:t>
      </w:r>
      <w:r w:rsidRPr="00312658">
        <w:rPr>
          <w:rFonts w:cs="Times New Roman"/>
          <w:szCs w:val="28"/>
        </w:rPr>
        <w:t>, с. 29]. Саме цим образом послуговується Памво Беринда для оспівування величі святого Василія:</w:t>
      </w:r>
    </w:p>
    <w:p w14:paraId="74393E87" w14:textId="77777777" w:rsidR="00312658" w:rsidRPr="00312658" w:rsidRDefault="00312658" w:rsidP="00312658">
      <w:pPr>
        <w:shd w:val="clear" w:color="auto" w:fill="FFFFFF" w:themeFill="background1"/>
        <w:ind w:left="1000"/>
        <w:jc w:val="left"/>
        <w:rPr>
          <w:rFonts w:eastAsia="Times New Roman" w:cs="Times New Roman"/>
          <w:szCs w:val="28"/>
          <w:lang w:val="ru-RU" w:eastAsia="ru-RU"/>
        </w:rPr>
      </w:pPr>
      <w:r w:rsidRPr="00312658">
        <w:rPr>
          <w:rFonts w:eastAsia="Times New Roman" w:cs="Times New Roman"/>
          <w:szCs w:val="28"/>
          <w:lang w:val="ru-RU" w:eastAsia="ru-RU"/>
        </w:rPr>
        <w:t>Єдин Бог ПредъвЂчный, надъ всЂми царствуючій,</w:t>
      </w:r>
    </w:p>
    <w:p w14:paraId="5320BA34" w14:textId="77777777" w:rsidR="00312658" w:rsidRPr="00312658" w:rsidRDefault="00312658" w:rsidP="00312658">
      <w:pPr>
        <w:shd w:val="clear" w:color="auto" w:fill="FFFFFF" w:themeFill="background1"/>
        <w:ind w:left="1600"/>
        <w:jc w:val="left"/>
        <w:rPr>
          <w:rFonts w:eastAsia="Times New Roman" w:cs="Times New Roman"/>
          <w:szCs w:val="28"/>
          <w:lang w:val="ru-RU" w:eastAsia="ru-RU"/>
        </w:rPr>
      </w:pPr>
      <w:r w:rsidRPr="00312658">
        <w:rPr>
          <w:rFonts w:eastAsia="Times New Roman" w:cs="Times New Roman"/>
          <w:szCs w:val="28"/>
          <w:lang w:val="ru-RU" w:eastAsia="ru-RU"/>
        </w:rPr>
        <w:t>И єдин Васíлій, якъ стлъп, ся найдуючій.</w:t>
      </w:r>
    </w:p>
    <w:p w14:paraId="29942BCB" w14:textId="77777777" w:rsidR="00312658" w:rsidRPr="00312658" w:rsidRDefault="00312658" w:rsidP="00312658">
      <w:pPr>
        <w:shd w:val="clear" w:color="auto" w:fill="FFFFFF" w:themeFill="background1"/>
        <w:ind w:left="1000"/>
        <w:jc w:val="left"/>
        <w:rPr>
          <w:rFonts w:eastAsia="Times New Roman" w:cs="Times New Roman"/>
          <w:szCs w:val="28"/>
          <w:lang w:val="ru-RU" w:eastAsia="ru-RU"/>
        </w:rPr>
      </w:pPr>
      <w:r w:rsidRPr="00312658">
        <w:rPr>
          <w:rFonts w:eastAsia="Times New Roman" w:cs="Times New Roman"/>
          <w:szCs w:val="28"/>
          <w:lang w:val="ru-RU" w:eastAsia="ru-RU"/>
        </w:rPr>
        <w:t>Котрый з неба такъ великим єст указаный</w:t>
      </w:r>
    </w:p>
    <w:p w14:paraId="3460C87D" w14:textId="77777777" w:rsidR="00312658" w:rsidRPr="00312658" w:rsidRDefault="00312658" w:rsidP="00312658">
      <w:pPr>
        <w:shd w:val="clear" w:color="auto" w:fill="FFFFFF" w:themeFill="background1"/>
        <w:ind w:left="1599"/>
        <w:jc w:val="left"/>
        <w:rPr>
          <w:rFonts w:eastAsia="Times New Roman" w:cs="Times New Roman"/>
          <w:szCs w:val="28"/>
          <w:lang w:val="ru-RU" w:eastAsia="ru-RU"/>
        </w:rPr>
      </w:pPr>
      <w:r w:rsidRPr="00312658">
        <w:rPr>
          <w:rFonts w:eastAsia="Times New Roman" w:cs="Times New Roman"/>
          <w:szCs w:val="28"/>
          <w:lang w:val="ru-RU" w:eastAsia="ru-RU"/>
        </w:rPr>
        <w:t xml:space="preserve">И на архієрейство Богом поволаный </w:t>
      </w:r>
      <w:r w:rsidRPr="00312658">
        <w:rPr>
          <w:rFonts w:eastAsia="Times New Roman" w:cs="Times New Roman"/>
          <w:color w:val="000000"/>
          <w:szCs w:val="28"/>
          <w:lang w:val="ru-RU" w:eastAsia="ru-RU"/>
        </w:rPr>
        <w:t>[1]</w:t>
      </w:r>
      <w:r w:rsidRPr="00312658">
        <w:rPr>
          <w:rFonts w:eastAsia="Times New Roman" w:cs="Times New Roman"/>
          <w:szCs w:val="28"/>
          <w:lang w:val="ru-RU" w:eastAsia="ru-RU"/>
        </w:rPr>
        <w:t>.</w:t>
      </w:r>
    </w:p>
    <w:p w14:paraId="7FF830A8" w14:textId="77777777" w:rsidR="00312658" w:rsidRPr="00312658" w:rsidRDefault="00312658" w:rsidP="00312658">
      <w:pPr>
        <w:pStyle w:val="a3"/>
        <w:shd w:val="clear" w:color="auto" w:fill="FFFFFF" w:themeFill="background1"/>
        <w:spacing w:before="0" w:beforeAutospacing="0" w:after="0" w:afterAutospacing="0"/>
        <w:ind w:firstLine="709"/>
        <w:jc w:val="both"/>
        <w:rPr>
          <w:sz w:val="28"/>
          <w:szCs w:val="28"/>
          <w:lang w:val="uk-UA"/>
        </w:rPr>
      </w:pPr>
      <w:r w:rsidRPr="00312658">
        <w:rPr>
          <w:sz w:val="28"/>
          <w:szCs w:val="28"/>
        </w:rPr>
        <w:t xml:space="preserve">Далі поет намагається охопити основні віхи діяльності Василія Великого: проповідництво життям і словом («Язык c Параклита Святого, ввесь огнистый, / И усты в духу видЂн, же єст пломенистый. / Котрого наука, якъ гром, оголошаєт, </w:t>
      </w:r>
      <w:r w:rsidRPr="00312658">
        <w:rPr>
          <w:sz w:val="28"/>
          <w:szCs w:val="28"/>
          <w:lang w:val="uk-UA"/>
        </w:rPr>
        <w:t xml:space="preserve">/ </w:t>
      </w:r>
      <w:r w:rsidRPr="00312658">
        <w:rPr>
          <w:sz w:val="28"/>
          <w:szCs w:val="28"/>
        </w:rPr>
        <w:t xml:space="preserve">А живот, якъ венц лысканя, всЂх освЂчаєт») (пор. житіє: «Коли ж перебував Василій у Кесарії, провадив таке життя, яке перед тим у багатьох преподобних бачив, коли обходив Єгипет, Палестину, Сирію ж і Месопотамію, приглядаючись </w:t>
      </w:r>
      <w:r w:rsidRPr="00312658">
        <w:rPr>
          <w:sz w:val="28"/>
          <w:szCs w:val="28"/>
        </w:rPr>
        <w:lastRenderedPageBreak/>
        <w:t>у тих краях до Отців подвижних. І наслідував їх образом і життям, інокуючи добре» [</w:t>
      </w:r>
      <w:r w:rsidRPr="00312658">
        <w:rPr>
          <w:sz w:val="28"/>
          <w:szCs w:val="28"/>
          <w:lang w:val="uk-UA"/>
        </w:rPr>
        <w:t>6</w:t>
      </w:r>
      <w:r w:rsidRPr="00312658">
        <w:rPr>
          <w:sz w:val="28"/>
          <w:szCs w:val="28"/>
        </w:rPr>
        <w:t>, Т. </w:t>
      </w:r>
      <w:r w:rsidRPr="00312658">
        <w:rPr>
          <w:sz w:val="28"/>
          <w:szCs w:val="28"/>
          <w:lang w:val="en-US"/>
        </w:rPr>
        <w:t>V</w:t>
      </w:r>
      <w:r w:rsidRPr="00312658">
        <w:rPr>
          <w:sz w:val="28"/>
          <w:szCs w:val="28"/>
          <w:lang w:val="uk-UA"/>
        </w:rPr>
        <w:t xml:space="preserve">, </w:t>
      </w:r>
      <w:r w:rsidRPr="00312658">
        <w:rPr>
          <w:sz w:val="28"/>
          <w:szCs w:val="28"/>
        </w:rPr>
        <w:t>с.</w:t>
      </w:r>
      <w:r w:rsidRPr="00312658">
        <w:rPr>
          <w:sz w:val="28"/>
          <w:szCs w:val="28"/>
          <w:lang w:val="uk-UA"/>
        </w:rPr>
        <w:t> 15-16</w:t>
      </w:r>
      <w:r w:rsidRPr="00312658">
        <w:rPr>
          <w:sz w:val="28"/>
          <w:szCs w:val="28"/>
        </w:rPr>
        <w:t>]</w:t>
      </w:r>
      <w:r w:rsidRPr="00312658">
        <w:rPr>
          <w:sz w:val="28"/>
          <w:szCs w:val="28"/>
          <w:lang w:val="uk-UA"/>
        </w:rPr>
        <w:t>), ревне душпастирство, боротьба з єресями і симонією («Слава не тылько въ ПонтЂ, самым каппадоком, / Але всей просто церквє быстрым єст оком. / Котрым, якъ неоспалым, пилне дозираєт / И всяких нерядув въ цръкви перестерЂгаєт. / Не допущаєт жаднуй єреси въ нюй быти, / АнЂ</w:t>
      </w:r>
      <w:r w:rsidRPr="00312658">
        <w:rPr>
          <w:sz w:val="28"/>
          <w:szCs w:val="28"/>
        </w:rPr>
        <w:t> </w:t>
      </w:r>
      <w:r w:rsidRPr="00312658">
        <w:rPr>
          <w:sz w:val="28"/>
          <w:szCs w:val="28"/>
          <w:lang w:val="uk-UA"/>
        </w:rPr>
        <w:t>лакомъству въ обычай злый заходити»; «Бо скоро тылко реч ся таковая стала, / Же ся то сімоніа въ церквах показала, / Зараз, якъ зъ мечем, съ словом на ню выступаєт / И листом своѝм єпіскопув досягаєт. / Святокупъство преч съ коренем высЂкаючи, / ЗаразЂ</w:t>
      </w:r>
      <w:r w:rsidRPr="00312658">
        <w:rPr>
          <w:sz w:val="28"/>
          <w:szCs w:val="28"/>
        </w:rPr>
        <w:t> </w:t>
      </w:r>
      <w:r w:rsidRPr="00312658">
        <w:rPr>
          <w:sz w:val="28"/>
          <w:szCs w:val="28"/>
          <w:lang w:val="uk-UA"/>
        </w:rPr>
        <w:t xml:space="preserve">той зъидливуй не допущаючи»). Про це також докладно йдеться у житії: «Таку-бо Василій блаженний нужду Церкви святої бачивши й воліючи спільну потребу і користь понад пустельне життя, покинув усамітнення і прийшов у Кесарію, де ж багато потрудився, і словами, і писаннями очищаючи правовірʼя від єресі» [6, Т. V, с. 16].; «(...) у вірі же своїй, наче стовп непорушний, стояв й инших підкріплював та умовляв, щоб аріянство, як богоненависну мерзоту, зневажали» [6, Т. V, с. 20]. </w:t>
      </w:r>
    </w:p>
    <w:p w14:paraId="6F6FA7A5" w14:textId="77777777" w:rsidR="00312658" w:rsidRPr="00312658" w:rsidRDefault="00312658" w:rsidP="00312658">
      <w:pPr>
        <w:pStyle w:val="a3"/>
        <w:shd w:val="clear" w:color="auto" w:fill="FFFFFF" w:themeFill="background1"/>
        <w:spacing w:before="0" w:beforeAutospacing="0" w:after="0" w:afterAutospacing="0"/>
        <w:ind w:firstLine="709"/>
        <w:jc w:val="both"/>
        <w:rPr>
          <w:sz w:val="28"/>
          <w:szCs w:val="28"/>
          <w:lang w:val="uk-UA"/>
        </w:rPr>
      </w:pPr>
      <w:r w:rsidRPr="00312658">
        <w:rPr>
          <w:sz w:val="28"/>
          <w:szCs w:val="28"/>
          <w:lang w:val="uk-UA"/>
        </w:rPr>
        <w:t xml:space="preserve">Закінчення твору Памви Беринди нагадує акафіст, для якого характерна анафора «Радуйся». Поет називає св. Василія то ластівкою, то трубою, то бджолою (пор. стихира: </w:t>
      </w:r>
      <w:r w:rsidRPr="00312658">
        <w:rPr>
          <w:sz w:val="28"/>
          <w:szCs w:val="28"/>
        </w:rPr>
        <w:t>«Божественна й священна бджоло Христової Церкви, всеблаженний Василію! Озброєний жалом божественної ревности, ти подолав мерзьке богохульство єресей і подав душам вірних солодкий скарб побожности» [</w:t>
      </w:r>
      <w:r w:rsidRPr="00312658">
        <w:rPr>
          <w:sz w:val="28"/>
          <w:szCs w:val="28"/>
          <w:lang w:val="uk-UA"/>
        </w:rPr>
        <w:t>4</w:t>
      </w:r>
      <w:r w:rsidRPr="00312658">
        <w:rPr>
          <w:sz w:val="28"/>
          <w:szCs w:val="28"/>
        </w:rPr>
        <w:t>, с. 790]</w:t>
      </w:r>
      <w:r w:rsidRPr="00312658">
        <w:rPr>
          <w:sz w:val="28"/>
          <w:szCs w:val="28"/>
          <w:lang w:val="uk-UA"/>
        </w:rPr>
        <w:t>):</w:t>
      </w:r>
    </w:p>
    <w:p w14:paraId="297F66A5" w14:textId="77777777" w:rsidR="00312658" w:rsidRPr="00312658" w:rsidRDefault="00312658" w:rsidP="00312658">
      <w:pPr>
        <w:shd w:val="clear" w:color="auto" w:fill="FFFFFF" w:themeFill="background1"/>
        <w:ind w:left="1000"/>
        <w:jc w:val="left"/>
        <w:rPr>
          <w:rFonts w:eastAsia="Times New Roman" w:cs="Times New Roman"/>
          <w:szCs w:val="28"/>
          <w:lang w:eastAsia="ru-RU"/>
        </w:rPr>
      </w:pPr>
      <w:r w:rsidRPr="00312658">
        <w:rPr>
          <w:rFonts w:eastAsia="Times New Roman" w:cs="Times New Roman"/>
          <w:szCs w:val="28"/>
          <w:lang w:val="ru-RU" w:eastAsia="ru-RU"/>
        </w:rPr>
        <w:t>A</w:t>
      </w:r>
      <w:r w:rsidRPr="00312658">
        <w:rPr>
          <w:rFonts w:eastAsia="Times New Roman" w:cs="Times New Roman"/>
          <w:szCs w:val="28"/>
          <w:lang w:eastAsia="ru-RU"/>
        </w:rPr>
        <w:t xml:space="preserve"> такъ радуйся, отче, ластовко святая,</w:t>
      </w:r>
    </w:p>
    <w:p w14:paraId="17918B9B" w14:textId="77777777" w:rsidR="00312658" w:rsidRPr="00312658" w:rsidRDefault="00312658" w:rsidP="00312658">
      <w:pPr>
        <w:shd w:val="clear" w:color="auto" w:fill="FFFFFF" w:themeFill="background1"/>
        <w:ind w:left="1600"/>
        <w:jc w:val="left"/>
        <w:rPr>
          <w:rFonts w:eastAsia="Times New Roman" w:cs="Times New Roman"/>
          <w:szCs w:val="28"/>
          <w:lang w:eastAsia="ru-RU"/>
        </w:rPr>
      </w:pPr>
      <w:r w:rsidRPr="00312658">
        <w:rPr>
          <w:rFonts w:eastAsia="Times New Roman" w:cs="Times New Roman"/>
          <w:szCs w:val="28"/>
          <w:lang w:eastAsia="ru-RU"/>
        </w:rPr>
        <w:t>Прес тебе бовЂм гинет зима проклятаа,</w:t>
      </w:r>
    </w:p>
    <w:p w14:paraId="45A56D9C" w14:textId="77777777" w:rsidR="00312658" w:rsidRPr="00312658" w:rsidRDefault="00312658" w:rsidP="00312658">
      <w:pPr>
        <w:shd w:val="clear" w:color="auto" w:fill="FFFFFF" w:themeFill="background1"/>
        <w:ind w:left="1000"/>
        <w:jc w:val="left"/>
        <w:rPr>
          <w:rFonts w:eastAsia="Times New Roman" w:cs="Times New Roman"/>
          <w:szCs w:val="28"/>
          <w:lang w:val="ru-RU" w:eastAsia="ru-RU"/>
        </w:rPr>
      </w:pPr>
      <w:r w:rsidRPr="00312658">
        <w:rPr>
          <w:rFonts w:eastAsia="Times New Roman" w:cs="Times New Roman"/>
          <w:szCs w:val="28"/>
          <w:lang w:eastAsia="ru-RU"/>
        </w:rPr>
        <w:t>Радуйся, пщоло, котраа мед вы</w:t>
      </w:r>
      <w:r w:rsidRPr="00312658">
        <w:rPr>
          <w:rFonts w:eastAsia="Times New Roman" w:cs="Times New Roman"/>
          <w:szCs w:val="28"/>
          <w:lang w:val="ru-RU" w:eastAsia="ru-RU"/>
        </w:rPr>
        <w:t>пущаєш,</w:t>
      </w:r>
    </w:p>
    <w:p w14:paraId="766ACB44" w14:textId="77777777" w:rsidR="00312658" w:rsidRPr="00312658" w:rsidRDefault="00312658" w:rsidP="00312658">
      <w:pPr>
        <w:shd w:val="clear" w:color="auto" w:fill="FFFFFF" w:themeFill="background1"/>
        <w:ind w:left="1600"/>
        <w:jc w:val="left"/>
        <w:rPr>
          <w:rFonts w:eastAsia="Times New Roman" w:cs="Times New Roman"/>
          <w:szCs w:val="28"/>
          <w:lang w:val="ru-RU" w:eastAsia="ru-RU"/>
        </w:rPr>
      </w:pPr>
      <w:r w:rsidRPr="00312658">
        <w:rPr>
          <w:rFonts w:eastAsia="Times New Roman" w:cs="Times New Roman"/>
          <w:szCs w:val="28"/>
          <w:lang w:val="ru-RU" w:eastAsia="ru-RU"/>
        </w:rPr>
        <w:t>А жалом блюзнЂрцов на духа затинаєш.</w:t>
      </w:r>
    </w:p>
    <w:p w14:paraId="7A04E87C" w14:textId="77777777" w:rsidR="00312658" w:rsidRPr="00312658" w:rsidRDefault="00312658" w:rsidP="00312658">
      <w:pPr>
        <w:shd w:val="clear" w:color="auto" w:fill="FFFFFF" w:themeFill="background1"/>
        <w:ind w:left="1000"/>
        <w:jc w:val="left"/>
        <w:rPr>
          <w:rFonts w:eastAsia="Times New Roman" w:cs="Times New Roman"/>
          <w:szCs w:val="28"/>
          <w:lang w:val="ru-RU" w:eastAsia="ru-RU"/>
        </w:rPr>
      </w:pPr>
      <w:r w:rsidRPr="00312658">
        <w:rPr>
          <w:rFonts w:eastAsia="Times New Roman" w:cs="Times New Roman"/>
          <w:szCs w:val="28"/>
          <w:lang w:val="ru-RU" w:eastAsia="ru-RU"/>
        </w:rPr>
        <w:t>Радуйся, пастыру, котрый, як труба, шумиш</w:t>
      </w:r>
    </w:p>
    <w:p w14:paraId="2957D5C2" w14:textId="77777777" w:rsidR="00312658" w:rsidRPr="00312658" w:rsidRDefault="00312658" w:rsidP="00312658">
      <w:pPr>
        <w:shd w:val="clear" w:color="auto" w:fill="FFFFFF" w:themeFill="background1"/>
        <w:ind w:left="1600"/>
        <w:jc w:val="left"/>
        <w:rPr>
          <w:rFonts w:eastAsia="Times New Roman" w:cs="Times New Roman"/>
          <w:szCs w:val="28"/>
          <w:lang w:val="ru-RU" w:eastAsia="ru-RU"/>
        </w:rPr>
      </w:pPr>
      <w:r w:rsidRPr="00312658">
        <w:rPr>
          <w:rFonts w:eastAsia="Times New Roman" w:cs="Times New Roman"/>
          <w:szCs w:val="28"/>
          <w:lang w:val="ru-RU" w:eastAsia="ru-RU"/>
        </w:rPr>
        <w:t xml:space="preserve">И аж до пришествіа Христова въ церквах брмиш </w:t>
      </w:r>
      <w:r w:rsidRPr="00312658">
        <w:rPr>
          <w:rFonts w:eastAsia="Times New Roman" w:cs="Times New Roman"/>
          <w:color w:val="000000"/>
          <w:szCs w:val="28"/>
          <w:lang w:val="ru-RU" w:eastAsia="ru-RU"/>
        </w:rPr>
        <w:t>[1]</w:t>
      </w:r>
      <w:r w:rsidRPr="00312658">
        <w:rPr>
          <w:rFonts w:eastAsia="Times New Roman" w:cs="Times New Roman"/>
          <w:szCs w:val="28"/>
          <w:lang w:val="ru-RU" w:eastAsia="ru-RU"/>
        </w:rPr>
        <w:t>.</w:t>
      </w:r>
    </w:p>
    <w:p w14:paraId="29B03EEE" w14:textId="77777777" w:rsidR="00312658" w:rsidRPr="00312658" w:rsidRDefault="00312658" w:rsidP="00312658">
      <w:pPr>
        <w:pStyle w:val="a3"/>
        <w:shd w:val="clear" w:color="auto" w:fill="FFFFFF" w:themeFill="background1"/>
        <w:spacing w:before="0" w:beforeAutospacing="0" w:after="0" w:afterAutospacing="0"/>
        <w:ind w:firstLine="709"/>
        <w:jc w:val="both"/>
        <w:rPr>
          <w:sz w:val="28"/>
          <w:szCs w:val="28"/>
          <w:lang w:val="uk-UA"/>
        </w:rPr>
      </w:pPr>
      <w:r w:rsidRPr="00312658">
        <w:rPr>
          <w:bCs/>
          <w:sz w:val="28"/>
          <w:szCs w:val="28"/>
        </w:rPr>
        <w:t xml:space="preserve">Вірш «Зъ ламенту над Василієм Великим» ідейно близький до твору </w:t>
      </w:r>
      <w:r w:rsidRPr="00312658">
        <w:rPr>
          <w:rFonts w:eastAsia="TimesNewRomanPSMT"/>
          <w:sz w:val="28"/>
          <w:szCs w:val="28"/>
        </w:rPr>
        <w:t>«На Великого Василія». Жанрово має ознаки панегірика і ляменту, поширених в бароковій літературі, частково стилістично споріднений зі «Словом про Закон і Благодать» Митрополита Іларіона («</w:t>
      </w:r>
      <w:r w:rsidRPr="00312658">
        <w:rPr>
          <w:sz w:val="28"/>
          <w:szCs w:val="28"/>
        </w:rPr>
        <w:t>Ей, встань, о пастыру, встань, церков боронити»). У ньому теж прославляються заслуги Василія Великого, особливо його внесок в упорядкування чернечого життя і написання правил: «Ты сь бовЂм и мнихом порядки постановил, / И сЂтю наук до вЂры многих уловил». Дмитро Туптало у житії св. Василія коротко викладає його духовні настанови учням: «</w:t>
      </w:r>
      <w:r w:rsidRPr="00312658">
        <w:rPr>
          <w:sz w:val="28"/>
          <w:szCs w:val="28"/>
          <w:lang w:val="uk-UA"/>
        </w:rPr>
        <w:t xml:space="preserve">(...) почав Василій учити їх, щоб мали чистоту душевну, безпристрасність тілесну, ходу покірну, голос поміркований, слово благочинне, їжу і пиття помірне. </w:t>
      </w:r>
      <w:r w:rsidRPr="00312658">
        <w:rPr>
          <w:sz w:val="28"/>
          <w:szCs w:val="28"/>
        </w:rPr>
        <w:t>При старших</w:t>
      </w:r>
      <w:r w:rsidRPr="00312658">
        <w:rPr>
          <w:sz w:val="28"/>
          <w:szCs w:val="28"/>
          <w:lang w:val="uk-UA"/>
        </w:rPr>
        <w:t> −</w:t>
      </w:r>
      <w:r w:rsidRPr="00312658">
        <w:rPr>
          <w:sz w:val="28"/>
          <w:szCs w:val="28"/>
        </w:rPr>
        <w:t xml:space="preserve"> мовчання, при мудріших</w:t>
      </w:r>
      <w:r w:rsidRPr="00312658">
        <w:rPr>
          <w:sz w:val="28"/>
          <w:szCs w:val="28"/>
          <w:lang w:val="uk-UA"/>
        </w:rPr>
        <w:t> −</w:t>
      </w:r>
      <w:r w:rsidRPr="00312658">
        <w:rPr>
          <w:sz w:val="28"/>
          <w:szCs w:val="28"/>
        </w:rPr>
        <w:t xml:space="preserve"> увагу, начальним</w:t>
      </w:r>
      <w:r w:rsidRPr="00312658">
        <w:rPr>
          <w:sz w:val="28"/>
          <w:szCs w:val="28"/>
          <w:lang w:val="uk-UA"/>
        </w:rPr>
        <w:t> −</w:t>
      </w:r>
      <w:r w:rsidRPr="00312658">
        <w:rPr>
          <w:sz w:val="28"/>
          <w:szCs w:val="28"/>
        </w:rPr>
        <w:t xml:space="preserve"> підпорядкування, до рівних собі й до менших</w:t>
      </w:r>
      <w:r w:rsidRPr="00312658">
        <w:rPr>
          <w:sz w:val="28"/>
          <w:szCs w:val="28"/>
          <w:lang w:val="uk-UA"/>
        </w:rPr>
        <w:t> −</w:t>
      </w:r>
      <w:r w:rsidRPr="00312658">
        <w:rPr>
          <w:sz w:val="28"/>
          <w:szCs w:val="28"/>
        </w:rPr>
        <w:t xml:space="preserve"> любов нелицемірну. Від злих, і пристрасних, і тих, що тіло люблять, відлучатися, мало говорити, а більше роздумувати, небезрозсудним бути у слові, не бути надмірним у бесіді. Несмілим бути до сміху, соромливістю прикрашатися, з жінками нечистими не бесідувати, долі погляд тримати, вгору ж душу. Втікати від суперечок, учительського сану не шукати, честь світу цього мати за ніщо. Коли ж хто добре щось на користь иншим зробить, від Бога віддяки хай чекає і вічної винагороди від Христа Ісуса, Господа нашого»</w:t>
      </w:r>
      <w:r w:rsidRPr="00312658">
        <w:rPr>
          <w:sz w:val="28"/>
          <w:szCs w:val="28"/>
          <w:lang w:val="uk-UA"/>
        </w:rPr>
        <w:t xml:space="preserve"> [6, Т. </w:t>
      </w:r>
      <w:r w:rsidRPr="00312658">
        <w:rPr>
          <w:sz w:val="28"/>
          <w:szCs w:val="28"/>
          <w:lang w:val="en-US"/>
        </w:rPr>
        <w:t>V</w:t>
      </w:r>
      <w:r w:rsidRPr="00312658">
        <w:rPr>
          <w:sz w:val="28"/>
          <w:szCs w:val="28"/>
        </w:rPr>
        <w:t xml:space="preserve">, </w:t>
      </w:r>
      <w:r w:rsidRPr="00312658">
        <w:rPr>
          <w:sz w:val="28"/>
          <w:szCs w:val="28"/>
          <w:lang w:val="uk-UA"/>
        </w:rPr>
        <w:t>с. 14].</w:t>
      </w:r>
    </w:p>
    <w:p w14:paraId="696B06ED" w14:textId="77777777" w:rsidR="00312658" w:rsidRPr="00312658" w:rsidRDefault="00312658" w:rsidP="00312658">
      <w:pPr>
        <w:shd w:val="clear" w:color="auto" w:fill="FFFFFF" w:themeFill="background1"/>
        <w:ind w:firstLine="709"/>
        <w:rPr>
          <w:rFonts w:eastAsia="Times New Roman" w:cs="Times New Roman"/>
          <w:color w:val="000000"/>
          <w:szCs w:val="28"/>
          <w:lang w:val="ru-RU" w:eastAsia="ru-RU"/>
        </w:rPr>
      </w:pPr>
      <w:r w:rsidRPr="00312658">
        <w:rPr>
          <w:rFonts w:eastAsia="Times New Roman" w:cs="Times New Roman"/>
          <w:color w:val="000000"/>
          <w:szCs w:val="28"/>
          <w:lang w:val="ru-RU" w:eastAsia="ru-RU"/>
        </w:rPr>
        <w:lastRenderedPageBreak/>
        <w:t>Наприкінці твору Памво Беринда висловлює віру у молитовне заступництво Василія Великого: «A нынЂ въ несмертельных офЂри приносиш / И зъ свЂта зышовши, Бога за нас тамъ просиш».</w:t>
      </w:r>
    </w:p>
    <w:p w14:paraId="49F5A377" w14:textId="77777777" w:rsidR="00312658" w:rsidRPr="00312658" w:rsidRDefault="00312658" w:rsidP="00312658">
      <w:pPr>
        <w:ind w:firstLine="709"/>
        <w:rPr>
          <w:rFonts w:cs="Times New Roman"/>
          <w:szCs w:val="28"/>
        </w:rPr>
      </w:pPr>
      <w:r w:rsidRPr="00312658">
        <w:rPr>
          <w:rFonts w:cs="Times New Roman"/>
          <w:szCs w:val="28"/>
        </w:rPr>
        <w:t>Іван Золотоустий разом з Василієм Великим та Григорієм Богословом творить трійцю визначних церковних діячів, пастирів, богословів. Ось як оспівує їх стихира свята: «Достойно вшануймо трьох великих проповідників Тройці: Івана, Василія і Григорія. Вони бо органи благодаті і гуслі Духа, славнозвісні сурми благовістя і голоси громів великих та могутніх з неба, що по всій землі проповідують славу Божу» [4, с. 847], про Святителя сказано, що був «правилом священства, взірцем невинности, кріпостю монахів, підпорою Церкви, світильником любови, джерелом чудес, вогненатхненним язиком і солодкомовними устами, посудом божественного Духа і духовним раєм» [4, с. 1191].</w:t>
      </w:r>
    </w:p>
    <w:p w14:paraId="6F8CDF40" w14:textId="77777777" w:rsidR="00312658" w:rsidRPr="00312658" w:rsidRDefault="00312658" w:rsidP="00312658">
      <w:pPr>
        <w:pStyle w:val="a3"/>
        <w:spacing w:before="0" w:beforeAutospacing="0" w:after="0" w:afterAutospacing="0"/>
        <w:ind w:firstLine="709"/>
        <w:jc w:val="both"/>
        <w:rPr>
          <w:sz w:val="28"/>
          <w:szCs w:val="28"/>
          <w:lang w:val="uk-UA"/>
        </w:rPr>
      </w:pPr>
      <w:r w:rsidRPr="00312658">
        <w:rPr>
          <w:sz w:val="28"/>
          <w:szCs w:val="28"/>
        </w:rPr>
        <w:t xml:space="preserve">Про </w:t>
      </w:r>
      <w:r w:rsidRPr="00312658">
        <w:rPr>
          <w:sz w:val="28"/>
          <w:szCs w:val="28"/>
          <w:lang w:val="uk-UA"/>
        </w:rPr>
        <w:t>Івана Золотоустого</w:t>
      </w:r>
      <w:r w:rsidRPr="00312658">
        <w:rPr>
          <w:sz w:val="28"/>
          <w:szCs w:val="28"/>
        </w:rPr>
        <w:t xml:space="preserve"> йдеться у творі Памви Беринди «</w:t>
      </w:r>
      <w:r w:rsidRPr="00312658">
        <w:rPr>
          <w:bCs/>
          <w:sz w:val="28"/>
          <w:szCs w:val="28"/>
        </w:rPr>
        <w:t xml:space="preserve">На Златоустаго толкованіє </w:t>
      </w:r>
      <w:r w:rsidRPr="00312658">
        <w:rPr>
          <w:bCs/>
          <w:sz w:val="28"/>
          <w:szCs w:val="28"/>
          <w:lang w:val="uk-UA"/>
        </w:rPr>
        <w:t>п</w:t>
      </w:r>
      <w:r w:rsidRPr="00312658">
        <w:rPr>
          <w:bCs/>
          <w:sz w:val="28"/>
          <w:szCs w:val="28"/>
        </w:rPr>
        <w:t xml:space="preserve">осланій блаженнаго Павла Апостола». </w:t>
      </w:r>
      <w:r w:rsidRPr="00312658">
        <w:rPr>
          <w:iCs/>
          <w:color w:val="000000"/>
          <w:sz w:val="28"/>
          <w:szCs w:val="28"/>
        </w:rPr>
        <w:t xml:space="preserve">Дослідники </w:t>
      </w:r>
      <w:r w:rsidRPr="00312658">
        <w:rPr>
          <w:iCs/>
          <w:color w:val="000000"/>
          <w:sz w:val="28"/>
          <w:szCs w:val="28"/>
          <w:lang w:val="uk-UA"/>
        </w:rPr>
        <w:t>зауважують</w:t>
      </w:r>
      <w:r w:rsidRPr="00312658">
        <w:rPr>
          <w:iCs/>
          <w:color w:val="000000"/>
          <w:sz w:val="28"/>
          <w:szCs w:val="28"/>
        </w:rPr>
        <w:t xml:space="preserve">, що в Івана Золотоустого </w:t>
      </w:r>
      <w:r w:rsidRPr="00312658">
        <w:rPr>
          <w:color w:val="000000"/>
          <w:sz w:val="28"/>
          <w:szCs w:val="28"/>
        </w:rPr>
        <w:t xml:space="preserve">було особлива духовна приязнь до Апостола народів. Доказом цього є також </w:t>
      </w:r>
      <w:r w:rsidRPr="00312658">
        <w:rPr>
          <w:color w:val="000000"/>
          <w:sz w:val="28"/>
          <w:szCs w:val="28"/>
          <w:lang w:val="uk-UA"/>
        </w:rPr>
        <w:t>де</w:t>
      </w:r>
      <w:r w:rsidRPr="00312658">
        <w:rPr>
          <w:color w:val="000000"/>
          <w:sz w:val="28"/>
          <w:szCs w:val="28"/>
        </w:rPr>
        <w:t xml:space="preserve">кілька томів його Тлумачень чи Бесід на всі </w:t>
      </w:r>
      <w:r w:rsidRPr="00312658">
        <w:rPr>
          <w:color w:val="000000"/>
          <w:sz w:val="28"/>
          <w:szCs w:val="28"/>
          <w:lang w:val="uk-UA"/>
        </w:rPr>
        <w:t>п</w:t>
      </w:r>
      <w:r w:rsidRPr="00312658">
        <w:rPr>
          <w:color w:val="000000"/>
          <w:sz w:val="28"/>
          <w:szCs w:val="28"/>
        </w:rPr>
        <w:t>ослання Апостола. Декілька авторів, а саме</w:t>
      </w:r>
      <w:r w:rsidRPr="00312658">
        <w:rPr>
          <w:color w:val="000000"/>
          <w:sz w:val="28"/>
          <w:szCs w:val="28"/>
          <w:lang w:val="uk-UA"/>
        </w:rPr>
        <w:t> −</w:t>
      </w:r>
      <w:r w:rsidRPr="00312658">
        <w:rPr>
          <w:color w:val="000000"/>
          <w:sz w:val="28"/>
          <w:szCs w:val="28"/>
        </w:rPr>
        <w:t xml:space="preserve"> Георгій Олександрійський, </w:t>
      </w:r>
      <w:r w:rsidRPr="00312658">
        <w:rPr>
          <w:color w:val="000000"/>
          <w:sz w:val="28"/>
          <w:szCs w:val="28"/>
          <w:lang w:val="uk-UA"/>
        </w:rPr>
        <w:t>Ів</w:t>
      </w:r>
      <w:r w:rsidRPr="00312658">
        <w:rPr>
          <w:color w:val="000000"/>
          <w:sz w:val="28"/>
          <w:szCs w:val="28"/>
        </w:rPr>
        <w:t xml:space="preserve">ан Дамаскин, один невідомий автор, </w:t>
      </w:r>
      <w:r w:rsidRPr="00312658">
        <w:rPr>
          <w:sz w:val="28"/>
          <w:szCs w:val="28"/>
        </w:rPr>
        <w:t xml:space="preserve">Метафраст та імператор Лев засвідчують, що </w:t>
      </w:r>
      <w:r w:rsidRPr="00312658">
        <w:rPr>
          <w:sz w:val="28"/>
          <w:szCs w:val="28"/>
          <w:lang w:val="uk-UA"/>
        </w:rPr>
        <w:t>Ів</w:t>
      </w:r>
      <w:r w:rsidRPr="00312658">
        <w:rPr>
          <w:sz w:val="28"/>
          <w:szCs w:val="28"/>
        </w:rPr>
        <w:t>ан навіть мав видіння св.</w:t>
      </w:r>
      <w:r w:rsidRPr="00312658">
        <w:rPr>
          <w:sz w:val="28"/>
          <w:szCs w:val="28"/>
          <w:lang w:val="uk-UA"/>
        </w:rPr>
        <w:t> </w:t>
      </w:r>
      <w:r w:rsidRPr="00312658">
        <w:rPr>
          <w:sz w:val="28"/>
          <w:szCs w:val="28"/>
        </w:rPr>
        <w:t>Павла</w:t>
      </w:r>
      <w:r w:rsidRPr="00312658">
        <w:rPr>
          <w:sz w:val="28"/>
          <w:szCs w:val="28"/>
          <w:lang w:val="uk-UA"/>
        </w:rPr>
        <w:t xml:space="preserve"> [3, с. 6]</w:t>
      </w:r>
      <w:r w:rsidRPr="00312658">
        <w:rPr>
          <w:sz w:val="28"/>
          <w:szCs w:val="28"/>
        </w:rPr>
        <w:t>.</w:t>
      </w:r>
      <w:r w:rsidRPr="00312658">
        <w:rPr>
          <w:sz w:val="28"/>
          <w:szCs w:val="28"/>
          <w:lang w:val="uk-UA"/>
        </w:rPr>
        <w:t xml:space="preserve"> </w:t>
      </w:r>
    </w:p>
    <w:p w14:paraId="0A5D7DFC" w14:textId="77777777" w:rsidR="00312658" w:rsidRPr="00312658" w:rsidRDefault="00312658" w:rsidP="00312658">
      <w:pPr>
        <w:pStyle w:val="a3"/>
        <w:spacing w:before="0" w:beforeAutospacing="0" w:after="0" w:afterAutospacing="0"/>
        <w:ind w:firstLine="709"/>
        <w:jc w:val="both"/>
        <w:rPr>
          <w:sz w:val="28"/>
          <w:szCs w:val="28"/>
          <w:lang w:val="uk-UA"/>
        </w:rPr>
      </w:pPr>
      <w:r w:rsidRPr="00312658">
        <w:rPr>
          <w:bCs/>
          <w:sz w:val="28"/>
          <w:szCs w:val="28"/>
        </w:rPr>
        <w:t xml:space="preserve">У житії </w:t>
      </w:r>
      <w:r w:rsidRPr="00312658">
        <w:rPr>
          <w:bCs/>
          <w:sz w:val="28"/>
          <w:szCs w:val="28"/>
          <w:lang w:val="uk-UA"/>
        </w:rPr>
        <w:t>св. </w:t>
      </w:r>
      <w:r w:rsidRPr="00312658">
        <w:rPr>
          <w:bCs/>
          <w:sz w:val="28"/>
          <w:szCs w:val="28"/>
        </w:rPr>
        <w:t xml:space="preserve">Івана Золотоустого, </w:t>
      </w:r>
      <w:r w:rsidRPr="00312658">
        <w:rPr>
          <w:bCs/>
          <w:sz w:val="28"/>
          <w:szCs w:val="28"/>
          <w:lang w:val="uk-UA"/>
        </w:rPr>
        <w:t>яке написав</w:t>
      </w:r>
      <w:r w:rsidRPr="00312658">
        <w:rPr>
          <w:bCs/>
          <w:sz w:val="28"/>
          <w:szCs w:val="28"/>
        </w:rPr>
        <w:t xml:space="preserve"> Дмитр</w:t>
      </w:r>
      <w:r w:rsidRPr="00312658">
        <w:rPr>
          <w:bCs/>
          <w:sz w:val="28"/>
          <w:szCs w:val="28"/>
          <w:lang w:val="uk-UA"/>
        </w:rPr>
        <w:t>о</w:t>
      </w:r>
      <w:r w:rsidRPr="00312658">
        <w:rPr>
          <w:bCs/>
          <w:sz w:val="28"/>
          <w:szCs w:val="28"/>
        </w:rPr>
        <w:t xml:space="preserve"> Туптало, </w:t>
      </w:r>
      <w:r w:rsidRPr="00312658">
        <w:rPr>
          <w:bCs/>
          <w:sz w:val="28"/>
          <w:szCs w:val="28"/>
          <w:lang w:val="uk-UA"/>
        </w:rPr>
        <w:t xml:space="preserve">з цього приводу </w:t>
      </w:r>
      <w:r w:rsidRPr="00312658">
        <w:rPr>
          <w:bCs/>
          <w:sz w:val="28"/>
          <w:szCs w:val="28"/>
        </w:rPr>
        <w:t>сказано таке: «</w:t>
      </w:r>
      <w:r w:rsidRPr="00312658">
        <w:rPr>
          <w:sz w:val="28"/>
          <w:szCs w:val="28"/>
        </w:rPr>
        <w:t xml:space="preserve">Увесь же розум свій </w:t>
      </w:r>
      <w:r w:rsidRPr="00312658">
        <w:rPr>
          <w:sz w:val="28"/>
          <w:szCs w:val="28"/>
          <w:lang w:val="uk-UA"/>
        </w:rPr>
        <w:t xml:space="preserve">(Іван Золотоустий) </w:t>
      </w:r>
      <w:r w:rsidRPr="00312658">
        <w:rPr>
          <w:sz w:val="28"/>
          <w:szCs w:val="28"/>
        </w:rPr>
        <w:t>уклав у розуміння Божественного Писання, а найбільше любив послання святого апостола Павла і мав у своїй келії ікону його самого.</w:t>
      </w:r>
      <w:r w:rsidRPr="00312658">
        <w:rPr>
          <w:sz w:val="28"/>
          <w:szCs w:val="28"/>
          <w:lang w:val="uk-UA"/>
        </w:rPr>
        <w:t xml:space="preserve"> Якось, пишучи тлумачення на його послання, помислив подумки, кажучи: “Хто зна, чи догідне це Богові, чи зрозумів силу цього писання, чи ж ні?” І молився Богові, щоб звістив йому про це. </w:t>
      </w:r>
      <w:r w:rsidRPr="00312658">
        <w:rPr>
          <w:sz w:val="28"/>
          <w:szCs w:val="28"/>
        </w:rPr>
        <w:t>Бог же швидко вислухав раба Свого і подав йому таке звіщення. Коли сам уночі зачинивсь у келії і при запаленій свічці писав тлумачення, Прокл, який служив йому, вмолений кимось, що вимагав помочі в якійсь потребі, захотів зайти до патріярха і глянув через щілину, бажаючи побачити, що патріярх робить. І побачив його, що сидить і пише, а якийсь чоловік старий і вельми поважний стоїть при ньому ззаду, схилившись до вуха патріярхового, і тихо йому щось каже на вухо. Був-бо чоловік той у всьому подібний іконі святого Павла, яка там</w:t>
      </w:r>
      <w:r w:rsidRPr="00312658">
        <w:rPr>
          <w:sz w:val="28"/>
          <w:szCs w:val="28"/>
          <w:lang w:val="uk-UA"/>
        </w:rPr>
        <w:t>-</w:t>
      </w:r>
      <w:r w:rsidRPr="00312658">
        <w:rPr>
          <w:sz w:val="28"/>
          <w:szCs w:val="28"/>
        </w:rPr>
        <w:t>таки на стіні перед Іваном висіла. Це не раз Прокл бачив, а багато, і зчудувався вельми, не розуміючи, хто з патріярхом бесідує і як зайшов; цілком</w:t>
      </w:r>
      <w:r w:rsidRPr="00312658">
        <w:rPr>
          <w:sz w:val="28"/>
          <w:szCs w:val="28"/>
          <w:lang w:val="uk-UA"/>
        </w:rPr>
        <w:t>-</w:t>
      </w:r>
      <w:r w:rsidRPr="00312658">
        <w:rPr>
          <w:sz w:val="28"/>
          <w:szCs w:val="28"/>
        </w:rPr>
        <w:t>бо зачинені були двері і годі комусь зайти туди. Тож чекав, поки вийде той чоловік, але коли настав час дзвонити на утреню, став невидимий. Так проздовж трьох ночей Прокл бачив і дерзнув запитати самого патріярха: “Хто, владико, бесідує з тобою на вухо вночі?” Відповів Іван: “Не було в мене нікого”. Тоді Прокл оповів йому докладно, як крізь щілину бачив старого чоловіка, поважного, який шепотів на вухо, коли патріярх писав, і змалював лице та образ того, котрий являвся. Іван же дивувався, слухаючи це. Тоді Прокл, зирнувши на Павлового образа, рече: “Такий був, його я бачив”. З того Іван пізнав, що самого апостола Павла Прокл бачив, і звістився, що праця його приємна, і впав на землю, дякуючи Богові і молячись зі слізьми довгий час. Від того прийняв більше старання та дбалість до писання Божественних книг, через що багатоцінного скарба Христовій Церкві залишив після себе»</w:t>
      </w:r>
      <w:r w:rsidRPr="00312658">
        <w:rPr>
          <w:sz w:val="28"/>
          <w:szCs w:val="28"/>
          <w:lang w:val="uk-UA"/>
        </w:rPr>
        <w:t xml:space="preserve"> [6, Т. ІІІ, с. 223]. </w:t>
      </w:r>
    </w:p>
    <w:p w14:paraId="3FB6D708" w14:textId="77777777" w:rsidR="00312658" w:rsidRPr="00312658" w:rsidRDefault="00312658" w:rsidP="00312658">
      <w:pPr>
        <w:pStyle w:val="a3"/>
        <w:spacing w:before="0" w:beforeAutospacing="0" w:after="0" w:afterAutospacing="0"/>
        <w:ind w:firstLine="709"/>
        <w:jc w:val="both"/>
        <w:rPr>
          <w:sz w:val="28"/>
          <w:szCs w:val="28"/>
          <w:lang w:val="uk-UA"/>
        </w:rPr>
      </w:pPr>
      <w:r w:rsidRPr="00312658">
        <w:rPr>
          <w:sz w:val="28"/>
          <w:szCs w:val="28"/>
          <w:lang w:val="uk-UA"/>
        </w:rPr>
        <w:lastRenderedPageBreak/>
        <w:t>Саме про таку духовно-містичну спорідненість апостола Павла та св. Івана Золотоустого йдеться у вірші Памви Беринди:</w:t>
      </w:r>
    </w:p>
    <w:p w14:paraId="6464275E" w14:textId="77777777" w:rsidR="00312658" w:rsidRPr="00312658" w:rsidRDefault="00312658" w:rsidP="00312658">
      <w:pPr>
        <w:shd w:val="clear" w:color="auto" w:fill="FFFFFF" w:themeFill="background1"/>
        <w:ind w:left="1000"/>
        <w:jc w:val="left"/>
        <w:rPr>
          <w:rFonts w:eastAsia="Times New Roman" w:cs="Times New Roman"/>
          <w:szCs w:val="28"/>
          <w:lang w:val="ru-RU" w:eastAsia="ru-RU"/>
        </w:rPr>
      </w:pPr>
      <w:r w:rsidRPr="00312658">
        <w:rPr>
          <w:rFonts w:eastAsia="Times New Roman" w:cs="Times New Roman"/>
          <w:szCs w:val="28"/>
          <w:lang w:val="ru-RU" w:eastAsia="ru-RU"/>
        </w:rPr>
        <w:t>Дух, иже пророки къ людєм прежде вЂщавый</w:t>
      </w:r>
    </w:p>
    <w:p w14:paraId="71473CB4" w14:textId="77777777" w:rsidR="00312658" w:rsidRPr="00312658" w:rsidRDefault="00312658" w:rsidP="00312658">
      <w:pPr>
        <w:shd w:val="clear" w:color="auto" w:fill="FFFFFF" w:themeFill="background1"/>
        <w:ind w:left="1600"/>
        <w:jc w:val="left"/>
        <w:rPr>
          <w:rFonts w:eastAsia="Times New Roman" w:cs="Times New Roman"/>
          <w:szCs w:val="28"/>
          <w:lang w:val="ru-RU" w:eastAsia="ru-RU"/>
        </w:rPr>
      </w:pPr>
      <w:r w:rsidRPr="00312658">
        <w:rPr>
          <w:rFonts w:eastAsia="Times New Roman" w:cs="Times New Roman"/>
          <w:szCs w:val="28"/>
          <w:lang w:val="ru-RU" w:eastAsia="ru-RU"/>
        </w:rPr>
        <w:t>И апостолы по томъ къ всім глаголавый (...)</w:t>
      </w:r>
    </w:p>
    <w:p w14:paraId="54F0B362" w14:textId="77777777" w:rsidR="00312658" w:rsidRPr="00312658" w:rsidRDefault="00312658" w:rsidP="00312658">
      <w:pPr>
        <w:shd w:val="clear" w:color="auto" w:fill="FFFFFF" w:themeFill="background1"/>
        <w:ind w:left="1000"/>
        <w:jc w:val="left"/>
        <w:rPr>
          <w:rFonts w:eastAsia="Times New Roman" w:cs="Times New Roman"/>
          <w:szCs w:val="28"/>
          <w:lang w:val="ru-RU" w:eastAsia="ru-RU"/>
        </w:rPr>
      </w:pPr>
      <w:r w:rsidRPr="00312658">
        <w:rPr>
          <w:rFonts w:eastAsia="Times New Roman" w:cs="Times New Roman"/>
          <w:szCs w:val="28"/>
          <w:lang w:val="ru-RU" w:eastAsia="ru-RU"/>
        </w:rPr>
        <w:t>Тъйжде и нынЂ, якоже хощет, дЂйствуєт</w:t>
      </w:r>
    </w:p>
    <w:p w14:paraId="311EA951" w14:textId="77777777" w:rsidR="00312658" w:rsidRPr="00312658" w:rsidRDefault="00312658" w:rsidP="00312658">
      <w:pPr>
        <w:shd w:val="clear" w:color="auto" w:fill="FFFFFF" w:themeFill="background1"/>
        <w:ind w:left="1600"/>
        <w:jc w:val="left"/>
        <w:rPr>
          <w:rFonts w:eastAsia="Times New Roman" w:cs="Times New Roman"/>
          <w:szCs w:val="28"/>
          <w:lang w:val="ru-RU" w:eastAsia="ru-RU"/>
        </w:rPr>
      </w:pPr>
      <w:r w:rsidRPr="00312658">
        <w:rPr>
          <w:rFonts w:eastAsia="Times New Roman" w:cs="Times New Roman"/>
          <w:szCs w:val="28"/>
          <w:lang w:val="ru-RU" w:eastAsia="ru-RU"/>
        </w:rPr>
        <w:t>И въ ушы Іоанну Павлом бесЂдуєт,</w:t>
      </w:r>
    </w:p>
    <w:p w14:paraId="005265CA" w14:textId="77777777" w:rsidR="00312658" w:rsidRPr="00312658" w:rsidRDefault="00312658" w:rsidP="00312658">
      <w:pPr>
        <w:shd w:val="clear" w:color="auto" w:fill="FFFFFF" w:themeFill="background1"/>
        <w:ind w:left="1000"/>
        <w:jc w:val="left"/>
        <w:rPr>
          <w:rFonts w:eastAsia="Times New Roman" w:cs="Times New Roman"/>
          <w:szCs w:val="28"/>
          <w:lang w:val="ru-RU" w:eastAsia="ru-RU"/>
        </w:rPr>
      </w:pPr>
      <w:r w:rsidRPr="00312658">
        <w:rPr>
          <w:rFonts w:eastAsia="Times New Roman" w:cs="Times New Roman"/>
          <w:szCs w:val="28"/>
          <w:lang w:val="ru-RU" w:eastAsia="ru-RU"/>
        </w:rPr>
        <w:t>Разум Павлов Златоустому открывая</w:t>
      </w:r>
    </w:p>
    <w:p w14:paraId="7417B64B" w14:textId="77777777" w:rsidR="00312658" w:rsidRPr="00312658" w:rsidRDefault="00312658" w:rsidP="00312658">
      <w:pPr>
        <w:shd w:val="clear" w:color="auto" w:fill="FFFFFF" w:themeFill="background1"/>
        <w:ind w:left="1600"/>
        <w:jc w:val="left"/>
        <w:rPr>
          <w:rFonts w:eastAsia="Times New Roman" w:cs="Times New Roman"/>
          <w:szCs w:val="28"/>
          <w:lang w:val="ru-RU" w:eastAsia="ru-RU"/>
        </w:rPr>
      </w:pPr>
      <w:r w:rsidRPr="00312658">
        <w:rPr>
          <w:rFonts w:eastAsia="Times New Roman" w:cs="Times New Roman"/>
          <w:szCs w:val="28"/>
          <w:lang w:val="ru-RU" w:eastAsia="ru-RU"/>
        </w:rPr>
        <w:t>И съсудом избранным того научая (...)</w:t>
      </w:r>
    </w:p>
    <w:p w14:paraId="4CB95920" w14:textId="77777777" w:rsidR="00312658" w:rsidRPr="00312658" w:rsidRDefault="00312658" w:rsidP="00312658">
      <w:pPr>
        <w:shd w:val="clear" w:color="auto" w:fill="FFFFFF" w:themeFill="background1"/>
        <w:ind w:left="1000"/>
        <w:jc w:val="left"/>
        <w:rPr>
          <w:rFonts w:eastAsia="Times New Roman" w:cs="Times New Roman"/>
          <w:szCs w:val="28"/>
          <w:lang w:val="ru-RU" w:eastAsia="ru-RU"/>
        </w:rPr>
      </w:pPr>
      <w:r w:rsidRPr="00312658">
        <w:rPr>
          <w:rFonts w:eastAsia="Times New Roman" w:cs="Times New Roman"/>
          <w:szCs w:val="28"/>
          <w:lang w:val="ru-RU" w:eastAsia="ru-RU"/>
        </w:rPr>
        <w:t>Яко тогожде разума съ Павлом бывый</w:t>
      </w:r>
    </w:p>
    <w:p w14:paraId="7D9D0ED7" w14:textId="77777777" w:rsidR="00312658" w:rsidRPr="00312658" w:rsidRDefault="00312658" w:rsidP="00312658">
      <w:pPr>
        <w:shd w:val="clear" w:color="auto" w:fill="FFFFFF" w:themeFill="background1"/>
        <w:ind w:left="1600"/>
        <w:jc w:val="left"/>
        <w:rPr>
          <w:rFonts w:eastAsia="Times New Roman" w:cs="Times New Roman"/>
          <w:szCs w:val="28"/>
          <w:lang w:val="ru-RU" w:eastAsia="ru-RU"/>
        </w:rPr>
      </w:pPr>
      <w:r w:rsidRPr="00312658">
        <w:rPr>
          <w:rFonts w:eastAsia="Times New Roman" w:cs="Times New Roman"/>
          <w:szCs w:val="28"/>
          <w:lang w:val="ru-RU" w:eastAsia="ru-RU"/>
        </w:rPr>
        <w:t xml:space="preserve">И разум єго яко сам тъй изъяснивый </w:t>
      </w:r>
      <w:r w:rsidRPr="00312658">
        <w:rPr>
          <w:rFonts w:eastAsia="Times New Roman" w:cs="Times New Roman"/>
          <w:color w:val="000000"/>
          <w:szCs w:val="28"/>
          <w:lang w:val="ru-RU" w:eastAsia="ru-RU"/>
        </w:rPr>
        <w:t>[1]</w:t>
      </w:r>
      <w:r w:rsidRPr="00312658">
        <w:rPr>
          <w:rFonts w:eastAsia="Times New Roman" w:cs="Times New Roman"/>
          <w:szCs w:val="28"/>
          <w:lang w:val="ru-RU" w:eastAsia="ru-RU"/>
        </w:rPr>
        <w:t>.</w:t>
      </w:r>
    </w:p>
    <w:p w14:paraId="0D4F55BB" w14:textId="77777777" w:rsidR="00312658" w:rsidRPr="00312658" w:rsidRDefault="00312658" w:rsidP="00312658">
      <w:pPr>
        <w:ind w:firstLine="709"/>
        <w:rPr>
          <w:rFonts w:eastAsia="Times New Roman" w:cs="Times New Roman"/>
          <w:szCs w:val="28"/>
          <w:lang w:val="ru-RU" w:eastAsia="ru-RU"/>
        </w:rPr>
      </w:pPr>
      <w:r w:rsidRPr="00312658">
        <w:rPr>
          <w:rFonts w:eastAsia="Times New Roman" w:cs="Times New Roman"/>
          <w:color w:val="000000"/>
          <w:szCs w:val="28"/>
          <w:lang w:val="ru-RU" w:eastAsia="ru-RU"/>
        </w:rPr>
        <w:t xml:space="preserve">Богослови зазначають, що найбільше елементів біблійного вчення про людину Золотоустий черпав саме з богослов'я апостола Павла, а з усієї скарбниці Святого Письма він </w:t>
      </w:r>
      <w:r w:rsidRPr="00312658">
        <w:rPr>
          <w:rFonts w:eastAsia="Times New Roman" w:cs="Times New Roman"/>
          <w:szCs w:val="28"/>
          <w:lang w:val="ru-RU" w:eastAsia="ru-RU"/>
        </w:rPr>
        <w:t>найчастіше цитував напам'ять у своїх проповідях послання Апостола народів [3, с. 6]. У</w:t>
      </w:r>
      <w:r w:rsidRPr="00312658">
        <w:rPr>
          <w:rFonts w:eastAsia="Times New Roman" w:cs="Times New Roman"/>
          <w:color w:val="000000"/>
          <w:szCs w:val="28"/>
          <w:lang w:val="ru-RU" w:eastAsia="ru-RU"/>
        </w:rPr>
        <w:t xml:space="preserve"> «Похвалах святому апостолові Павлові» він, зокрема, пише: «Не схибив би ніхто, назвавши душу Павла лугом чеснот і раєм духовним: так рясно розквітав він благодаттю і достойне благодаті проявив любомудріє душі. Саме тому, що він став вибраною посудиною та належно себе очистив, на нього щедрий вилився дар Святого Духа. Звідси він виточив нам і дивні ріки, не чотири лише, подібно до райського джерела, а значно численніші, які течуть щодня, не землю зрошуючи, а пробуджуючи душі людські, щоб приносили </w:t>
      </w:r>
      <w:r w:rsidRPr="00312658">
        <w:rPr>
          <w:rFonts w:eastAsia="Times New Roman" w:cs="Times New Roman"/>
          <w:szCs w:val="28"/>
          <w:lang w:val="ru-RU" w:eastAsia="ru-RU"/>
        </w:rPr>
        <w:t>плоди чесноти. Тому яке слово буде достатнім для [зображення] його досконалостей або ж який язик буде здатний гідно приносити йому похвали?» [3, с. 47].</w:t>
      </w:r>
    </w:p>
    <w:p w14:paraId="379891B8" w14:textId="77777777" w:rsidR="00312658" w:rsidRPr="00312658" w:rsidRDefault="00312658" w:rsidP="00312658">
      <w:pPr>
        <w:ind w:firstLine="709"/>
        <w:rPr>
          <w:rFonts w:cs="Times New Roman"/>
          <w:szCs w:val="28"/>
        </w:rPr>
      </w:pPr>
      <w:r w:rsidRPr="00312658">
        <w:rPr>
          <w:rFonts w:eastAsia="Times New Roman" w:cs="Times New Roman"/>
          <w:color w:val="000000"/>
          <w:szCs w:val="28"/>
          <w:lang w:val="ru-RU" w:eastAsia="ru-RU"/>
        </w:rPr>
        <w:t>Поетичною похвалою, прикрашеною вишуканою бароковою образністю та риторикою, можна вважати поезію Памви Беринди «</w:t>
      </w:r>
      <w:r w:rsidRPr="00312658">
        <w:rPr>
          <w:rFonts w:eastAsia="Times New Roman" w:cs="Times New Roman"/>
          <w:bCs/>
          <w:color w:val="000000"/>
          <w:szCs w:val="28"/>
          <w:lang w:val="ru-RU" w:eastAsia="ru-RU"/>
        </w:rPr>
        <w:t>На Павла, божественнаго апостола». Уже з перших рядків відчутна обізнаність автора з посланнями апостола Павла: «</w:t>
      </w:r>
      <w:r w:rsidRPr="00312658">
        <w:rPr>
          <w:rFonts w:eastAsia="Times New Roman" w:cs="Times New Roman"/>
          <w:color w:val="000000"/>
          <w:szCs w:val="28"/>
          <w:lang w:val="ru-RU" w:eastAsia="ru-RU"/>
        </w:rPr>
        <w:t xml:space="preserve">Иже до третєго небесє въсхищенный / И пред неприступным престолом </w:t>
      </w:r>
      <w:r w:rsidRPr="00312658">
        <w:rPr>
          <w:rFonts w:eastAsia="Times New Roman" w:cs="Times New Roman"/>
          <w:szCs w:val="28"/>
          <w:lang w:val="ru-RU" w:eastAsia="ru-RU"/>
        </w:rPr>
        <w:t>поставленный» (пор.: «</w:t>
      </w:r>
      <w:r w:rsidRPr="00312658">
        <w:rPr>
          <w:rFonts w:eastAsia="Calibri" w:cs="Times New Roman"/>
          <w:szCs w:val="28"/>
        </w:rPr>
        <w:t>Я знаю чоловіка в Христ</w:t>
      </w:r>
      <w:r w:rsidRPr="00312658">
        <w:rPr>
          <w:rFonts w:cs="Times New Roman"/>
          <w:szCs w:val="28"/>
        </w:rPr>
        <w:t>і, що чотирнадцять років тому, −</w:t>
      </w:r>
      <w:r w:rsidRPr="00312658">
        <w:rPr>
          <w:rFonts w:eastAsia="Calibri" w:cs="Times New Roman"/>
          <w:szCs w:val="28"/>
        </w:rPr>
        <w:t xml:space="preserve"> чи то було в тілі, не знаю, чи то бул</w:t>
      </w:r>
      <w:r w:rsidRPr="00312658">
        <w:rPr>
          <w:rFonts w:cs="Times New Roman"/>
          <w:szCs w:val="28"/>
        </w:rPr>
        <w:t>о без тіла, не знаю, Бог знає, −</w:t>
      </w:r>
      <w:r w:rsidRPr="00312658">
        <w:rPr>
          <w:rFonts w:eastAsia="Calibri" w:cs="Times New Roman"/>
          <w:szCs w:val="28"/>
        </w:rPr>
        <w:t xml:space="preserve"> був він узятий аж до третього неба</w:t>
      </w:r>
      <w:r w:rsidRPr="00312658">
        <w:rPr>
          <w:rFonts w:eastAsia="Times New Roman" w:cs="Times New Roman"/>
          <w:szCs w:val="28"/>
          <w:lang w:eastAsia="ru-RU"/>
        </w:rPr>
        <w:t>» 2 Кор. 12, 2</w:t>
      </w:r>
      <w:r w:rsidRPr="00312658">
        <w:rPr>
          <w:rFonts w:eastAsia="Times New Roman" w:cs="Times New Roman"/>
          <w:szCs w:val="28"/>
          <w:lang w:val="ru-RU" w:eastAsia="ru-RU"/>
        </w:rPr>
        <w:t>) або ж «Рукою Павлею пиша, всЂм привЂщаєт» (пор.: «</w:t>
      </w:r>
      <w:r w:rsidRPr="00312658">
        <w:rPr>
          <w:rFonts w:cs="Times New Roman"/>
          <w:szCs w:val="28"/>
        </w:rPr>
        <w:t>Привіт моєю, Павловою, рукою» Кол. 4, 18</w:t>
      </w:r>
      <w:r w:rsidRPr="00312658">
        <w:rPr>
          <w:rFonts w:eastAsia="Times New Roman" w:cs="Times New Roman"/>
          <w:color w:val="000000"/>
          <w:szCs w:val="28"/>
          <w:lang w:val="ru-RU" w:eastAsia="ru-RU"/>
        </w:rPr>
        <w:t>). Номінація Павла як Апостола народів передається у творі за допомогою займенника «</w:t>
      </w:r>
      <w:r w:rsidRPr="00312658">
        <w:rPr>
          <w:rFonts w:eastAsia="Times New Roman" w:cs="Times New Roman"/>
          <w:szCs w:val="28"/>
          <w:lang w:val="ru-RU" w:eastAsia="ru-RU"/>
        </w:rPr>
        <w:t>вся</w:t>
      </w:r>
      <w:r w:rsidRPr="00312658">
        <w:rPr>
          <w:rFonts w:eastAsia="Times New Roman" w:cs="Times New Roman"/>
          <w:color w:val="000000"/>
          <w:szCs w:val="28"/>
          <w:lang w:val="ru-RU" w:eastAsia="ru-RU"/>
        </w:rPr>
        <w:t>»: «Въ вся конца свЂтлым гласом вЂрным вЂщаа / И вся языки учительством просвЂщая». Вірш закінчується похвалою посланням св. апостола Павла, наголошується на їхній користі для духовного життя:</w:t>
      </w:r>
    </w:p>
    <w:p w14:paraId="731B0ED1" w14:textId="77777777" w:rsidR="00312658" w:rsidRPr="00312658" w:rsidRDefault="00312658" w:rsidP="00312658">
      <w:pPr>
        <w:shd w:val="clear" w:color="auto" w:fill="FFFFFF" w:themeFill="background1"/>
        <w:ind w:left="1000"/>
        <w:jc w:val="left"/>
        <w:rPr>
          <w:rFonts w:eastAsia="Times New Roman" w:cs="Times New Roman"/>
          <w:szCs w:val="28"/>
          <w:lang w:val="ru-RU" w:eastAsia="ru-RU"/>
        </w:rPr>
      </w:pPr>
      <w:r w:rsidRPr="00312658">
        <w:rPr>
          <w:rFonts w:eastAsia="Times New Roman" w:cs="Times New Roman"/>
          <w:szCs w:val="28"/>
          <w:lang w:val="ru-RU" w:eastAsia="ru-RU"/>
        </w:rPr>
        <w:t>Въ душ, ученій жаждущых, прохлажденіє</w:t>
      </w:r>
    </w:p>
    <w:p w14:paraId="701452FF" w14:textId="77777777" w:rsidR="00312658" w:rsidRPr="00312658" w:rsidRDefault="00312658" w:rsidP="00312658">
      <w:pPr>
        <w:shd w:val="clear" w:color="auto" w:fill="FFFFFF" w:themeFill="background1"/>
        <w:ind w:left="1600"/>
        <w:jc w:val="left"/>
        <w:rPr>
          <w:rFonts w:eastAsia="Times New Roman" w:cs="Times New Roman"/>
          <w:szCs w:val="28"/>
          <w:lang w:val="ru-RU" w:eastAsia="ru-RU"/>
        </w:rPr>
      </w:pPr>
      <w:r w:rsidRPr="00312658">
        <w:rPr>
          <w:rFonts w:eastAsia="Times New Roman" w:cs="Times New Roman"/>
          <w:szCs w:val="28"/>
          <w:lang w:val="ru-RU" w:eastAsia="ru-RU"/>
        </w:rPr>
        <w:t>И языком учителя похваленіє,</w:t>
      </w:r>
    </w:p>
    <w:p w14:paraId="56C0F034" w14:textId="77777777" w:rsidR="00312658" w:rsidRPr="00312658" w:rsidRDefault="00312658" w:rsidP="00312658">
      <w:pPr>
        <w:shd w:val="clear" w:color="auto" w:fill="FFFFFF" w:themeFill="background1"/>
        <w:ind w:left="1000"/>
        <w:jc w:val="left"/>
        <w:rPr>
          <w:rFonts w:eastAsia="Times New Roman" w:cs="Times New Roman"/>
          <w:szCs w:val="28"/>
          <w:lang w:val="ru-RU" w:eastAsia="ru-RU"/>
        </w:rPr>
      </w:pPr>
      <w:r w:rsidRPr="00312658">
        <w:rPr>
          <w:rFonts w:eastAsia="Times New Roman" w:cs="Times New Roman"/>
          <w:szCs w:val="28"/>
          <w:lang w:val="ru-RU" w:eastAsia="ru-RU"/>
        </w:rPr>
        <w:t>Посланія єго всегда въ руках держаще</w:t>
      </w:r>
    </w:p>
    <w:p w14:paraId="42CBE690" w14:textId="77777777" w:rsidR="00312658" w:rsidRPr="00312658" w:rsidRDefault="00312658" w:rsidP="00312658">
      <w:pPr>
        <w:shd w:val="clear" w:color="auto" w:fill="FFFFFF" w:themeFill="background1"/>
        <w:ind w:left="1600"/>
        <w:jc w:val="left"/>
        <w:rPr>
          <w:rFonts w:eastAsia="Times New Roman" w:cs="Times New Roman"/>
          <w:szCs w:val="28"/>
          <w:lang w:val="ru-RU" w:eastAsia="ru-RU"/>
        </w:rPr>
      </w:pPr>
      <w:r w:rsidRPr="00312658">
        <w:rPr>
          <w:rFonts w:eastAsia="Times New Roman" w:cs="Times New Roman"/>
          <w:szCs w:val="28"/>
          <w:lang w:val="ru-RU" w:eastAsia="ru-RU"/>
        </w:rPr>
        <w:t xml:space="preserve">И, яко премудри, зЂло того блажаще </w:t>
      </w:r>
      <w:r w:rsidRPr="00312658">
        <w:rPr>
          <w:rFonts w:eastAsia="Times New Roman" w:cs="Times New Roman"/>
          <w:color w:val="000000"/>
          <w:szCs w:val="28"/>
          <w:lang w:val="ru-RU" w:eastAsia="ru-RU"/>
        </w:rPr>
        <w:t>[1]</w:t>
      </w:r>
      <w:r w:rsidRPr="00312658">
        <w:rPr>
          <w:rFonts w:eastAsia="Times New Roman" w:cs="Times New Roman"/>
          <w:szCs w:val="28"/>
          <w:lang w:val="ru-RU" w:eastAsia="ru-RU"/>
        </w:rPr>
        <w:t>.</w:t>
      </w:r>
    </w:p>
    <w:p w14:paraId="2358FCD4" w14:textId="77777777" w:rsidR="00312658" w:rsidRPr="00312658" w:rsidRDefault="00312658" w:rsidP="00312658">
      <w:pPr>
        <w:shd w:val="clear" w:color="auto" w:fill="FFFFFF" w:themeFill="background1"/>
        <w:ind w:firstLine="709"/>
        <w:rPr>
          <w:rFonts w:cs="Times New Roman"/>
          <w:szCs w:val="28"/>
          <w:lang w:val="ru-RU"/>
        </w:rPr>
      </w:pPr>
      <w:r w:rsidRPr="00312658">
        <w:rPr>
          <w:rFonts w:cs="Times New Roman"/>
          <w:szCs w:val="28"/>
          <w:lang w:val="ru-RU"/>
        </w:rPr>
        <w:t>Отже, підсумовуючи сказане, можемо зробити висновок, що духовна поезія Памви Беринди Христоцентрична, адже кожен святий, зображений у творі, покликаний скеровувати людину до Бога, ділитися з нею своїм духовним досвідом. Вірші на честь святих засвідчують глибоку богословську ерудицію поета, його знання Біблії, святоотцівської та агіографічної літератури, богослужбових текстів. За жанрово-стильовими ознаками вірші Памви Беринди вписуються у рамки української барокової поетики.</w:t>
      </w:r>
    </w:p>
    <w:p w14:paraId="27E814AD" w14:textId="77777777" w:rsidR="00312658" w:rsidRPr="00312658" w:rsidRDefault="00312658" w:rsidP="00312658">
      <w:pPr>
        <w:shd w:val="clear" w:color="auto" w:fill="FFFFFF" w:themeFill="background1"/>
        <w:ind w:firstLine="709"/>
        <w:rPr>
          <w:rFonts w:cs="Times New Roman"/>
          <w:b/>
          <w:szCs w:val="28"/>
          <w:lang w:val="ru-RU"/>
        </w:rPr>
      </w:pPr>
    </w:p>
    <w:p w14:paraId="0D6E0B84" w14:textId="77777777" w:rsidR="00312658" w:rsidRPr="00312658" w:rsidRDefault="00312658" w:rsidP="00312658">
      <w:pPr>
        <w:shd w:val="clear" w:color="auto" w:fill="FFFFFF" w:themeFill="background1"/>
        <w:ind w:firstLine="709"/>
        <w:jc w:val="center"/>
        <w:rPr>
          <w:rFonts w:cs="Times New Roman"/>
          <w:b/>
          <w:szCs w:val="28"/>
          <w:lang w:val="ru-RU"/>
        </w:rPr>
      </w:pPr>
      <w:r w:rsidRPr="00312658">
        <w:rPr>
          <w:rFonts w:cs="Times New Roman"/>
          <w:b/>
          <w:szCs w:val="28"/>
          <w:lang w:val="ru-RU"/>
        </w:rPr>
        <w:lastRenderedPageBreak/>
        <w:t>Список використаної літератури</w:t>
      </w:r>
    </w:p>
    <w:p w14:paraId="51BC7230" w14:textId="77777777" w:rsidR="00312658" w:rsidRPr="00312658" w:rsidRDefault="00312658" w:rsidP="00312658">
      <w:pPr>
        <w:shd w:val="clear" w:color="auto" w:fill="FFFFFF"/>
        <w:ind w:firstLine="709"/>
        <w:outlineLvl w:val="0"/>
        <w:rPr>
          <w:rFonts w:cs="Times New Roman"/>
          <w:bCs/>
          <w:iCs/>
          <w:szCs w:val="28"/>
        </w:rPr>
      </w:pPr>
      <w:r w:rsidRPr="00312658">
        <w:rPr>
          <w:rFonts w:eastAsia="Times New Roman" w:cs="Times New Roman"/>
          <w:bCs/>
          <w:szCs w:val="28"/>
          <w:lang w:val="ru-RU" w:eastAsia="ru-RU"/>
        </w:rPr>
        <w:t xml:space="preserve">1. </w:t>
      </w:r>
      <w:r w:rsidRPr="00312658">
        <w:rPr>
          <w:rFonts w:cs="Times New Roman"/>
          <w:szCs w:val="28"/>
        </w:rPr>
        <w:t xml:space="preserve">Беринда П. Вірші / Памво Беринда // Українська поезія кінець XVI − середина XVII ст. / Упорядники </w:t>
      </w:r>
      <w:r w:rsidRPr="00312658">
        <w:rPr>
          <w:rFonts w:cs="Times New Roman"/>
          <w:iCs/>
          <w:szCs w:val="28"/>
        </w:rPr>
        <w:t xml:space="preserve">В. П. Колосова, В. І. Крекотень, М. М. Сулима. − </w:t>
      </w:r>
      <w:r w:rsidRPr="00312658">
        <w:rPr>
          <w:rFonts w:cs="Times New Roman"/>
          <w:szCs w:val="28"/>
        </w:rPr>
        <w:t xml:space="preserve">К.: Наукова думка, 1978 (Пам’ятки давньої української літератури). − </w:t>
      </w:r>
      <w:r w:rsidRPr="00312658">
        <w:rPr>
          <w:rFonts w:eastAsia="Calibri" w:cs="Times New Roman"/>
          <w:bCs/>
          <w:szCs w:val="28"/>
        </w:rPr>
        <w:t xml:space="preserve">[Електронний ресурс]. − Режим доступу до видання: </w:t>
      </w:r>
      <w:r w:rsidRPr="00312658">
        <w:rPr>
          <w:rFonts w:cs="Times New Roman"/>
          <w:bCs/>
          <w:iCs/>
          <w:szCs w:val="28"/>
        </w:rPr>
        <w:t>http://litopys.org.ua/ukrpoetry/anto25.htm</w:t>
      </w:r>
    </w:p>
    <w:p w14:paraId="45756DDC" w14:textId="77777777" w:rsidR="00312658" w:rsidRPr="00312658" w:rsidRDefault="00312658" w:rsidP="00312658">
      <w:pPr>
        <w:shd w:val="clear" w:color="auto" w:fill="FFFFFF"/>
        <w:ind w:firstLine="709"/>
        <w:outlineLvl w:val="0"/>
        <w:rPr>
          <w:rFonts w:cs="Times New Roman"/>
          <w:szCs w:val="28"/>
        </w:rPr>
      </w:pPr>
      <w:r w:rsidRPr="00312658">
        <w:rPr>
          <w:rFonts w:eastAsia="Times New Roman" w:cs="Times New Roman"/>
          <w:bCs/>
          <w:szCs w:val="28"/>
          <w:lang w:eastAsia="ru-RU"/>
        </w:rPr>
        <w:t>2. Бобер</w:t>
      </w:r>
      <w:r w:rsidRPr="00312658">
        <w:rPr>
          <w:rFonts w:eastAsia="Times New Roman" w:cs="Times New Roman"/>
          <w:bCs/>
          <w:kern w:val="36"/>
          <w:szCs w:val="28"/>
          <w:lang w:eastAsia="ru-RU"/>
        </w:rPr>
        <w:t xml:space="preserve"> </w:t>
      </w:r>
      <w:r w:rsidRPr="00312658">
        <w:rPr>
          <w:rFonts w:eastAsia="Times New Roman" w:cs="Times New Roman"/>
          <w:bCs/>
          <w:szCs w:val="28"/>
          <w:lang w:eastAsia="ru-RU"/>
        </w:rPr>
        <w:t>С.</w:t>
      </w:r>
      <w:r w:rsidRPr="00312658">
        <w:rPr>
          <w:rFonts w:eastAsia="Times New Roman" w:cs="Times New Roman"/>
          <w:bCs/>
          <w:kern w:val="36"/>
          <w:szCs w:val="28"/>
          <w:lang w:eastAsia="ru-RU"/>
        </w:rPr>
        <w:t xml:space="preserve"> Святий Стефан − взірець мучеників / Степан Бобер // </w:t>
      </w:r>
      <w:r w:rsidRPr="00312658">
        <w:rPr>
          <w:rFonts w:eastAsia="Times New Roman" w:cs="Times New Roman"/>
          <w:bCs/>
          <w:szCs w:val="28"/>
          <w:lang w:eastAsia="ru-RU"/>
        </w:rPr>
        <w:t xml:space="preserve">№ 1 (140), січень 2012. − </w:t>
      </w:r>
      <w:r w:rsidRPr="00312658">
        <w:rPr>
          <w:rFonts w:eastAsia="Calibri" w:cs="Times New Roman"/>
          <w:bCs/>
          <w:szCs w:val="28"/>
        </w:rPr>
        <w:t xml:space="preserve">[Електронний ресурс]. − Режим доступу до видання: </w:t>
      </w:r>
      <w:r w:rsidRPr="00312658">
        <w:rPr>
          <w:rFonts w:cs="Times New Roman"/>
          <w:szCs w:val="28"/>
        </w:rPr>
        <w:t>http: //www.sde.org.ua/zmi/zlus/item/1904-svyatyj-stefan-vzirec%60-muchenykiv.html</w:t>
      </w:r>
    </w:p>
    <w:p w14:paraId="45046345" w14:textId="77777777" w:rsidR="00312658" w:rsidRPr="00312658" w:rsidRDefault="00312658" w:rsidP="00312658">
      <w:pPr>
        <w:shd w:val="clear" w:color="auto" w:fill="FFFFFF"/>
        <w:ind w:firstLine="709"/>
        <w:outlineLvl w:val="0"/>
        <w:rPr>
          <w:rFonts w:cs="Times New Roman"/>
          <w:szCs w:val="28"/>
        </w:rPr>
      </w:pPr>
      <w:r w:rsidRPr="00312658">
        <w:rPr>
          <w:rFonts w:cs="Times New Roman"/>
          <w:szCs w:val="28"/>
        </w:rPr>
        <w:t>3. Йоан Золотоустий. Похвали святому апостолові Павлові / Пер. з гр. М. Яремця. − Львів: Свічадо, 2008. − 112 с. (серія «Джерела Християнського Сходу»). − Супр. стаття М. Яремця «Життя людини у Христі за творами св. Йоана Золотоустого».</w:t>
      </w:r>
    </w:p>
    <w:p w14:paraId="54611971" w14:textId="77777777" w:rsidR="00312658" w:rsidRPr="00312658" w:rsidRDefault="00312658" w:rsidP="00312658">
      <w:pPr>
        <w:pStyle w:val="a4"/>
        <w:tabs>
          <w:tab w:val="left" w:pos="426"/>
          <w:tab w:val="left" w:pos="567"/>
          <w:tab w:val="left" w:pos="1134"/>
        </w:tabs>
        <w:ind w:left="0" w:firstLine="709"/>
        <w:jc w:val="both"/>
        <w:rPr>
          <w:sz w:val="28"/>
          <w:szCs w:val="28"/>
          <w:lang w:val="uk-UA"/>
        </w:rPr>
      </w:pPr>
      <w:r w:rsidRPr="00312658">
        <w:rPr>
          <w:sz w:val="28"/>
          <w:szCs w:val="28"/>
          <w:lang w:val="uk-UA"/>
        </w:rPr>
        <w:t xml:space="preserve">4. Молитвослов. – Рим – Торонто: Видавництво </w:t>
      </w:r>
      <w:r w:rsidRPr="00312658">
        <w:rPr>
          <w:sz w:val="28"/>
          <w:szCs w:val="28"/>
        </w:rPr>
        <w:t>ОО.</w:t>
      </w:r>
      <w:r w:rsidRPr="00312658">
        <w:rPr>
          <w:sz w:val="28"/>
          <w:szCs w:val="28"/>
          <w:lang w:val="uk-UA"/>
        </w:rPr>
        <w:t> Василіян, 1990. – 1374 с.</w:t>
      </w:r>
    </w:p>
    <w:p w14:paraId="2C19F9EA" w14:textId="77777777" w:rsidR="00312658" w:rsidRPr="00312658" w:rsidRDefault="00312658" w:rsidP="00312658">
      <w:pPr>
        <w:pStyle w:val="a4"/>
        <w:tabs>
          <w:tab w:val="left" w:pos="0"/>
          <w:tab w:val="left" w:pos="426"/>
          <w:tab w:val="left" w:pos="709"/>
          <w:tab w:val="left" w:pos="1134"/>
        </w:tabs>
        <w:ind w:left="0" w:firstLine="709"/>
        <w:jc w:val="both"/>
        <w:rPr>
          <w:sz w:val="28"/>
          <w:szCs w:val="28"/>
          <w:lang w:val="uk-UA"/>
        </w:rPr>
      </w:pPr>
      <w:r w:rsidRPr="00312658">
        <w:rPr>
          <w:sz w:val="28"/>
          <w:szCs w:val="28"/>
          <w:lang w:val="uk-UA"/>
        </w:rPr>
        <w:t xml:space="preserve">5. Святе Письмо Старого та Нового Завіту. – </w:t>
      </w:r>
      <w:r w:rsidRPr="00312658">
        <w:rPr>
          <w:sz w:val="28"/>
          <w:szCs w:val="28"/>
          <w:lang w:val="en-US"/>
        </w:rPr>
        <w:t>United</w:t>
      </w:r>
      <w:r w:rsidRPr="00312658">
        <w:rPr>
          <w:sz w:val="28"/>
          <w:szCs w:val="28"/>
          <w:lang w:val="uk-UA"/>
        </w:rPr>
        <w:t xml:space="preserve"> </w:t>
      </w:r>
      <w:r w:rsidRPr="00312658">
        <w:rPr>
          <w:sz w:val="28"/>
          <w:szCs w:val="28"/>
          <w:lang w:val="en-US"/>
        </w:rPr>
        <w:t>Bible</w:t>
      </w:r>
      <w:r w:rsidRPr="00312658">
        <w:rPr>
          <w:sz w:val="28"/>
          <w:szCs w:val="28"/>
          <w:lang w:val="uk-UA"/>
        </w:rPr>
        <w:t xml:space="preserve"> </w:t>
      </w:r>
      <w:r w:rsidRPr="00312658">
        <w:rPr>
          <w:sz w:val="28"/>
          <w:szCs w:val="28"/>
          <w:lang w:val="en-US"/>
        </w:rPr>
        <w:t>Societies</w:t>
      </w:r>
      <w:r w:rsidRPr="00312658">
        <w:rPr>
          <w:sz w:val="28"/>
          <w:szCs w:val="28"/>
          <w:lang w:val="uk-UA"/>
        </w:rPr>
        <w:t>, 1991. – 1394 с.</w:t>
      </w:r>
    </w:p>
    <w:p w14:paraId="7B955521" w14:textId="77777777" w:rsidR="00312658" w:rsidRPr="00312658" w:rsidRDefault="00312658" w:rsidP="00312658">
      <w:pPr>
        <w:pStyle w:val="a4"/>
        <w:tabs>
          <w:tab w:val="left" w:pos="0"/>
          <w:tab w:val="left" w:pos="426"/>
          <w:tab w:val="left" w:pos="709"/>
          <w:tab w:val="left" w:pos="1134"/>
        </w:tabs>
        <w:ind w:left="0" w:firstLine="709"/>
        <w:jc w:val="both"/>
        <w:rPr>
          <w:sz w:val="28"/>
          <w:szCs w:val="28"/>
          <w:lang w:val="uk-UA"/>
        </w:rPr>
      </w:pPr>
      <w:r w:rsidRPr="00312658">
        <w:rPr>
          <w:sz w:val="28"/>
          <w:szCs w:val="28"/>
          <w:lang w:val="uk-UA"/>
        </w:rPr>
        <w:t>6. Туптало Д. Житія Святих (Четьї Мінеї) / Дмитро Туптало. − Том ІІІ: Листопад / Пер. із ц.-сл. В.</w:t>
      </w:r>
      <w:r w:rsidRPr="00312658">
        <w:rPr>
          <w:sz w:val="28"/>
          <w:szCs w:val="28"/>
          <w:lang w:val="en-US"/>
        </w:rPr>
        <w:t> </w:t>
      </w:r>
      <w:r w:rsidRPr="00312658">
        <w:rPr>
          <w:sz w:val="28"/>
          <w:szCs w:val="28"/>
          <w:lang w:val="uk-UA"/>
        </w:rPr>
        <w:t>Шевчук. – Львів: Свічадо, 2007. − 580 с.; Том IV: Грудень / Пер. із ц.-сл. Д. Сироїд. – Львів: Свічадо, 2007. − 660 с.; Том V: Січень / Пер. із ц.-сл. Д. Сироїд. – Львів: Свічадо, 2008. − 544 с.</w:t>
      </w:r>
    </w:p>
    <w:p w14:paraId="2AEFCC00" w14:textId="77777777" w:rsidR="00312658" w:rsidRPr="00312658" w:rsidRDefault="00312658" w:rsidP="00312658">
      <w:pPr>
        <w:pStyle w:val="a4"/>
        <w:tabs>
          <w:tab w:val="left" w:pos="0"/>
          <w:tab w:val="left" w:pos="426"/>
          <w:tab w:val="left" w:pos="709"/>
          <w:tab w:val="left" w:pos="1134"/>
        </w:tabs>
        <w:ind w:left="0" w:firstLine="709"/>
        <w:jc w:val="both"/>
        <w:rPr>
          <w:sz w:val="28"/>
          <w:szCs w:val="28"/>
          <w:lang w:val="uk-UA"/>
        </w:rPr>
      </w:pPr>
    </w:p>
    <w:p w14:paraId="5AB9B2B7" w14:textId="77777777" w:rsidR="00312658" w:rsidRPr="00312658" w:rsidRDefault="00312658" w:rsidP="00312658">
      <w:pPr>
        <w:rPr>
          <w:rFonts w:cs="Times New Roman"/>
          <w:szCs w:val="28"/>
        </w:rPr>
      </w:pPr>
    </w:p>
    <w:sectPr w:rsidR="00312658" w:rsidRPr="0031265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AFF" w:usb1="C0007843" w:usb2="00000009" w:usb3="00000000" w:csb0="000001FF" w:csb1="00000000"/>
  </w:font>
  <w:font w:name="Calibri">
    <w:altName w:val="American TextC"/>
    <w:panose1 w:val="020F0502020204030204"/>
    <w:charset w:val="CC"/>
    <w:family w:val="swiss"/>
    <w:pitch w:val="variable"/>
    <w:sig w:usb0="E0002AFF" w:usb1="4000ACFF" w:usb2="00000001" w:usb3="00000000" w:csb0="000001FF" w:csb1="00000000"/>
  </w:font>
  <w:font w:name="TimesNewRomanPSMT">
    <w:altName w:val="Arial Unicode MS"/>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DAB"/>
    <w:rsid w:val="00023DAB"/>
    <w:rsid w:val="00312658"/>
    <w:rsid w:val="004E0024"/>
    <w:rsid w:val="00BD5B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FCC6D"/>
  <w15:chartTrackingRefBased/>
  <w15:docId w15:val="{6494F39B-8F36-44AE-BC39-43CCFAA9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8"/>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2658"/>
    <w:pPr>
      <w:spacing w:before="100" w:beforeAutospacing="1" w:after="100" w:afterAutospacing="1"/>
      <w:jc w:val="left"/>
    </w:pPr>
    <w:rPr>
      <w:rFonts w:eastAsia="Times New Roman" w:cs="Times New Roman"/>
      <w:sz w:val="24"/>
      <w:szCs w:val="24"/>
      <w:lang w:val="ru-RU" w:eastAsia="ru-RU"/>
    </w:rPr>
  </w:style>
  <w:style w:type="paragraph" w:styleId="a4">
    <w:name w:val="List Paragraph"/>
    <w:basedOn w:val="a"/>
    <w:uiPriority w:val="34"/>
    <w:qFormat/>
    <w:rsid w:val="00312658"/>
    <w:pPr>
      <w:ind w:left="720"/>
      <w:contextualSpacing/>
      <w:jc w:val="left"/>
    </w:pPr>
    <w:rPr>
      <w:rFonts w:eastAsia="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14336</Words>
  <Characters>8172</Characters>
  <Application>Microsoft Office Word</Application>
  <DocSecurity>0</DocSecurity>
  <Lines>68</Lines>
  <Paragraphs>44</Paragraphs>
  <ScaleCrop>false</ScaleCrop>
  <Company/>
  <LinksUpToDate>false</LinksUpToDate>
  <CharactersWithSpaces>22464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2025-01-09T20:12:00Z</dcterms:created>
  <dcterms:modified xsi:type="dcterms:W3CDTF">2025-01-09T20:14:00Z</dcterms:modified>
</cp:coreProperties>
</file>