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1531" w14:textId="0EB8DF46" w:rsidR="004E0024" w:rsidRDefault="003B7F5B" w:rsidP="00C60ED4">
      <w:pPr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 xml:space="preserve">Дмитрів І. Символіка Пресвятої Трійці у «Великій гармонії» Б.-І. Антонича // Наукові записки Харківського національного педагогічного університету ім. Г. С. Сковороди. Серія: Літературознавство. – Харків: ППВ «Нове слово», 2011. − </w:t>
      </w:r>
      <w:proofErr w:type="spellStart"/>
      <w:r w:rsidRPr="003B7F5B">
        <w:rPr>
          <w:rFonts w:cs="Times New Roman"/>
          <w:szCs w:val="28"/>
        </w:rPr>
        <w:t>Вип</w:t>
      </w:r>
      <w:proofErr w:type="spellEnd"/>
      <w:r w:rsidRPr="003B7F5B">
        <w:rPr>
          <w:rFonts w:cs="Times New Roman"/>
          <w:szCs w:val="28"/>
        </w:rPr>
        <w:t xml:space="preserve">. 4 (68). − </w:t>
      </w:r>
      <w:proofErr w:type="spellStart"/>
      <w:r w:rsidRPr="003B7F5B">
        <w:rPr>
          <w:rFonts w:cs="Times New Roman"/>
          <w:szCs w:val="28"/>
        </w:rPr>
        <w:t>Част</w:t>
      </w:r>
      <w:proofErr w:type="spellEnd"/>
      <w:r w:rsidRPr="003B7F5B">
        <w:rPr>
          <w:rFonts w:cs="Times New Roman"/>
          <w:szCs w:val="28"/>
        </w:rPr>
        <w:t>. 2. – С. 42–49.</w:t>
      </w:r>
    </w:p>
    <w:p w14:paraId="655A2DAF" w14:textId="4F9787B0" w:rsidR="00C60ED4" w:rsidRDefault="00C60ED4" w:rsidP="00C60ED4">
      <w:pPr>
        <w:rPr>
          <w:rFonts w:cs="Times New Roman"/>
          <w:szCs w:val="28"/>
        </w:rPr>
      </w:pPr>
    </w:p>
    <w:p w14:paraId="04B6F342" w14:textId="103821CB" w:rsidR="00C60ED4" w:rsidRPr="00C60ED4" w:rsidRDefault="00C60ED4" w:rsidP="00C60ED4">
      <w:pPr>
        <w:jc w:val="right"/>
        <w:rPr>
          <w:rFonts w:cs="Times New Roman"/>
          <w:b/>
          <w:bCs/>
          <w:szCs w:val="28"/>
        </w:rPr>
      </w:pPr>
      <w:r w:rsidRPr="00C60ED4">
        <w:rPr>
          <w:rFonts w:cs="Times New Roman"/>
          <w:b/>
          <w:bCs/>
          <w:szCs w:val="28"/>
        </w:rPr>
        <w:t>Ірина Дмитрів</w:t>
      </w:r>
    </w:p>
    <w:p w14:paraId="033D411C" w14:textId="2C134505" w:rsidR="00C60ED4" w:rsidRPr="00C60ED4" w:rsidRDefault="00C60ED4" w:rsidP="00C60ED4">
      <w:pPr>
        <w:jc w:val="center"/>
        <w:rPr>
          <w:rFonts w:cs="Times New Roman"/>
          <w:b/>
          <w:bCs/>
          <w:szCs w:val="28"/>
        </w:rPr>
      </w:pPr>
      <w:r w:rsidRPr="00C60ED4">
        <w:rPr>
          <w:rFonts w:cs="Times New Roman"/>
          <w:b/>
          <w:bCs/>
          <w:szCs w:val="28"/>
        </w:rPr>
        <w:t>СИМВОЛІКА ПРЕСВЯТОЇ ТРІЙЦІ У «ВЕЛИКІЙ ГАРМОНІЇ» Б.-І. АНТОНИЧА</w:t>
      </w:r>
    </w:p>
    <w:p w14:paraId="63B65FBF" w14:textId="6684128D" w:rsidR="003B7F5B" w:rsidRPr="003B7F5B" w:rsidRDefault="003B7F5B" w:rsidP="003B7F5B">
      <w:pPr>
        <w:rPr>
          <w:rFonts w:cs="Times New Roman"/>
          <w:szCs w:val="28"/>
        </w:rPr>
      </w:pPr>
    </w:p>
    <w:p w14:paraId="232BDCA7" w14:textId="5FF77E4D" w:rsidR="003B7F5B" w:rsidRDefault="003B7F5B" w:rsidP="003B7F5B">
      <w:pPr>
        <w:ind w:right="44" w:firstLine="567"/>
        <w:rPr>
          <w:rFonts w:cs="Times New Roman"/>
          <w:i/>
          <w:szCs w:val="28"/>
        </w:rPr>
      </w:pPr>
      <w:r w:rsidRPr="003B7F5B">
        <w:rPr>
          <w:rFonts w:cs="Times New Roman"/>
          <w:i/>
          <w:szCs w:val="28"/>
        </w:rPr>
        <w:t>Стаття присвячена проблемі функціонування християнських символів у творчості Богдана-Ігоря Антонича, зокрема у збірці “Велика гармонія”. У дослідженні зроблено спробу проінтерпретувати образи-символи Бога Отця, Сина і Святого Духа та окреслити специфіку їх творення.</w:t>
      </w:r>
    </w:p>
    <w:p w14:paraId="34B5337B" w14:textId="77777777" w:rsidR="00C60ED4" w:rsidRPr="003B7F5B" w:rsidRDefault="00C60ED4" w:rsidP="003B7F5B">
      <w:pPr>
        <w:ind w:right="44" w:firstLine="567"/>
        <w:rPr>
          <w:rFonts w:cs="Times New Roman"/>
          <w:i/>
          <w:szCs w:val="28"/>
        </w:rPr>
      </w:pPr>
    </w:p>
    <w:p w14:paraId="64BCBA5F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У поетичній творчості Б.-</w:t>
      </w:r>
      <w:proofErr w:type="spellStart"/>
      <w:r w:rsidRPr="003B7F5B">
        <w:rPr>
          <w:rFonts w:cs="Times New Roman"/>
          <w:szCs w:val="28"/>
        </w:rPr>
        <w:t>І.Антонича</w:t>
      </w:r>
      <w:proofErr w:type="spellEnd"/>
      <w:r w:rsidRPr="003B7F5B">
        <w:rPr>
          <w:rFonts w:cs="Times New Roman"/>
          <w:szCs w:val="28"/>
        </w:rPr>
        <w:t xml:space="preserve"> спостерігаємо якісно нове осмислення християнських образів, мотивів, символів. Це була декларація нового світобачення людини ХХ століття. Насправді Б.-</w:t>
      </w:r>
      <w:proofErr w:type="spellStart"/>
      <w:r w:rsidRPr="003B7F5B">
        <w:rPr>
          <w:rFonts w:cs="Times New Roman"/>
          <w:szCs w:val="28"/>
        </w:rPr>
        <w:t>І.Антонич</w:t>
      </w:r>
      <w:proofErr w:type="spellEnd"/>
      <w:r w:rsidRPr="003B7F5B">
        <w:rPr>
          <w:rFonts w:cs="Times New Roman"/>
          <w:szCs w:val="28"/>
        </w:rPr>
        <w:t xml:space="preserve"> не лише продовжив традицію української релігійної та релігійно-містичної поезії, а й відбив, як підкреслює Елеонора Соловей, драматичну, якщо не трагічну суперечливість свідомості людини ХХ століття, для якої вже надзвичайно важкодоступна ясна, непотьмарена, ненадщерблена віра</w:t>
      </w:r>
      <w:r w:rsidRPr="003B7F5B">
        <w:rPr>
          <w:rStyle w:val="a8"/>
          <w:rFonts w:cs="Times New Roman"/>
          <w:szCs w:val="28"/>
        </w:rPr>
        <w:footnoteReference w:id="1"/>
      </w:r>
      <w:r w:rsidRPr="003B7F5B">
        <w:rPr>
          <w:rFonts w:cs="Times New Roman"/>
          <w:szCs w:val="28"/>
        </w:rPr>
        <w:t>.</w:t>
      </w:r>
    </w:p>
    <w:p w14:paraId="3746C832" w14:textId="77777777" w:rsidR="003B7F5B" w:rsidRPr="003B7F5B" w:rsidRDefault="003B7F5B" w:rsidP="003B7F5B">
      <w:pPr>
        <w:pStyle w:val="a9"/>
        <w:spacing w:after="0"/>
        <w:ind w:right="44" w:firstLine="567"/>
        <w:jc w:val="both"/>
        <w:rPr>
          <w:sz w:val="28"/>
          <w:szCs w:val="28"/>
          <w:lang w:val="uk-UA"/>
        </w:rPr>
      </w:pPr>
      <w:r w:rsidRPr="003B7F5B">
        <w:rPr>
          <w:sz w:val="28"/>
          <w:szCs w:val="28"/>
          <w:lang w:val="uk-UA"/>
        </w:rPr>
        <w:t xml:space="preserve">З упевненістю можемо сказати, що саме Богдан-Ігор Антонич, якому доля відміряла такий короткий час земного життя, став одним з найбільш досліджуваних авторів у сучасному українському літературознавстві. У різний час питаннями світогляду поета, його образним світом та особливостями стилю займалися </w:t>
      </w:r>
      <w:proofErr w:type="spellStart"/>
      <w:r w:rsidRPr="003B7F5B">
        <w:rPr>
          <w:sz w:val="28"/>
          <w:szCs w:val="28"/>
          <w:lang w:val="uk-UA"/>
        </w:rPr>
        <w:t>М.Ільницький</w:t>
      </w:r>
      <w:proofErr w:type="spellEnd"/>
      <w:r w:rsidRPr="003B7F5B">
        <w:rPr>
          <w:sz w:val="28"/>
          <w:szCs w:val="28"/>
          <w:lang w:val="uk-UA"/>
        </w:rPr>
        <w:t xml:space="preserve">, </w:t>
      </w:r>
      <w:proofErr w:type="spellStart"/>
      <w:r w:rsidRPr="003B7F5B">
        <w:rPr>
          <w:sz w:val="28"/>
          <w:szCs w:val="28"/>
          <w:lang w:val="uk-UA"/>
        </w:rPr>
        <w:t>В.Сулима</w:t>
      </w:r>
      <w:proofErr w:type="spellEnd"/>
      <w:r w:rsidRPr="003B7F5B">
        <w:rPr>
          <w:sz w:val="28"/>
          <w:szCs w:val="28"/>
          <w:lang w:val="uk-UA"/>
        </w:rPr>
        <w:t xml:space="preserve">, Яр Славутич, </w:t>
      </w:r>
      <w:proofErr w:type="spellStart"/>
      <w:r w:rsidRPr="003B7F5B">
        <w:rPr>
          <w:sz w:val="28"/>
          <w:szCs w:val="28"/>
          <w:lang w:val="uk-UA"/>
        </w:rPr>
        <w:t>С.Гординський</w:t>
      </w:r>
      <w:proofErr w:type="spellEnd"/>
      <w:r w:rsidRPr="003B7F5B">
        <w:rPr>
          <w:sz w:val="28"/>
          <w:szCs w:val="28"/>
          <w:lang w:val="uk-UA"/>
        </w:rPr>
        <w:t xml:space="preserve">, </w:t>
      </w:r>
      <w:proofErr w:type="spellStart"/>
      <w:r w:rsidRPr="003B7F5B">
        <w:rPr>
          <w:sz w:val="28"/>
          <w:szCs w:val="28"/>
          <w:lang w:val="uk-UA"/>
        </w:rPr>
        <w:t>Я.Рубан</w:t>
      </w:r>
      <w:proofErr w:type="spellEnd"/>
      <w:r w:rsidRPr="003B7F5B">
        <w:rPr>
          <w:sz w:val="28"/>
          <w:szCs w:val="28"/>
          <w:lang w:val="uk-UA"/>
        </w:rPr>
        <w:t xml:space="preserve">, </w:t>
      </w:r>
      <w:proofErr w:type="spellStart"/>
      <w:r w:rsidRPr="003B7F5B">
        <w:rPr>
          <w:sz w:val="28"/>
          <w:szCs w:val="28"/>
          <w:lang w:val="uk-UA"/>
        </w:rPr>
        <w:t>Л.Стефановська</w:t>
      </w:r>
      <w:proofErr w:type="spellEnd"/>
      <w:r w:rsidRPr="003B7F5B">
        <w:rPr>
          <w:sz w:val="28"/>
          <w:szCs w:val="28"/>
          <w:lang w:val="uk-UA"/>
        </w:rPr>
        <w:t xml:space="preserve">, </w:t>
      </w:r>
      <w:proofErr w:type="spellStart"/>
      <w:r w:rsidRPr="003B7F5B">
        <w:rPr>
          <w:sz w:val="28"/>
          <w:szCs w:val="28"/>
          <w:lang w:val="uk-UA"/>
        </w:rPr>
        <w:t>І.Руснак</w:t>
      </w:r>
      <w:proofErr w:type="spellEnd"/>
      <w:r w:rsidRPr="003B7F5B">
        <w:rPr>
          <w:sz w:val="28"/>
          <w:szCs w:val="28"/>
          <w:lang w:val="uk-UA"/>
        </w:rPr>
        <w:t xml:space="preserve">, </w:t>
      </w:r>
      <w:proofErr w:type="spellStart"/>
      <w:r w:rsidRPr="003B7F5B">
        <w:rPr>
          <w:sz w:val="28"/>
          <w:szCs w:val="28"/>
          <w:lang w:val="uk-UA"/>
        </w:rPr>
        <w:t>І.Бетко</w:t>
      </w:r>
      <w:proofErr w:type="spellEnd"/>
      <w:r w:rsidRPr="003B7F5B">
        <w:rPr>
          <w:sz w:val="28"/>
          <w:szCs w:val="28"/>
          <w:lang w:val="uk-UA"/>
        </w:rPr>
        <w:t xml:space="preserve">, </w:t>
      </w:r>
      <w:proofErr w:type="spellStart"/>
      <w:r w:rsidRPr="003B7F5B">
        <w:rPr>
          <w:sz w:val="28"/>
          <w:szCs w:val="28"/>
          <w:lang w:val="uk-UA"/>
        </w:rPr>
        <w:t>М.Новикова</w:t>
      </w:r>
      <w:proofErr w:type="spellEnd"/>
      <w:r w:rsidRPr="003B7F5B">
        <w:rPr>
          <w:sz w:val="28"/>
          <w:szCs w:val="28"/>
          <w:lang w:val="uk-UA"/>
        </w:rPr>
        <w:t xml:space="preserve">, </w:t>
      </w:r>
      <w:proofErr w:type="spellStart"/>
      <w:r w:rsidRPr="003B7F5B">
        <w:rPr>
          <w:sz w:val="28"/>
          <w:szCs w:val="28"/>
          <w:lang w:val="uk-UA"/>
        </w:rPr>
        <w:t>Е.Соловей</w:t>
      </w:r>
      <w:proofErr w:type="spellEnd"/>
      <w:r w:rsidRPr="003B7F5B">
        <w:rPr>
          <w:sz w:val="28"/>
          <w:szCs w:val="28"/>
          <w:lang w:val="uk-UA"/>
        </w:rPr>
        <w:t xml:space="preserve">, </w:t>
      </w:r>
      <w:proofErr w:type="spellStart"/>
      <w:r w:rsidRPr="003B7F5B">
        <w:rPr>
          <w:sz w:val="28"/>
          <w:szCs w:val="28"/>
          <w:lang w:val="uk-UA"/>
        </w:rPr>
        <w:t>Ю.Андрухович</w:t>
      </w:r>
      <w:proofErr w:type="spellEnd"/>
      <w:r w:rsidRPr="003B7F5B">
        <w:rPr>
          <w:sz w:val="28"/>
          <w:szCs w:val="28"/>
          <w:lang w:val="uk-UA"/>
        </w:rPr>
        <w:t xml:space="preserve">, </w:t>
      </w:r>
      <w:proofErr w:type="spellStart"/>
      <w:r w:rsidRPr="003B7F5B">
        <w:rPr>
          <w:sz w:val="28"/>
          <w:szCs w:val="28"/>
          <w:lang w:val="uk-UA"/>
        </w:rPr>
        <w:t>Г.Токмань</w:t>
      </w:r>
      <w:proofErr w:type="spellEnd"/>
      <w:r w:rsidRPr="003B7F5B">
        <w:rPr>
          <w:sz w:val="28"/>
          <w:szCs w:val="28"/>
          <w:lang w:val="uk-UA"/>
        </w:rPr>
        <w:t xml:space="preserve">, </w:t>
      </w:r>
      <w:proofErr w:type="spellStart"/>
      <w:r w:rsidRPr="003B7F5B">
        <w:rPr>
          <w:sz w:val="28"/>
          <w:szCs w:val="28"/>
          <w:lang w:val="uk-UA"/>
        </w:rPr>
        <w:t>О.Пономаренко</w:t>
      </w:r>
      <w:proofErr w:type="spellEnd"/>
      <w:r w:rsidRPr="003B7F5B">
        <w:rPr>
          <w:sz w:val="28"/>
          <w:szCs w:val="28"/>
          <w:lang w:val="uk-UA"/>
        </w:rPr>
        <w:t xml:space="preserve">, </w:t>
      </w:r>
      <w:proofErr w:type="spellStart"/>
      <w:r w:rsidRPr="003B7F5B">
        <w:rPr>
          <w:sz w:val="28"/>
          <w:szCs w:val="28"/>
          <w:lang w:val="uk-UA"/>
        </w:rPr>
        <w:t>Д.Дроздовський</w:t>
      </w:r>
      <w:proofErr w:type="spellEnd"/>
      <w:r w:rsidRPr="003B7F5B">
        <w:rPr>
          <w:sz w:val="28"/>
          <w:szCs w:val="28"/>
          <w:lang w:val="uk-UA"/>
        </w:rPr>
        <w:t xml:space="preserve"> та інші. Творчості Б.-</w:t>
      </w:r>
      <w:proofErr w:type="spellStart"/>
      <w:r w:rsidRPr="003B7F5B">
        <w:rPr>
          <w:sz w:val="28"/>
          <w:szCs w:val="28"/>
          <w:lang w:val="uk-UA"/>
        </w:rPr>
        <w:t>І.Антонича</w:t>
      </w:r>
      <w:proofErr w:type="spellEnd"/>
      <w:r w:rsidRPr="003B7F5B">
        <w:rPr>
          <w:sz w:val="28"/>
          <w:szCs w:val="28"/>
          <w:lang w:val="uk-UA"/>
        </w:rPr>
        <w:t xml:space="preserve"> присвячена значна кількість досліджень, однак вивчення його поетичної спадщини і надалі залишається актуальним. Так, наприклад, нового і глибокого осмислення </w:t>
      </w:r>
      <w:proofErr w:type="spellStart"/>
      <w:r w:rsidRPr="003B7F5B">
        <w:rPr>
          <w:sz w:val="28"/>
          <w:szCs w:val="28"/>
          <w:lang w:val="uk-UA"/>
        </w:rPr>
        <w:t>потребуює</w:t>
      </w:r>
      <w:proofErr w:type="spellEnd"/>
      <w:r w:rsidRPr="003B7F5B">
        <w:rPr>
          <w:sz w:val="28"/>
          <w:szCs w:val="28"/>
          <w:lang w:val="uk-UA"/>
        </w:rPr>
        <w:t xml:space="preserve"> збірка “Велика гармонія”, яка має вагоме значення для розуміння внутрішнього світу її автора, оскільки “[...] веде нас шляхом спраглого </w:t>
      </w:r>
      <w:proofErr w:type="spellStart"/>
      <w:r w:rsidRPr="003B7F5B">
        <w:rPr>
          <w:sz w:val="28"/>
          <w:szCs w:val="28"/>
          <w:lang w:val="uk-UA"/>
        </w:rPr>
        <w:t>богошукацтва</w:t>
      </w:r>
      <w:proofErr w:type="spellEnd"/>
      <w:r w:rsidRPr="003B7F5B">
        <w:rPr>
          <w:sz w:val="28"/>
          <w:szCs w:val="28"/>
          <w:lang w:val="uk-UA"/>
        </w:rPr>
        <w:t xml:space="preserve">, сповнює щастям </w:t>
      </w:r>
      <w:proofErr w:type="spellStart"/>
      <w:r w:rsidRPr="003B7F5B">
        <w:rPr>
          <w:sz w:val="28"/>
          <w:szCs w:val="28"/>
          <w:lang w:val="uk-UA"/>
        </w:rPr>
        <w:t>богознайдення</w:t>
      </w:r>
      <w:proofErr w:type="spellEnd"/>
      <w:r w:rsidRPr="003B7F5B">
        <w:rPr>
          <w:sz w:val="28"/>
          <w:szCs w:val="28"/>
          <w:lang w:val="uk-UA"/>
        </w:rPr>
        <w:t>, просвітлення й умиротворення душі”</w:t>
      </w:r>
      <w:r w:rsidRPr="003B7F5B">
        <w:rPr>
          <w:rStyle w:val="a8"/>
          <w:sz w:val="28"/>
          <w:szCs w:val="28"/>
        </w:rPr>
        <w:footnoteReference w:id="2"/>
      </w:r>
      <w:r w:rsidRPr="003B7F5B">
        <w:rPr>
          <w:sz w:val="28"/>
          <w:szCs w:val="28"/>
          <w:lang w:val="uk-UA"/>
        </w:rPr>
        <w:t>.</w:t>
      </w:r>
    </w:p>
    <w:p w14:paraId="317AFF68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 xml:space="preserve">Завдання нашого дослідження полягатиме у з’ясуванні специфіки творчого переосмислення Антоничем образу Пресвятої Трійці та контекстуальному окресленні </w:t>
      </w:r>
      <w:proofErr w:type="spellStart"/>
      <w:r w:rsidRPr="003B7F5B">
        <w:rPr>
          <w:rFonts w:cs="Times New Roman"/>
          <w:szCs w:val="28"/>
        </w:rPr>
        <w:t>поетикальних</w:t>
      </w:r>
      <w:proofErr w:type="spellEnd"/>
      <w:r w:rsidRPr="003B7F5B">
        <w:rPr>
          <w:rFonts w:cs="Times New Roman"/>
          <w:szCs w:val="28"/>
        </w:rPr>
        <w:t xml:space="preserve"> особливостей збірки “Велика гармонія”.</w:t>
      </w:r>
    </w:p>
    <w:p w14:paraId="56A4F912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Догмат Пресвятої Трійці набув у творчості Б.-</w:t>
      </w:r>
      <w:proofErr w:type="spellStart"/>
      <w:r w:rsidRPr="003B7F5B">
        <w:rPr>
          <w:rFonts w:cs="Times New Roman"/>
          <w:szCs w:val="28"/>
        </w:rPr>
        <w:t>І.Антонича</w:t>
      </w:r>
      <w:proofErr w:type="spellEnd"/>
      <w:r w:rsidRPr="003B7F5B">
        <w:rPr>
          <w:rFonts w:cs="Times New Roman"/>
          <w:szCs w:val="28"/>
        </w:rPr>
        <w:t xml:space="preserve"> глибокого художнього осмислення. Всі три Божі Особи (Бог Отець, Бог Син і Бог Дух Святий) присутні на сторінках “Великої гармонії”. </w:t>
      </w:r>
      <w:proofErr w:type="spellStart"/>
      <w:r w:rsidRPr="003B7F5B">
        <w:rPr>
          <w:rFonts w:cs="Times New Roman"/>
          <w:szCs w:val="28"/>
        </w:rPr>
        <w:t>Св</w:t>
      </w:r>
      <w:proofErr w:type="spellEnd"/>
      <w:r w:rsidRPr="003B7F5B">
        <w:rPr>
          <w:rFonts w:cs="Times New Roman"/>
          <w:szCs w:val="28"/>
        </w:rPr>
        <w:t xml:space="preserve">. Григорій </w:t>
      </w:r>
      <w:proofErr w:type="spellStart"/>
      <w:r w:rsidRPr="003B7F5B">
        <w:rPr>
          <w:rFonts w:cs="Times New Roman"/>
          <w:szCs w:val="28"/>
        </w:rPr>
        <w:t>Нисський</w:t>
      </w:r>
      <w:proofErr w:type="spellEnd"/>
      <w:r w:rsidRPr="003B7F5B">
        <w:rPr>
          <w:rFonts w:cs="Times New Roman"/>
          <w:szCs w:val="28"/>
        </w:rPr>
        <w:t xml:space="preserve"> каже, що “всяке діло, яке йде від Бога, […] виходить від Отця, переходить через Сина й довершується в Святому Дусі”</w:t>
      </w:r>
      <w:r w:rsidRPr="003B7F5B">
        <w:rPr>
          <w:rStyle w:val="a8"/>
          <w:rFonts w:cs="Times New Roman"/>
          <w:szCs w:val="28"/>
          <w:lang w:val="en-US"/>
        </w:rPr>
        <w:footnoteReference w:id="3"/>
      </w:r>
      <w:r w:rsidRPr="003B7F5B">
        <w:rPr>
          <w:rFonts w:cs="Times New Roman"/>
          <w:szCs w:val="28"/>
        </w:rPr>
        <w:t xml:space="preserve">. </w:t>
      </w:r>
    </w:p>
    <w:p w14:paraId="11F3FB89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lastRenderedPageBreak/>
        <w:t>До Святого Духа ліричний герой Антонича апелює в поезіях “</w:t>
      </w:r>
      <w:proofErr w:type="spellStart"/>
      <w:r w:rsidRPr="003B7F5B">
        <w:rPr>
          <w:rFonts w:cs="Times New Roman"/>
          <w:szCs w:val="28"/>
          <w:lang w:val="en-US"/>
        </w:rPr>
        <w:t>Veni</w:t>
      </w:r>
      <w:proofErr w:type="spellEnd"/>
      <w:r w:rsidRPr="003B7F5B">
        <w:rPr>
          <w:rFonts w:cs="Times New Roman"/>
          <w:szCs w:val="28"/>
        </w:rPr>
        <w:t xml:space="preserve"> </w:t>
      </w:r>
      <w:proofErr w:type="spellStart"/>
      <w:r w:rsidRPr="003B7F5B">
        <w:rPr>
          <w:rFonts w:cs="Times New Roman"/>
          <w:szCs w:val="28"/>
          <w:lang w:val="en-US"/>
        </w:rPr>
        <w:t>Sancte</w:t>
      </w:r>
      <w:proofErr w:type="spellEnd"/>
      <w:r w:rsidRPr="003B7F5B">
        <w:rPr>
          <w:rFonts w:cs="Times New Roman"/>
          <w:szCs w:val="28"/>
        </w:rPr>
        <w:t xml:space="preserve"> </w:t>
      </w:r>
      <w:r w:rsidRPr="003B7F5B">
        <w:rPr>
          <w:rFonts w:cs="Times New Roman"/>
          <w:szCs w:val="28"/>
          <w:lang w:val="en-US"/>
        </w:rPr>
        <w:t>Spiritus</w:t>
      </w:r>
      <w:r w:rsidRPr="003B7F5B">
        <w:rPr>
          <w:rFonts w:cs="Times New Roman"/>
          <w:szCs w:val="28"/>
        </w:rPr>
        <w:t>!” і “Зелені Свята”. Мотиви Бога Сина прочитуються у віршах “</w:t>
      </w:r>
      <w:r w:rsidRPr="003B7F5B">
        <w:rPr>
          <w:rFonts w:cs="Times New Roman"/>
          <w:szCs w:val="28"/>
          <w:lang w:val="en-US"/>
        </w:rPr>
        <w:t>Gloria</w:t>
      </w:r>
      <w:r w:rsidRPr="003B7F5B">
        <w:rPr>
          <w:rFonts w:cs="Times New Roman"/>
          <w:szCs w:val="28"/>
        </w:rPr>
        <w:t xml:space="preserve"> </w:t>
      </w:r>
      <w:r w:rsidRPr="003B7F5B">
        <w:rPr>
          <w:rFonts w:cs="Times New Roman"/>
          <w:szCs w:val="28"/>
          <w:lang w:val="en-US"/>
        </w:rPr>
        <w:t>in</w:t>
      </w:r>
      <w:r w:rsidRPr="003B7F5B">
        <w:rPr>
          <w:rFonts w:cs="Times New Roman"/>
          <w:szCs w:val="28"/>
        </w:rPr>
        <w:t xml:space="preserve"> </w:t>
      </w:r>
      <w:r w:rsidRPr="003B7F5B">
        <w:rPr>
          <w:rFonts w:cs="Times New Roman"/>
          <w:szCs w:val="28"/>
          <w:lang w:val="en-US"/>
        </w:rPr>
        <w:t>excelsis</w:t>
      </w:r>
      <w:r w:rsidRPr="003B7F5B">
        <w:rPr>
          <w:rFonts w:cs="Times New Roman"/>
          <w:szCs w:val="28"/>
        </w:rPr>
        <w:t>”, “</w:t>
      </w:r>
      <w:proofErr w:type="spellStart"/>
      <w:r w:rsidRPr="003B7F5B">
        <w:rPr>
          <w:rFonts w:cs="Times New Roman"/>
          <w:szCs w:val="28"/>
          <w:lang w:val="en-US"/>
        </w:rPr>
        <w:t>Resurectio</w:t>
      </w:r>
      <w:proofErr w:type="spellEnd"/>
      <w:r w:rsidRPr="003B7F5B">
        <w:rPr>
          <w:rFonts w:cs="Times New Roman"/>
          <w:szCs w:val="28"/>
        </w:rPr>
        <w:t>”, “</w:t>
      </w:r>
      <w:r w:rsidRPr="003B7F5B">
        <w:rPr>
          <w:rFonts w:cs="Times New Roman"/>
          <w:szCs w:val="28"/>
          <w:lang w:val="en-US"/>
        </w:rPr>
        <w:t>Agnus</w:t>
      </w:r>
      <w:r w:rsidRPr="003B7F5B">
        <w:rPr>
          <w:rFonts w:cs="Times New Roman"/>
          <w:szCs w:val="28"/>
        </w:rPr>
        <w:t xml:space="preserve"> </w:t>
      </w:r>
      <w:r w:rsidRPr="003B7F5B">
        <w:rPr>
          <w:rFonts w:cs="Times New Roman"/>
          <w:szCs w:val="28"/>
          <w:lang w:val="en-US"/>
        </w:rPr>
        <w:t>Dei</w:t>
      </w:r>
      <w:r w:rsidRPr="003B7F5B">
        <w:rPr>
          <w:rFonts w:cs="Times New Roman"/>
          <w:szCs w:val="28"/>
        </w:rPr>
        <w:t>”, “</w:t>
      </w:r>
      <w:proofErr w:type="spellStart"/>
      <w:r w:rsidRPr="003B7F5B">
        <w:rPr>
          <w:rFonts w:cs="Times New Roman"/>
          <w:szCs w:val="28"/>
          <w:lang w:val="en-US"/>
        </w:rPr>
        <w:t>Ascensio</w:t>
      </w:r>
      <w:proofErr w:type="spellEnd"/>
      <w:r w:rsidRPr="003B7F5B">
        <w:rPr>
          <w:rFonts w:cs="Times New Roman"/>
          <w:szCs w:val="28"/>
        </w:rPr>
        <w:t xml:space="preserve">”. Але наскрізним образом-символом “Великої гармонії” є Перша Особа Пресвятої Тройці – Бог Отець. До Нього ліричний герой звертається у переважній більшості поезій, навіть коли говорить про Бога Сина і Святого Духа. “Як Бог Син у “Саді божественних пісень” Сковороди, так Бог Отець у “Великій гармонії” Антонича виступає домінуючим </w:t>
      </w:r>
      <w:proofErr w:type="spellStart"/>
      <w:r w:rsidRPr="003B7F5B">
        <w:rPr>
          <w:rFonts w:cs="Times New Roman"/>
          <w:szCs w:val="28"/>
        </w:rPr>
        <w:t>смислотворчим</w:t>
      </w:r>
      <w:proofErr w:type="spellEnd"/>
      <w:r w:rsidRPr="003B7F5B">
        <w:rPr>
          <w:rFonts w:cs="Times New Roman"/>
          <w:szCs w:val="28"/>
        </w:rPr>
        <w:t xml:space="preserve"> і </w:t>
      </w:r>
      <w:proofErr w:type="spellStart"/>
      <w:r w:rsidRPr="003B7F5B">
        <w:rPr>
          <w:rFonts w:cs="Times New Roman"/>
          <w:szCs w:val="28"/>
        </w:rPr>
        <w:t>смислоутримуючим</w:t>
      </w:r>
      <w:proofErr w:type="spellEnd"/>
      <w:r w:rsidRPr="003B7F5B">
        <w:rPr>
          <w:rFonts w:cs="Times New Roman"/>
          <w:szCs w:val="28"/>
        </w:rPr>
        <w:t xml:space="preserve"> символом”</w:t>
      </w:r>
      <w:r w:rsidRPr="003B7F5B">
        <w:rPr>
          <w:rStyle w:val="a8"/>
          <w:rFonts w:cs="Times New Roman"/>
          <w:szCs w:val="28"/>
          <w:lang w:val="en-US"/>
        </w:rPr>
        <w:footnoteReference w:id="4"/>
      </w:r>
      <w:r w:rsidRPr="003B7F5B">
        <w:rPr>
          <w:rFonts w:cs="Times New Roman"/>
          <w:szCs w:val="28"/>
        </w:rPr>
        <w:t>.</w:t>
      </w:r>
    </w:p>
    <w:p w14:paraId="580581FF" w14:textId="77777777" w:rsidR="003B7F5B" w:rsidRPr="003B7F5B" w:rsidRDefault="003B7F5B" w:rsidP="003B7F5B">
      <w:pPr>
        <w:pStyle w:val="a4"/>
        <w:spacing w:line="240" w:lineRule="auto"/>
        <w:ind w:right="44" w:firstLine="567"/>
      </w:pPr>
      <w:r w:rsidRPr="003B7F5B">
        <w:t xml:space="preserve">Про глибину пізнання Бога свідчить </w:t>
      </w:r>
      <w:proofErr w:type="spellStart"/>
      <w:r w:rsidRPr="003B7F5B">
        <w:t>Антоничеве</w:t>
      </w:r>
      <w:proofErr w:type="spellEnd"/>
      <w:r w:rsidRPr="003B7F5B">
        <w:t xml:space="preserve"> розуміння того, що Бог, незважаючи на його </w:t>
      </w:r>
      <w:proofErr w:type="spellStart"/>
      <w:r w:rsidRPr="003B7F5B">
        <w:t>всюдиприсутність</w:t>
      </w:r>
      <w:proofErr w:type="spellEnd"/>
      <w:r w:rsidRPr="003B7F5B">
        <w:t xml:space="preserve"> (“На найвищій </w:t>
      </w:r>
      <w:proofErr w:type="spellStart"/>
      <w:r w:rsidRPr="003B7F5B">
        <w:t>недеї</w:t>
      </w:r>
      <w:proofErr w:type="spellEnd"/>
      <w:r w:rsidRPr="003B7F5B">
        <w:t xml:space="preserve"> гір – є Він, / На найглибшім моря дні – є Він, / На небі, гамазеї гір – є Він, / В кожній ночі, в кожнім дні – є Він</w:t>
      </w:r>
      <w:r w:rsidRPr="003B7F5B">
        <w:rPr>
          <w:rStyle w:val="a8"/>
        </w:rPr>
        <w:footnoteReference w:id="5"/>
      </w:r>
      <w:r w:rsidRPr="003B7F5B">
        <w:t>), є в самому центрі людського єства: “Коли шукаєш – Він є, / Його вже маєш, бо в тобі – є”</w:t>
      </w:r>
      <w:r w:rsidRPr="003B7F5B">
        <w:rPr>
          <w:rStyle w:val="a8"/>
        </w:rPr>
        <w:footnoteReference w:id="6"/>
      </w:r>
      <w:r w:rsidRPr="003B7F5B">
        <w:t>.</w:t>
      </w:r>
    </w:p>
    <w:p w14:paraId="6658FB8F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Б.-</w:t>
      </w:r>
      <w:proofErr w:type="spellStart"/>
      <w:r w:rsidRPr="003B7F5B">
        <w:rPr>
          <w:rFonts w:cs="Times New Roman"/>
          <w:szCs w:val="28"/>
        </w:rPr>
        <w:t>І.Антонич</w:t>
      </w:r>
      <w:proofErr w:type="spellEnd"/>
      <w:r w:rsidRPr="003B7F5B">
        <w:rPr>
          <w:rFonts w:cs="Times New Roman"/>
          <w:szCs w:val="28"/>
        </w:rPr>
        <w:t xml:space="preserve"> часто художньо опрацьовував мотиви створення світу, біблійні оповіді з книги Буття лягли в основу багатьох його творів. Наприклад, у вірші “</w:t>
      </w:r>
      <w:proofErr w:type="spellStart"/>
      <w:r w:rsidRPr="003B7F5B">
        <w:rPr>
          <w:rFonts w:cs="Times New Roman"/>
          <w:szCs w:val="28"/>
          <w:lang w:val="en-US"/>
        </w:rPr>
        <w:t>Veni</w:t>
      </w:r>
      <w:proofErr w:type="spellEnd"/>
      <w:r w:rsidRPr="003B7F5B">
        <w:rPr>
          <w:rFonts w:cs="Times New Roman"/>
          <w:szCs w:val="28"/>
        </w:rPr>
        <w:t xml:space="preserve"> </w:t>
      </w:r>
      <w:r w:rsidRPr="003B7F5B">
        <w:rPr>
          <w:rFonts w:cs="Times New Roman"/>
          <w:szCs w:val="28"/>
          <w:lang w:val="en-US"/>
        </w:rPr>
        <w:t>Creator</w:t>
      </w:r>
      <w:r w:rsidRPr="003B7F5B">
        <w:rPr>
          <w:rFonts w:cs="Times New Roman"/>
          <w:szCs w:val="28"/>
        </w:rPr>
        <w:t xml:space="preserve">!” (“Творче, прийди!”) присутня алюзія до біблійної оповіді: “І сказав Бог: “Нехай будуть світила на тверді небесній для відділення дня від ночі, і нехай вони стануть знаками і часами умовленими, і днями, і роками” (Буття 1: 14). </w:t>
      </w:r>
    </w:p>
    <w:p w14:paraId="7EB79AAD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Часте звертання Б.-</w:t>
      </w:r>
      <w:proofErr w:type="spellStart"/>
      <w:r w:rsidRPr="003B7F5B">
        <w:rPr>
          <w:rFonts w:cs="Times New Roman"/>
          <w:szCs w:val="28"/>
        </w:rPr>
        <w:t>І.Антонича</w:t>
      </w:r>
      <w:proofErr w:type="spellEnd"/>
      <w:r w:rsidRPr="003B7F5B">
        <w:rPr>
          <w:rFonts w:cs="Times New Roman"/>
          <w:szCs w:val="28"/>
        </w:rPr>
        <w:t xml:space="preserve"> до Бога-Творця і до самого акту творення пояснюється не лише замилуванням поета </w:t>
      </w:r>
      <w:proofErr w:type="spellStart"/>
      <w:r w:rsidRPr="003B7F5B">
        <w:rPr>
          <w:rFonts w:cs="Times New Roman"/>
          <w:szCs w:val="28"/>
        </w:rPr>
        <w:t>старозавітніми</w:t>
      </w:r>
      <w:proofErr w:type="spellEnd"/>
      <w:r w:rsidRPr="003B7F5B">
        <w:rPr>
          <w:rFonts w:cs="Times New Roman"/>
          <w:szCs w:val="28"/>
        </w:rPr>
        <w:t xml:space="preserve"> історіями. Через акт творення Всесвіту Б.-</w:t>
      </w:r>
      <w:proofErr w:type="spellStart"/>
      <w:r w:rsidRPr="003B7F5B">
        <w:rPr>
          <w:rFonts w:cs="Times New Roman"/>
          <w:szCs w:val="28"/>
        </w:rPr>
        <w:t>І.Антонич</w:t>
      </w:r>
      <w:proofErr w:type="spellEnd"/>
      <w:r w:rsidRPr="003B7F5B">
        <w:rPr>
          <w:rFonts w:cs="Times New Roman"/>
          <w:szCs w:val="28"/>
        </w:rPr>
        <w:t xml:space="preserve"> намагається збагнути призначення митця, який, уподібнюючись до Бога, теж стає творцем нової дійсності. Проблема творчості у системі поезій Б.-</w:t>
      </w:r>
      <w:proofErr w:type="spellStart"/>
      <w:r w:rsidRPr="003B7F5B">
        <w:rPr>
          <w:rFonts w:cs="Times New Roman"/>
          <w:szCs w:val="28"/>
        </w:rPr>
        <w:t>І.Антонича</w:t>
      </w:r>
      <w:proofErr w:type="spellEnd"/>
      <w:r w:rsidRPr="003B7F5B">
        <w:rPr>
          <w:rFonts w:cs="Times New Roman"/>
          <w:szCs w:val="28"/>
        </w:rPr>
        <w:t xml:space="preserve"> на біблійну тематику посідає одне з чільних місць, зокрема у контексті духовно-суспільного призначення мистецтва. </w:t>
      </w:r>
      <w:r w:rsidRPr="003B7F5B">
        <w:rPr>
          <w:rFonts w:cs="Times New Roman"/>
          <w:color w:val="000000"/>
          <w:szCs w:val="28"/>
        </w:rPr>
        <w:t xml:space="preserve">“Ліричний герой </w:t>
      </w:r>
      <w:proofErr w:type="spellStart"/>
      <w:r w:rsidRPr="003B7F5B">
        <w:rPr>
          <w:rFonts w:cs="Times New Roman"/>
          <w:color w:val="000000"/>
          <w:szCs w:val="28"/>
        </w:rPr>
        <w:t>Антоничевої</w:t>
      </w:r>
      <w:proofErr w:type="spellEnd"/>
      <w:r w:rsidRPr="003B7F5B">
        <w:rPr>
          <w:rFonts w:cs="Times New Roman"/>
          <w:color w:val="000000"/>
          <w:szCs w:val="28"/>
        </w:rPr>
        <w:t xml:space="preserve"> збірки відає, що він причетний до таїни Великої гармонії, до Абсолюту, і здійснюється ця причетність у поетичній творчості”,– пише </w:t>
      </w:r>
      <w:proofErr w:type="spellStart"/>
      <w:r w:rsidRPr="003B7F5B">
        <w:rPr>
          <w:rFonts w:cs="Times New Roman"/>
          <w:color w:val="000000"/>
          <w:szCs w:val="28"/>
        </w:rPr>
        <w:t>Г.Токмань</w:t>
      </w:r>
      <w:proofErr w:type="spellEnd"/>
      <w:r w:rsidRPr="003B7F5B">
        <w:rPr>
          <w:rStyle w:val="a8"/>
          <w:rFonts w:cs="Times New Roman"/>
          <w:color w:val="000000"/>
          <w:szCs w:val="28"/>
        </w:rPr>
        <w:footnoteReference w:id="7"/>
      </w:r>
      <w:r w:rsidRPr="003B7F5B">
        <w:rPr>
          <w:rFonts w:cs="Times New Roman"/>
          <w:color w:val="000000"/>
          <w:szCs w:val="28"/>
        </w:rPr>
        <w:t xml:space="preserve">. Таким чином, можемо твердити, що </w:t>
      </w:r>
      <w:proofErr w:type="spellStart"/>
      <w:r w:rsidRPr="003B7F5B">
        <w:rPr>
          <w:rFonts w:cs="Times New Roman"/>
          <w:color w:val="000000"/>
          <w:szCs w:val="28"/>
        </w:rPr>
        <w:t>Антоничева</w:t>
      </w:r>
      <w:proofErr w:type="spellEnd"/>
      <w:r w:rsidRPr="003B7F5B">
        <w:rPr>
          <w:rFonts w:cs="Times New Roman"/>
          <w:color w:val="000000"/>
          <w:szCs w:val="28"/>
        </w:rPr>
        <w:t xml:space="preserve"> поетична творчість може мати містичний, екстатичний сенс. Впадає в око деяка версифікаційна недосконалість віршів, яку, здавалося б, було зовсім неважко виправити. “Чому ж поет не зробив цього?”, – запитує </w:t>
      </w:r>
      <w:proofErr w:type="spellStart"/>
      <w:r w:rsidRPr="003B7F5B">
        <w:rPr>
          <w:rFonts w:cs="Times New Roman"/>
          <w:color w:val="000000"/>
          <w:szCs w:val="28"/>
        </w:rPr>
        <w:t>Г.Токмань</w:t>
      </w:r>
      <w:proofErr w:type="spellEnd"/>
      <w:r w:rsidRPr="003B7F5B">
        <w:rPr>
          <w:rFonts w:cs="Times New Roman"/>
          <w:color w:val="000000"/>
          <w:szCs w:val="28"/>
        </w:rPr>
        <w:t>. Відповідь слід шукати у творі “</w:t>
      </w:r>
      <w:r w:rsidRPr="003B7F5B">
        <w:rPr>
          <w:rFonts w:cs="Times New Roman"/>
          <w:color w:val="000000"/>
          <w:szCs w:val="28"/>
          <w:lang w:val="de-DE"/>
        </w:rPr>
        <w:t xml:space="preserve">Ars </w:t>
      </w:r>
      <w:proofErr w:type="spellStart"/>
      <w:r w:rsidRPr="003B7F5B">
        <w:rPr>
          <w:rFonts w:cs="Times New Roman"/>
          <w:color w:val="000000"/>
          <w:szCs w:val="28"/>
          <w:lang w:val="de-DE"/>
        </w:rPr>
        <w:t>poetica</w:t>
      </w:r>
      <w:proofErr w:type="spellEnd"/>
      <w:r w:rsidRPr="003B7F5B">
        <w:rPr>
          <w:rFonts w:cs="Times New Roman"/>
          <w:color w:val="000000"/>
          <w:szCs w:val="28"/>
        </w:rPr>
        <w:t>”: “Я знаю інші вірші; / хоч не додержуюсь вимог, / вони від тих не гірші: / пісні, що їх диктує Бог”</w:t>
      </w:r>
      <w:r w:rsidRPr="003B7F5B">
        <w:rPr>
          <w:rStyle w:val="a8"/>
          <w:rFonts w:cs="Times New Roman"/>
          <w:color w:val="000000"/>
          <w:szCs w:val="28"/>
          <w:lang w:val="en-US"/>
        </w:rPr>
        <w:footnoteReference w:id="8"/>
      </w:r>
      <w:r w:rsidRPr="003B7F5B">
        <w:rPr>
          <w:rFonts w:cs="Times New Roman"/>
          <w:color w:val="000000"/>
          <w:szCs w:val="28"/>
        </w:rPr>
        <w:t xml:space="preserve">. </w:t>
      </w:r>
    </w:p>
    <w:p w14:paraId="64B5D71B" w14:textId="77777777" w:rsidR="003B7F5B" w:rsidRPr="003B7F5B" w:rsidRDefault="003B7F5B" w:rsidP="003B7F5B">
      <w:pPr>
        <w:shd w:val="clear" w:color="auto" w:fill="FFFFFF"/>
        <w:ind w:right="44" w:firstLine="567"/>
        <w:rPr>
          <w:rFonts w:cs="Times New Roman"/>
          <w:color w:val="000000"/>
          <w:szCs w:val="28"/>
        </w:rPr>
      </w:pPr>
      <w:r w:rsidRPr="003B7F5B">
        <w:rPr>
          <w:rFonts w:cs="Times New Roman"/>
          <w:color w:val="000000"/>
          <w:szCs w:val="28"/>
        </w:rPr>
        <w:t>Поетова творчість і Бог, пісня і Боже творіння – наскрізні теми віршів “</w:t>
      </w:r>
      <w:r w:rsidRPr="003B7F5B">
        <w:rPr>
          <w:rFonts w:cs="Times New Roman"/>
          <w:color w:val="000000"/>
          <w:szCs w:val="28"/>
          <w:lang w:val="de-DE"/>
        </w:rPr>
        <w:t xml:space="preserve">Ars </w:t>
      </w:r>
      <w:proofErr w:type="spellStart"/>
      <w:r w:rsidRPr="003B7F5B">
        <w:rPr>
          <w:rFonts w:cs="Times New Roman"/>
          <w:color w:val="000000"/>
          <w:szCs w:val="28"/>
          <w:lang w:val="de-DE"/>
        </w:rPr>
        <w:t>poetica</w:t>
      </w:r>
      <w:proofErr w:type="spellEnd"/>
      <w:r w:rsidRPr="003B7F5B">
        <w:rPr>
          <w:rFonts w:cs="Times New Roman"/>
          <w:color w:val="000000"/>
          <w:szCs w:val="28"/>
          <w:lang w:val="de-DE"/>
        </w:rPr>
        <w:t xml:space="preserve"> </w:t>
      </w:r>
      <w:r w:rsidRPr="003B7F5B">
        <w:rPr>
          <w:rFonts w:cs="Times New Roman"/>
          <w:color w:val="000000"/>
          <w:szCs w:val="28"/>
          <w:lang w:val="en-US"/>
        </w:rPr>
        <w:t>II</w:t>
      </w:r>
      <w:r w:rsidRPr="003B7F5B">
        <w:rPr>
          <w:rFonts w:cs="Times New Roman"/>
          <w:color w:val="000000"/>
          <w:szCs w:val="28"/>
        </w:rPr>
        <w:t>, 2” і “</w:t>
      </w:r>
      <w:r w:rsidRPr="003B7F5B">
        <w:rPr>
          <w:rFonts w:cs="Times New Roman"/>
          <w:color w:val="000000"/>
          <w:szCs w:val="28"/>
          <w:lang w:val="de-DE"/>
        </w:rPr>
        <w:t xml:space="preserve">Ars </w:t>
      </w:r>
      <w:proofErr w:type="spellStart"/>
      <w:r w:rsidRPr="003B7F5B">
        <w:rPr>
          <w:rFonts w:cs="Times New Roman"/>
          <w:color w:val="000000"/>
          <w:szCs w:val="28"/>
          <w:lang w:val="de-DE"/>
        </w:rPr>
        <w:t>poetica</w:t>
      </w:r>
      <w:proofErr w:type="spellEnd"/>
      <w:r w:rsidRPr="003B7F5B">
        <w:rPr>
          <w:rFonts w:cs="Times New Roman"/>
          <w:color w:val="000000"/>
          <w:szCs w:val="28"/>
          <w:lang w:val="de-DE"/>
        </w:rPr>
        <w:t xml:space="preserve"> </w:t>
      </w:r>
      <w:r w:rsidRPr="003B7F5B">
        <w:rPr>
          <w:rFonts w:cs="Times New Roman"/>
          <w:color w:val="000000"/>
          <w:szCs w:val="28"/>
          <w:lang w:val="en-US"/>
        </w:rPr>
        <w:t>II</w:t>
      </w:r>
      <w:r w:rsidRPr="003B7F5B">
        <w:rPr>
          <w:rFonts w:cs="Times New Roman"/>
          <w:color w:val="000000"/>
          <w:szCs w:val="28"/>
        </w:rPr>
        <w:t>, 3”. Простота віршування лише підкреслює невигадливість мотивів поетової пісні, яка оповідає не лише про найпростіші речі: “Та ще про хвилину, / найвищу, єдину, / коли це людину / відвідує Бог”</w:t>
      </w:r>
      <w:r w:rsidRPr="003B7F5B">
        <w:rPr>
          <w:rStyle w:val="a8"/>
          <w:rFonts w:cs="Times New Roman"/>
          <w:color w:val="000000"/>
          <w:szCs w:val="28"/>
        </w:rPr>
        <w:footnoteReference w:id="9"/>
      </w:r>
      <w:r w:rsidRPr="003B7F5B">
        <w:rPr>
          <w:rFonts w:cs="Times New Roman"/>
          <w:color w:val="000000"/>
          <w:szCs w:val="28"/>
        </w:rPr>
        <w:t xml:space="preserve">. </w:t>
      </w:r>
      <w:r w:rsidRPr="003B7F5B">
        <w:rPr>
          <w:rFonts w:cs="Times New Roman"/>
          <w:color w:val="000000"/>
          <w:szCs w:val="28"/>
          <w:lang w:val="de-DE"/>
        </w:rPr>
        <w:t>“</w:t>
      </w:r>
      <w:proofErr w:type="spellStart"/>
      <w:r w:rsidRPr="003B7F5B">
        <w:rPr>
          <w:rFonts w:cs="Times New Roman"/>
          <w:color w:val="000000"/>
          <w:szCs w:val="28"/>
          <w:lang w:val="de-DE"/>
        </w:rPr>
        <w:t>Аrs</w:t>
      </w:r>
      <w:proofErr w:type="spellEnd"/>
      <w:r w:rsidRPr="003B7F5B">
        <w:rPr>
          <w:rFonts w:cs="Times New Roman"/>
          <w:color w:val="000000"/>
          <w:szCs w:val="28"/>
          <w:lang w:val="de-DE"/>
        </w:rPr>
        <w:t xml:space="preserve"> </w:t>
      </w:r>
      <w:proofErr w:type="spellStart"/>
      <w:r w:rsidRPr="003B7F5B">
        <w:rPr>
          <w:rFonts w:cs="Times New Roman"/>
          <w:color w:val="000000"/>
          <w:szCs w:val="28"/>
          <w:lang w:val="de-DE"/>
        </w:rPr>
        <w:t>poetica</w:t>
      </w:r>
      <w:proofErr w:type="spellEnd"/>
      <w:r w:rsidRPr="003B7F5B">
        <w:rPr>
          <w:rFonts w:cs="Times New Roman"/>
          <w:color w:val="000000"/>
          <w:szCs w:val="28"/>
          <w:lang w:val="de-DE"/>
        </w:rPr>
        <w:t xml:space="preserve"> </w:t>
      </w:r>
      <w:r w:rsidRPr="003B7F5B">
        <w:rPr>
          <w:rFonts w:cs="Times New Roman"/>
          <w:color w:val="000000"/>
          <w:szCs w:val="28"/>
          <w:lang w:val="en-US"/>
        </w:rPr>
        <w:t>II</w:t>
      </w:r>
      <w:r w:rsidRPr="003B7F5B">
        <w:rPr>
          <w:rFonts w:cs="Times New Roman"/>
          <w:color w:val="000000"/>
          <w:szCs w:val="28"/>
        </w:rPr>
        <w:t>, 3”</w:t>
      </w:r>
      <w:r w:rsidRPr="003B7F5B">
        <w:rPr>
          <w:rFonts w:cs="Times New Roman"/>
          <w:iCs/>
          <w:color w:val="000000"/>
          <w:szCs w:val="28"/>
        </w:rPr>
        <w:t xml:space="preserve"> </w:t>
      </w:r>
      <w:r w:rsidRPr="003B7F5B">
        <w:rPr>
          <w:rFonts w:cs="Times New Roman"/>
          <w:color w:val="000000"/>
          <w:szCs w:val="28"/>
        </w:rPr>
        <w:t xml:space="preserve">композиційно подібна до попереднього твору, складає з ним диптих Творчість єднає Творця й поета. Чи є різниця між їхніми твореннями? </w:t>
      </w:r>
      <w:proofErr w:type="spellStart"/>
      <w:r w:rsidRPr="003B7F5B">
        <w:rPr>
          <w:rFonts w:cs="Times New Roman"/>
          <w:color w:val="000000"/>
          <w:szCs w:val="28"/>
        </w:rPr>
        <w:t>П.Тілліх</w:t>
      </w:r>
      <w:proofErr w:type="spellEnd"/>
      <w:r w:rsidRPr="003B7F5B">
        <w:rPr>
          <w:rFonts w:cs="Times New Roman"/>
          <w:color w:val="000000"/>
          <w:szCs w:val="28"/>
        </w:rPr>
        <w:t xml:space="preserve"> вважає: “Бог творить переважно і </w:t>
      </w:r>
      <w:proofErr w:type="spellStart"/>
      <w:r w:rsidRPr="003B7F5B">
        <w:rPr>
          <w:rFonts w:cs="Times New Roman"/>
          <w:color w:val="000000"/>
          <w:szCs w:val="28"/>
        </w:rPr>
        <w:t>есенціально</w:t>
      </w:r>
      <w:proofErr w:type="spellEnd"/>
      <w:r w:rsidRPr="003B7F5B">
        <w:rPr>
          <w:rFonts w:cs="Times New Roman"/>
          <w:color w:val="000000"/>
          <w:szCs w:val="28"/>
        </w:rPr>
        <w:t xml:space="preserve">, людина створює вторинно й </w:t>
      </w:r>
      <w:proofErr w:type="spellStart"/>
      <w:r w:rsidRPr="003B7F5B">
        <w:rPr>
          <w:rFonts w:cs="Times New Roman"/>
          <w:color w:val="000000"/>
          <w:szCs w:val="28"/>
        </w:rPr>
        <w:t>екзистенційно</w:t>
      </w:r>
      <w:proofErr w:type="spellEnd"/>
      <w:r w:rsidRPr="003B7F5B">
        <w:rPr>
          <w:rFonts w:cs="Times New Roman"/>
          <w:color w:val="000000"/>
          <w:szCs w:val="28"/>
        </w:rPr>
        <w:t>”</w:t>
      </w:r>
      <w:r w:rsidRPr="003B7F5B">
        <w:rPr>
          <w:rStyle w:val="a8"/>
          <w:rFonts w:cs="Times New Roman"/>
          <w:color w:val="000000"/>
          <w:szCs w:val="28"/>
        </w:rPr>
        <w:footnoteReference w:id="10"/>
      </w:r>
      <w:r w:rsidRPr="003B7F5B">
        <w:rPr>
          <w:rFonts w:cs="Times New Roman"/>
          <w:color w:val="000000"/>
          <w:szCs w:val="28"/>
        </w:rPr>
        <w:t>. Б.-</w:t>
      </w:r>
      <w:proofErr w:type="spellStart"/>
      <w:r w:rsidRPr="003B7F5B">
        <w:rPr>
          <w:rFonts w:cs="Times New Roman"/>
          <w:color w:val="000000"/>
          <w:szCs w:val="28"/>
        </w:rPr>
        <w:t>І.Антонич</w:t>
      </w:r>
      <w:proofErr w:type="spellEnd"/>
      <w:r w:rsidRPr="003B7F5B">
        <w:rPr>
          <w:rFonts w:cs="Times New Roman"/>
          <w:color w:val="000000"/>
          <w:szCs w:val="28"/>
        </w:rPr>
        <w:t xml:space="preserve"> “смиренно заявляє своє учнівство, він </w:t>
      </w:r>
      <w:r w:rsidRPr="003B7F5B">
        <w:rPr>
          <w:rFonts w:cs="Times New Roman"/>
          <w:color w:val="000000"/>
          <w:szCs w:val="28"/>
        </w:rPr>
        <w:lastRenderedPageBreak/>
        <w:t xml:space="preserve">вторинно творить, проте це не плагіат у Бога, а особлива у Всесвіті, </w:t>
      </w:r>
      <w:proofErr w:type="spellStart"/>
      <w:r w:rsidRPr="003B7F5B">
        <w:rPr>
          <w:rFonts w:cs="Times New Roman"/>
          <w:color w:val="000000"/>
          <w:szCs w:val="28"/>
        </w:rPr>
        <w:t>екзистенційна</w:t>
      </w:r>
      <w:proofErr w:type="spellEnd"/>
      <w:r w:rsidRPr="003B7F5B">
        <w:rPr>
          <w:rFonts w:cs="Times New Roman"/>
          <w:color w:val="000000"/>
          <w:szCs w:val="28"/>
        </w:rPr>
        <w:t xml:space="preserve"> творчість людини, мистецьке вираження енгармонійного звучання образу щодо Великої гармонії, створеної Ним”</w:t>
      </w:r>
      <w:r w:rsidRPr="003B7F5B">
        <w:rPr>
          <w:rStyle w:val="a8"/>
          <w:rFonts w:cs="Times New Roman"/>
          <w:color w:val="000000"/>
          <w:szCs w:val="28"/>
        </w:rPr>
        <w:footnoteReference w:id="11"/>
      </w:r>
      <w:r w:rsidRPr="003B7F5B">
        <w:rPr>
          <w:rFonts w:cs="Times New Roman"/>
          <w:color w:val="000000"/>
          <w:szCs w:val="28"/>
        </w:rPr>
        <w:t xml:space="preserve">. </w:t>
      </w:r>
    </w:p>
    <w:p w14:paraId="2F0A152E" w14:textId="77777777" w:rsidR="003B7F5B" w:rsidRPr="003B7F5B" w:rsidRDefault="003B7F5B" w:rsidP="003B7F5B">
      <w:pPr>
        <w:shd w:val="clear" w:color="auto" w:fill="FFFFFF"/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color w:val="000000"/>
          <w:szCs w:val="28"/>
        </w:rPr>
        <w:t>Спостерігається своєрідна аналогія процесу поетичного творення та праці теслі, яка як у християнській традиції (через образ Йосифа, опікуна Ісуса), так і в творчості Б.-</w:t>
      </w:r>
      <w:proofErr w:type="spellStart"/>
      <w:r w:rsidRPr="003B7F5B">
        <w:rPr>
          <w:rFonts w:cs="Times New Roman"/>
          <w:color w:val="000000"/>
          <w:szCs w:val="28"/>
        </w:rPr>
        <w:t>І.Антонича</w:t>
      </w:r>
      <w:proofErr w:type="spellEnd"/>
      <w:r w:rsidRPr="003B7F5B">
        <w:rPr>
          <w:rFonts w:cs="Times New Roman"/>
          <w:color w:val="000000"/>
          <w:szCs w:val="28"/>
        </w:rPr>
        <w:t xml:space="preserve"> (зокрема у поезії “Коляда”– праця теслярів) переростає у космогонічний акт, має яскраво виражений сакральний характер. У вірші “</w:t>
      </w:r>
      <w:proofErr w:type="spellStart"/>
      <w:r w:rsidRPr="003B7F5B">
        <w:rPr>
          <w:rFonts w:cs="Times New Roman"/>
          <w:color w:val="000000"/>
          <w:szCs w:val="28"/>
        </w:rPr>
        <w:t>Теслів</w:t>
      </w:r>
      <w:proofErr w:type="spellEnd"/>
      <w:r w:rsidRPr="003B7F5B">
        <w:rPr>
          <w:rFonts w:cs="Times New Roman"/>
          <w:color w:val="000000"/>
          <w:szCs w:val="28"/>
        </w:rPr>
        <w:t xml:space="preserve"> син” (збірка “Зелена </w:t>
      </w:r>
      <w:proofErr w:type="spellStart"/>
      <w:r w:rsidRPr="003B7F5B">
        <w:rPr>
          <w:rFonts w:cs="Times New Roman"/>
          <w:color w:val="000000"/>
          <w:szCs w:val="28"/>
        </w:rPr>
        <w:t>євангелія</w:t>
      </w:r>
      <w:proofErr w:type="spellEnd"/>
      <w:r w:rsidRPr="003B7F5B">
        <w:rPr>
          <w:rFonts w:cs="Times New Roman"/>
          <w:color w:val="000000"/>
          <w:szCs w:val="28"/>
        </w:rPr>
        <w:t>”) теж зустрічаємо сакралізацію праці теслі: “Твій дід теж тесля був. Стоять церкви чотири, / що ними завершив своє життя убоге”</w:t>
      </w:r>
      <w:r w:rsidRPr="003B7F5B">
        <w:rPr>
          <w:rStyle w:val="a8"/>
          <w:rFonts w:cs="Times New Roman"/>
          <w:color w:val="000000"/>
          <w:szCs w:val="28"/>
        </w:rPr>
        <w:footnoteReference w:id="12"/>
      </w:r>
      <w:r w:rsidRPr="003B7F5B">
        <w:rPr>
          <w:rFonts w:cs="Times New Roman"/>
          <w:color w:val="000000"/>
          <w:szCs w:val="28"/>
        </w:rPr>
        <w:t xml:space="preserve">. Основний акцент – на особі Ісуса Христа, який протягом земного життя був сином убогого теслі Йосифа. Крім того, сама праця теслі, котрий сокирою щодня хвалить Бога, є “взірцем творчого натхнення та його наслідків для поета – ліричного героя Антонича: навчися в </w:t>
      </w:r>
      <w:proofErr w:type="spellStart"/>
      <w:r w:rsidRPr="003B7F5B">
        <w:rPr>
          <w:rFonts w:cs="Times New Roman"/>
          <w:color w:val="000000"/>
          <w:szCs w:val="28"/>
        </w:rPr>
        <w:t>теслів</w:t>
      </w:r>
      <w:proofErr w:type="spellEnd"/>
      <w:r w:rsidRPr="003B7F5B">
        <w:rPr>
          <w:rFonts w:cs="Times New Roman"/>
          <w:color w:val="000000"/>
          <w:szCs w:val="28"/>
        </w:rPr>
        <w:t xml:space="preserve"> ремесла – навчись тесати слово”</w:t>
      </w:r>
      <w:r w:rsidRPr="003B7F5B">
        <w:rPr>
          <w:rStyle w:val="a8"/>
          <w:rFonts w:cs="Times New Roman"/>
          <w:color w:val="000000"/>
          <w:szCs w:val="28"/>
        </w:rPr>
        <w:footnoteReference w:id="13"/>
      </w:r>
      <w:r w:rsidRPr="003B7F5B">
        <w:rPr>
          <w:rFonts w:cs="Times New Roman"/>
          <w:color w:val="000000"/>
          <w:szCs w:val="28"/>
        </w:rPr>
        <w:t>.</w:t>
      </w:r>
    </w:p>
    <w:p w14:paraId="30DB4E8B" w14:textId="77777777" w:rsidR="003B7F5B" w:rsidRPr="003B7F5B" w:rsidRDefault="003B7F5B" w:rsidP="003B7F5B">
      <w:pPr>
        <w:shd w:val="clear" w:color="auto" w:fill="FFFFFF"/>
        <w:ind w:right="44" w:firstLine="567"/>
        <w:rPr>
          <w:rFonts w:cs="Times New Roman"/>
          <w:color w:val="000000"/>
          <w:szCs w:val="28"/>
        </w:rPr>
      </w:pPr>
      <w:r w:rsidRPr="003B7F5B">
        <w:rPr>
          <w:rFonts w:cs="Times New Roman"/>
          <w:color w:val="000000"/>
          <w:szCs w:val="28"/>
        </w:rPr>
        <w:t>Отже, Бог Отець у “Великій гармонії” присутній не лише на рівні художнього образу, а також використовуються алюзії, в яких цей образ є лише “заданий”, і відчитати його можна через символічні дії, ознаки, проекції.</w:t>
      </w:r>
    </w:p>
    <w:p w14:paraId="6860F340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У “Великій гармонії” Б.-</w:t>
      </w:r>
      <w:proofErr w:type="spellStart"/>
      <w:r w:rsidRPr="003B7F5B">
        <w:rPr>
          <w:rFonts w:cs="Times New Roman"/>
          <w:szCs w:val="28"/>
        </w:rPr>
        <w:t>І.Антонича</w:t>
      </w:r>
      <w:proofErr w:type="spellEnd"/>
      <w:r w:rsidRPr="003B7F5B">
        <w:rPr>
          <w:rFonts w:cs="Times New Roman"/>
          <w:szCs w:val="28"/>
        </w:rPr>
        <w:t xml:space="preserve"> надзвичайно рельєфно вимальовується друга особа Божа – Ісус Христос. “Виступаючи Спасителем роду людського, який через свою гріховність утратив здатність до </w:t>
      </w:r>
      <w:proofErr w:type="spellStart"/>
      <w:r w:rsidRPr="003B7F5B">
        <w:rPr>
          <w:rFonts w:cs="Times New Roman"/>
          <w:szCs w:val="28"/>
        </w:rPr>
        <w:t>безпосеренього</w:t>
      </w:r>
      <w:proofErr w:type="spellEnd"/>
      <w:r w:rsidRPr="003B7F5B">
        <w:rPr>
          <w:rFonts w:cs="Times New Roman"/>
          <w:szCs w:val="28"/>
        </w:rPr>
        <w:t xml:space="preserve"> спілкування з вищими рівнями духовної свідомості, Месія, як і старозавітні пророки, за основну мету свого покликання мав проповідування Божої волі серед людей – спочатку окремої громади, згодом усього людства. Якщо у Старому Завіті Божа воля висловлювалась безпосередньо, через численні пророцтва, а також алегорично, через події священної історії </w:t>
      </w:r>
      <w:proofErr w:type="spellStart"/>
      <w:r w:rsidRPr="003B7F5B">
        <w:rPr>
          <w:rFonts w:cs="Times New Roman"/>
          <w:szCs w:val="28"/>
        </w:rPr>
        <w:t>богообраного</w:t>
      </w:r>
      <w:proofErr w:type="spellEnd"/>
      <w:r w:rsidRPr="003B7F5B">
        <w:rPr>
          <w:rFonts w:cs="Times New Roman"/>
          <w:szCs w:val="28"/>
        </w:rPr>
        <w:t xml:space="preserve"> народу, то у Новому Завіті Христос є універсальним втіленням Божого Логосу, покликаним до “сіяння Слова Божого” серед тих, “хто має вуха, щоб слухати”</w:t>
      </w:r>
      <w:r w:rsidRPr="003B7F5B">
        <w:rPr>
          <w:rStyle w:val="a8"/>
          <w:rFonts w:cs="Times New Roman"/>
          <w:szCs w:val="28"/>
          <w:lang w:val="en-US"/>
        </w:rPr>
        <w:footnoteReference w:id="14"/>
      </w:r>
      <w:r w:rsidRPr="003B7F5B">
        <w:rPr>
          <w:rFonts w:cs="Times New Roman"/>
          <w:szCs w:val="28"/>
        </w:rPr>
        <w:t xml:space="preserve">. У “Великій гармонії” архетип Христа </w:t>
      </w:r>
      <w:proofErr w:type="spellStart"/>
      <w:r w:rsidRPr="003B7F5B">
        <w:rPr>
          <w:rFonts w:cs="Times New Roman"/>
          <w:szCs w:val="28"/>
        </w:rPr>
        <w:t>переживається</w:t>
      </w:r>
      <w:proofErr w:type="spellEnd"/>
      <w:r w:rsidRPr="003B7F5B">
        <w:rPr>
          <w:rFonts w:cs="Times New Roman"/>
          <w:szCs w:val="28"/>
        </w:rPr>
        <w:t xml:space="preserve"> зовсім інакше, ніж архетип Бога Отця: ліричний герой з психологічною вірогідністю містика </w:t>
      </w:r>
      <w:proofErr w:type="spellStart"/>
      <w:r w:rsidRPr="003B7F5B">
        <w:rPr>
          <w:rFonts w:cs="Times New Roman"/>
          <w:szCs w:val="28"/>
        </w:rPr>
        <w:t>досвідчує</w:t>
      </w:r>
      <w:proofErr w:type="spellEnd"/>
      <w:r w:rsidRPr="003B7F5B">
        <w:rPr>
          <w:rFonts w:cs="Times New Roman"/>
          <w:szCs w:val="28"/>
        </w:rPr>
        <w:t xml:space="preserve"> етапні моменти життя Спасителя як віхи свого власного духовного життя</w:t>
      </w:r>
      <w:r w:rsidRPr="003B7F5B">
        <w:rPr>
          <w:rStyle w:val="a8"/>
          <w:rFonts w:cs="Times New Roman"/>
          <w:szCs w:val="28"/>
          <w:lang w:val="en-US"/>
        </w:rPr>
        <w:footnoteReference w:id="15"/>
      </w:r>
      <w:r w:rsidRPr="003B7F5B">
        <w:rPr>
          <w:rFonts w:cs="Times New Roman"/>
          <w:szCs w:val="28"/>
        </w:rPr>
        <w:t>.</w:t>
      </w:r>
    </w:p>
    <w:p w14:paraId="6A60C666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Б.-</w:t>
      </w:r>
      <w:proofErr w:type="spellStart"/>
      <w:r w:rsidRPr="003B7F5B">
        <w:rPr>
          <w:rFonts w:cs="Times New Roman"/>
          <w:szCs w:val="28"/>
        </w:rPr>
        <w:t>І.Антонич</w:t>
      </w:r>
      <w:proofErr w:type="spellEnd"/>
      <w:r w:rsidRPr="003B7F5B">
        <w:rPr>
          <w:rFonts w:cs="Times New Roman"/>
          <w:szCs w:val="28"/>
        </w:rPr>
        <w:t xml:space="preserve"> присвячує Христові поезію під назвою “Божий Агнець”, в якій Христос не постає ані великим чудотворцем, ані могутнім пророком, ані довгоочікуваним Месією: “Ти не гнів, Ти не грім, Ти не кара, / тільки спів, тільки дім доброти та пробачення звук. / Ти не меч, не вогонь, не примара, / дай мені в серця дні відчитати письмо Твоїх рук. / Я кличу до Тебе щодня: / Боже Ягня”</w:t>
      </w:r>
      <w:r w:rsidRPr="003B7F5B">
        <w:rPr>
          <w:rStyle w:val="a8"/>
          <w:rFonts w:cs="Times New Roman"/>
          <w:szCs w:val="28"/>
        </w:rPr>
        <w:footnoteReference w:id="16"/>
      </w:r>
      <w:r w:rsidRPr="003B7F5B">
        <w:rPr>
          <w:rFonts w:cs="Times New Roman"/>
          <w:szCs w:val="28"/>
        </w:rPr>
        <w:t>.</w:t>
      </w:r>
    </w:p>
    <w:p w14:paraId="1DA82354" w14:textId="77777777" w:rsidR="003B7F5B" w:rsidRPr="003B7F5B" w:rsidRDefault="003B7F5B" w:rsidP="003B7F5B">
      <w:pPr>
        <w:shd w:val="clear" w:color="auto" w:fill="FFFFFF"/>
        <w:ind w:right="44" w:firstLine="567"/>
        <w:rPr>
          <w:rFonts w:cs="Times New Roman"/>
          <w:color w:val="000000"/>
          <w:szCs w:val="28"/>
        </w:rPr>
      </w:pPr>
      <w:r w:rsidRPr="003B7F5B">
        <w:rPr>
          <w:rFonts w:cs="Times New Roman"/>
          <w:szCs w:val="28"/>
        </w:rPr>
        <w:t>У Святому Письмі говориться про Агнця Божого на означення прообразу Ісуса Христа. Вперше використав цю назву пророк Єремія, коли сказав: “Я, немов плохе ягнятко, що на заріз ведуть його” (</w:t>
      </w:r>
      <w:proofErr w:type="spellStart"/>
      <w:r w:rsidRPr="003B7F5B">
        <w:rPr>
          <w:rFonts w:cs="Times New Roman"/>
          <w:szCs w:val="28"/>
        </w:rPr>
        <w:t>Єр</w:t>
      </w:r>
      <w:proofErr w:type="spellEnd"/>
      <w:r w:rsidRPr="003B7F5B">
        <w:rPr>
          <w:rFonts w:cs="Times New Roman"/>
          <w:szCs w:val="28"/>
        </w:rPr>
        <w:t xml:space="preserve">. 11:19). </w:t>
      </w:r>
      <w:r w:rsidRPr="003B7F5B">
        <w:rPr>
          <w:rFonts w:cs="Times New Roman"/>
          <w:caps/>
          <w:szCs w:val="28"/>
        </w:rPr>
        <w:t>п</w:t>
      </w:r>
      <w:r w:rsidRPr="003B7F5B">
        <w:rPr>
          <w:rFonts w:cs="Times New Roman"/>
          <w:szCs w:val="28"/>
        </w:rPr>
        <w:t xml:space="preserve">ророк Ісая пов’язує цей образ з Месією: “Його мордовано, та він </w:t>
      </w:r>
      <w:proofErr w:type="spellStart"/>
      <w:r w:rsidRPr="003B7F5B">
        <w:rPr>
          <w:rFonts w:cs="Times New Roman"/>
          <w:szCs w:val="28"/>
        </w:rPr>
        <w:t>упокорявся</w:t>
      </w:r>
      <w:proofErr w:type="spellEnd"/>
      <w:r w:rsidRPr="003B7F5B">
        <w:rPr>
          <w:rFonts w:cs="Times New Roman"/>
          <w:szCs w:val="28"/>
        </w:rPr>
        <w:t xml:space="preserve"> і не розтуляв своїх уст; немов ягня, що на заріз ведуть його” (Іс. 53:7). Прообраз Божого Ягняти присутній і в пророцтвах Захарії: “А на Давидів дім та на єрусалимського </w:t>
      </w:r>
      <w:r w:rsidRPr="003B7F5B">
        <w:rPr>
          <w:rFonts w:cs="Times New Roman"/>
          <w:szCs w:val="28"/>
        </w:rPr>
        <w:lastRenderedPageBreak/>
        <w:t xml:space="preserve">мешканця Я виллю Духа </w:t>
      </w:r>
      <w:proofErr w:type="spellStart"/>
      <w:r w:rsidRPr="003B7F5B">
        <w:rPr>
          <w:rFonts w:cs="Times New Roman"/>
          <w:szCs w:val="28"/>
        </w:rPr>
        <w:t>милости</w:t>
      </w:r>
      <w:proofErr w:type="spellEnd"/>
      <w:r w:rsidRPr="003B7F5B">
        <w:rPr>
          <w:rFonts w:cs="Times New Roman"/>
          <w:szCs w:val="28"/>
        </w:rPr>
        <w:t xml:space="preserve"> та молитви. І будуть дивитись на Мене, Кого прокололи” (Захарія 12:10). </w:t>
      </w:r>
      <w:r w:rsidRPr="003B7F5B">
        <w:rPr>
          <w:rFonts w:cs="Times New Roman"/>
          <w:caps/>
          <w:szCs w:val="28"/>
        </w:rPr>
        <w:t>у</w:t>
      </w:r>
      <w:r w:rsidRPr="003B7F5B">
        <w:rPr>
          <w:rFonts w:cs="Times New Roman"/>
          <w:szCs w:val="28"/>
        </w:rPr>
        <w:t xml:space="preserve"> Старому Завіті існував звичай приносити ягнят у жертву Богові, але ця жертва була лише прообразом того великого </w:t>
      </w:r>
      <w:proofErr w:type="spellStart"/>
      <w:r w:rsidRPr="003B7F5B">
        <w:rPr>
          <w:rFonts w:cs="Times New Roman"/>
          <w:szCs w:val="28"/>
        </w:rPr>
        <w:t>відкуплення</w:t>
      </w:r>
      <w:proofErr w:type="spellEnd"/>
      <w:r w:rsidRPr="003B7F5B">
        <w:rPr>
          <w:rFonts w:cs="Times New Roman"/>
          <w:szCs w:val="28"/>
        </w:rPr>
        <w:t>, яке звершив Христос своєю смертю на хресті. Отже, Ісус Христос – це непорочний Агнець Божий, який бере на себе гріхи світу, щоб спокутувати їх ціною власної крові.</w:t>
      </w:r>
      <w:r w:rsidRPr="003B7F5B">
        <w:rPr>
          <w:rFonts w:cs="Times New Roman"/>
          <w:color w:val="000000"/>
          <w:szCs w:val="28"/>
        </w:rPr>
        <w:t xml:space="preserve"> </w:t>
      </w:r>
    </w:p>
    <w:p w14:paraId="5660130C" w14:textId="77777777" w:rsidR="003B7F5B" w:rsidRPr="003B7F5B" w:rsidRDefault="003B7F5B" w:rsidP="003B7F5B">
      <w:pPr>
        <w:shd w:val="clear" w:color="auto" w:fill="FFFFFF"/>
        <w:ind w:right="44" w:firstLine="567"/>
        <w:rPr>
          <w:rFonts w:cs="Times New Roman"/>
          <w:color w:val="000000"/>
          <w:szCs w:val="28"/>
        </w:rPr>
      </w:pPr>
      <w:r w:rsidRPr="003B7F5B">
        <w:rPr>
          <w:rFonts w:cs="Times New Roman"/>
          <w:color w:val="000000"/>
          <w:szCs w:val="28"/>
        </w:rPr>
        <w:t>Визначення Бога, які дає поет у творі “</w:t>
      </w:r>
      <w:r w:rsidRPr="003B7F5B">
        <w:rPr>
          <w:rFonts w:cs="Times New Roman"/>
          <w:color w:val="000000"/>
          <w:szCs w:val="28"/>
          <w:lang w:val="en-US"/>
        </w:rPr>
        <w:t>Agnus</w:t>
      </w:r>
      <w:r w:rsidRPr="003B7F5B">
        <w:rPr>
          <w:rFonts w:cs="Times New Roman"/>
          <w:color w:val="000000"/>
          <w:szCs w:val="28"/>
        </w:rPr>
        <w:t xml:space="preserve"> </w:t>
      </w:r>
      <w:r w:rsidRPr="003B7F5B">
        <w:rPr>
          <w:rFonts w:cs="Times New Roman"/>
          <w:color w:val="000000"/>
          <w:szCs w:val="28"/>
          <w:lang w:val="en-US"/>
        </w:rPr>
        <w:t>Dei</w:t>
      </w:r>
      <w:r w:rsidRPr="003B7F5B">
        <w:rPr>
          <w:rFonts w:cs="Times New Roman"/>
          <w:color w:val="000000"/>
          <w:szCs w:val="28"/>
        </w:rPr>
        <w:t xml:space="preserve"> (Божий Агнець)”, переважно </w:t>
      </w:r>
      <w:proofErr w:type="spellStart"/>
      <w:r w:rsidRPr="003B7F5B">
        <w:rPr>
          <w:rFonts w:cs="Times New Roman"/>
          <w:color w:val="000000"/>
          <w:szCs w:val="28"/>
        </w:rPr>
        <w:t>апофатичні</w:t>
      </w:r>
      <w:proofErr w:type="spellEnd"/>
      <w:r w:rsidRPr="003B7F5B">
        <w:rPr>
          <w:rFonts w:cs="Times New Roman"/>
          <w:color w:val="000000"/>
          <w:szCs w:val="28"/>
        </w:rPr>
        <w:t xml:space="preserve"> – він констатує те, чим його особистий Бог не є, створюючи низку заперечних порівнянь (“Ти не гнів, / Ти не грім, / Ти не кара”). </w:t>
      </w:r>
      <w:proofErr w:type="spellStart"/>
      <w:r w:rsidRPr="003B7F5B">
        <w:rPr>
          <w:rFonts w:cs="Times New Roman"/>
          <w:color w:val="000000"/>
          <w:szCs w:val="28"/>
        </w:rPr>
        <w:t>Г.Токмань</w:t>
      </w:r>
      <w:proofErr w:type="spellEnd"/>
      <w:r w:rsidRPr="003B7F5B">
        <w:rPr>
          <w:rFonts w:cs="Times New Roman"/>
          <w:color w:val="000000"/>
          <w:szCs w:val="28"/>
        </w:rPr>
        <w:t>, йдучи за канонічно богословською традицією, пише: “Заперечується Бог караючий, гнівний, такий, що жахає і завдає болю людині, утверджується Бог – любов, доброта, пробачення, Бог, який ллє в душу радість і несе потіху й лік на все зле”</w:t>
      </w:r>
      <w:r w:rsidRPr="003B7F5B">
        <w:rPr>
          <w:rStyle w:val="a8"/>
          <w:rFonts w:cs="Times New Roman"/>
          <w:color w:val="000000"/>
          <w:szCs w:val="28"/>
        </w:rPr>
        <w:footnoteReference w:id="17"/>
      </w:r>
      <w:r w:rsidRPr="003B7F5B">
        <w:rPr>
          <w:rFonts w:cs="Times New Roman"/>
          <w:color w:val="000000"/>
          <w:szCs w:val="28"/>
        </w:rPr>
        <w:t xml:space="preserve">. Поет у збірці “Велика гармонія” проголошував своє прийняття Бога не караючим, а милостивим. Людині потрібен добрий Бог, бо вона грішна й потребує прощення. </w:t>
      </w:r>
    </w:p>
    <w:p w14:paraId="3EC7A2C7" w14:textId="77777777" w:rsidR="003B7F5B" w:rsidRPr="003B7F5B" w:rsidRDefault="003B7F5B" w:rsidP="003B7F5B">
      <w:pPr>
        <w:pStyle w:val="3"/>
        <w:tabs>
          <w:tab w:val="clear" w:pos="0"/>
        </w:tabs>
        <w:spacing w:line="240" w:lineRule="auto"/>
        <w:ind w:right="44"/>
        <w:rPr>
          <w:lang w:val="uk-UA"/>
        </w:rPr>
      </w:pPr>
      <w:r w:rsidRPr="003B7F5B">
        <w:rPr>
          <w:lang w:val="uk-UA"/>
        </w:rPr>
        <w:t>Б.-</w:t>
      </w:r>
      <w:proofErr w:type="spellStart"/>
      <w:r w:rsidRPr="003B7F5B">
        <w:rPr>
          <w:lang w:val="uk-UA"/>
        </w:rPr>
        <w:t>І.Антонич</w:t>
      </w:r>
      <w:proofErr w:type="spellEnd"/>
      <w:r w:rsidRPr="003B7F5B">
        <w:rPr>
          <w:lang w:val="uk-UA"/>
        </w:rPr>
        <w:t xml:space="preserve"> часто використовує символічні імена Бога, які не лише вказують на одну з осіб Пресвятої Трійці, а містять цілий пласт біблійної історії. </w:t>
      </w:r>
      <w:r w:rsidRPr="003B7F5B">
        <w:rPr>
          <w:lang w:val="ru-RU"/>
        </w:rPr>
        <w:t>Б.-</w:t>
      </w:r>
      <w:proofErr w:type="spellStart"/>
      <w:r w:rsidRPr="003B7F5B">
        <w:rPr>
          <w:lang w:val="ru-RU"/>
        </w:rPr>
        <w:t>І.Антонич</w:t>
      </w:r>
      <w:proofErr w:type="spellEnd"/>
      <w:r w:rsidRPr="003B7F5B">
        <w:rPr>
          <w:lang w:val="ru-RU"/>
        </w:rPr>
        <w:t xml:space="preserve">, </w:t>
      </w:r>
      <w:proofErr w:type="spellStart"/>
      <w:r w:rsidRPr="003B7F5B">
        <w:rPr>
          <w:lang w:val="ru-RU"/>
        </w:rPr>
        <w:t>йдучи</w:t>
      </w:r>
      <w:proofErr w:type="spellEnd"/>
      <w:r w:rsidRPr="003B7F5B">
        <w:rPr>
          <w:lang w:val="ru-RU"/>
        </w:rPr>
        <w:t xml:space="preserve"> за </w:t>
      </w:r>
      <w:proofErr w:type="spellStart"/>
      <w:r w:rsidRPr="003B7F5B">
        <w:rPr>
          <w:lang w:val="ru-RU"/>
        </w:rPr>
        <w:t>традиційно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догматичним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богослов’ям</w:t>
      </w:r>
      <w:proofErr w:type="spellEnd"/>
      <w:r w:rsidRPr="003B7F5B">
        <w:rPr>
          <w:lang w:val="ru-RU"/>
        </w:rPr>
        <w:t xml:space="preserve">, </w:t>
      </w:r>
      <w:proofErr w:type="spellStart"/>
      <w:r w:rsidRPr="003B7F5B">
        <w:rPr>
          <w:lang w:val="ru-RU"/>
        </w:rPr>
        <w:t>сприймає</w:t>
      </w:r>
      <w:proofErr w:type="spellEnd"/>
      <w:r w:rsidRPr="003B7F5B">
        <w:rPr>
          <w:lang w:val="ru-RU"/>
        </w:rPr>
        <w:t xml:space="preserve"> Христа як </w:t>
      </w:r>
      <w:proofErr w:type="spellStart"/>
      <w:r w:rsidRPr="003B7F5B">
        <w:rPr>
          <w:lang w:val="ru-RU"/>
        </w:rPr>
        <w:t>світло</w:t>
      </w:r>
      <w:proofErr w:type="spellEnd"/>
      <w:r w:rsidRPr="003B7F5B">
        <w:rPr>
          <w:lang w:val="ru-RU"/>
        </w:rPr>
        <w:t xml:space="preserve"> для </w:t>
      </w:r>
      <w:proofErr w:type="spellStart"/>
      <w:r w:rsidRPr="003B7F5B">
        <w:rPr>
          <w:lang w:val="ru-RU"/>
        </w:rPr>
        <w:t>світу</w:t>
      </w:r>
      <w:proofErr w:type="spellEnd"/>
      <w:r w:rsidRPr="003B7F5B">
        <w:rPr>
          <w:lang w:val="ru-RU"/>
        </w:rPr>
        <w:t xml:space="preserve">. Апостол </w:t>
      </w:r>
      <w:proofErr w:type="spellStart"/>
      <w:r w:rsidRPr="003B7F5B">
        <w:rPr>
          <w:lang w:val="ru-RU"/>
        </w:rPr>
        <w:t>Іван</w:t>
      </w:r>
      <w:proofErr w:type="spellEnd"/>
      <w:r w:rsidRPr="003B7F5B">
        <w:rPr>
          <w:lang w:val="ru-RU"/>
        </w:rPr>
        <w:t xml:space="preserve"> у </w:t>
      </w:r>
      <w:proofErr w:type="spellStart"/>
      <w:r w:rsidRPr="003B7F5B">
        <w:rPr>
          <w:lang w:val="ru-RU"/>
        </w:rPr>
        <w:t>своєму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Першому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Посланні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пише</w:t>
      </w:r>
      <w:proofErr w:type="spellEnd"/>
      <w:r w:rsidRPr="003B7F5B">
        <w:rPr>
          <w:lang w:val="ru-RU"/>
        </w:rPr>
        <w:t xml:space="preserve">: “Бог – </w:t>
      </w:r>
      <w:proofErr w:type="spellStart"/>
      <w:r w:rsidRPr="003B7F5B">
        <w:rPr>
          <w:lang w:val="ru-RU"/>
        </w:rPr>
        <w:t>світло</w:t>
      </w:r>
      <w:proofErr w:type="spellEnd"/>
      <w:r w:rsidRPr="003B7F5B">
        <w:rPr>
          <w:lang w:val="ru-RU"/>
        </w:rPr>
        <w:t xml:space="preserve">, і </w:t>
      </w:r>
      <w:proofErr w:type="spellStart"/>
      <w:r w:rsidRPr="003B7F5B">
        <w:rPr>
          <w:lang w:val="ru-RU"/>
        </w:rPr>
        <w:t>ніякої</w:t>
      </w:r>
      <w:proofErr w:type="spellEnd"/>
      <w:r w:rsidRPr="003B7F5B">
        <w:rPr>
          <w:lang w:val="ru-RU"/>
        </w:rPr>
        <w:t xml:space="preserve"> в </w:t>
      </w:r>
      <w:proofErr w:type="spellStart"/>
      <w:r w:rsidRPr="003B7F5B">
        <w:rPr>
          <w:lang w:val="ru-RU"/>
        </w:rPr>
        <w:t>ньому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темряви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немає</w:t>
      </w:r>
      <w:proofErr w:type="spellEnd"/>
      <w:r w:rsidRPr="003B7F5B">
        <w:rPr>
          <w:lang w:val="ru-RU"/>
        </w:rPr>
        <w:t>” (</w:t>
      </w:r>
      <w:r w:rsidRPr="003B7F5B">
        <w:rPr>
          <w:lang w:val="en-US"/>
        </w:rPr>
        <w:t>I</w:t>
      </w:r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Послання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Івана</w:t>
      </w:r>
      <w:proofErr w:type="spellEnd"/>
      <w:r w:rsidRPr="003B7F5B">
        <w:rPr>
          <w:lang w:val="ru-RU"/>
        </w:rPr>
        <w:t xml:space="preserve"> 1:5). </w:t>
      </w:r>
      <w:proofErr w:type="spellStart"/>
      <w:r w:rsidRPr="003B7F5B">
        <w:rPr>
          <w:lang w:val="ru-RU"/>
        </w:rPr>
        <w:t>Ісус</w:t>
      </w:r>
      <w:proofErr w:type="spellEnd"/>
      <w:r w:rsidRPr="003B7F5B">
        <w:rPr>
          <w:lang w:val="ru-RU"/>
        </w:rPr>
        <w:t xml:space="preserve"> Христос – </w:t>
      </w:r>
      <w:proofErr w:type="spellStart"/>
      <w:r w:rsidRPr="003B7F5B">
        <w:rPr>
          <w:lang w:val="ru-RU"/>
        </w:rPr>
        <w:t>це</w:t>
      </w:r>
      <w:proofErr w:type="spellEnd"/>
      <w:r w:rsidRPr="003B7F5B">
        <w:rPr>
          <w:lang w:val="ru-RU"/>
        </w:rPr>
        <w:t xml:space="preserve"> “</w:t>
      </w:r>
      <w:proofErr w:type="spellStart"/>
      <w:r w:rsidRPr="003B7F5B">
        <w:rPr>
          <w:lang w:val="ru-RU"/>
        </w:rPr>
        <w:t>Світло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від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Світла</w:t>
      </w:r>
      <w:proofErr w:type="spellEnd"/>
      <w:r w:rsidRPr="003B7F5B">
        <w:rPr>
          <w:lang w:val="ru-RU"/>
        </w:rPr>
        <w:t xml:space="preserve">”, “в </w:t>
      </w:r>
      <w:proofErr w:type="spellStart"/>
      <w:r w:rsidRPr="003B7F5B">
        <w:rPr>
          <w:lang w:val="ru-RU"/>
        </w:rPr>
        <w:t>ньому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було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життя</w:t>
      </w:r>
      <w:proofErr w:type="spellEnd"/>
      <w:r w:rsidRPr="003B7F5B">
        <w:rPr>
          <w:lang w:val="ru-RU"/>
        </w:rPr>
        <w:t xml:space="preserve">, і </w:t>
      </w:r>
      <w:proofErr w:type="spellStart"/>
      <w:r w:rsidRPr="003B7F5B">
        <w:rPr>
          <w:lang w:val="ru-RU"/>
        </w:rPr>
        <w:t>життя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було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Світло</w:t>
      </w:r>
      <w:proofErr w:type="spellEnd"/>
      <w:r w:rsidRPr="003B7F5B">
        <w:rPr>
          <w:lang w:val="ru-RU"/>
        </w:rPr>
        <w:t xml:space="preserve"> людей” (</w:t>
      </w:r>
      <w:proofErr w:type="spellStart"/>
      <w:r w:rsidRPr="003B7F5B">
        <w:rPr>
          <w:lang w:val="ru-RU"/>
        </w:rPr>
        <w:t>Ів</w:t>
      </w:r>
      <w:proofErr w:type="spellEnd"/>
      <w:r w:rsidRPr="003B7F5B">
        <w:rPr>
          <w:lang w:val="ru-RU"/>
        </w:rPr>
        <w:t xml:space="preserve">. 1:4). Христос про себе </w:t>
      </w:r>
      <w:proofErr w:type="spellStart"/>
      <w:r w:rsidRPr="003B7F5B">
        <w:rPr>
          <w:lang w:val="ru-RU"/>
        </w:rPr>
        <w:t>каже</w:t>
      </w:r>
      <w:proofErr w:type="spellEnd"/>
      <w:r w:rsidRPr="003B7F5B">
        <w:rPr>
          <w:lang w:val="ru-RU"/>
        </w:rPr>
        <w:t xml:space="preserve">: “Я – </w:t>
      </w:r>
      <w:proofErr w:type="spellStart"/>
      <w:r w:rsidRPr="003B7F5B">
        <w:rPr>
          <w:lang w:val="ru-RU"/>
        </w:rPr>
        <w:t>світло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світу</w:t>
      </w:r>
      <w:proofErr w:type="spellEnd"/>
      <w:r w:rsidRPr="003B7F5B">
        <w:rPr>
          <w:lang w:val="ru-RU"/>
        </w:rPr>
        <w:t xml:space="preserve">. </w:t>
      </w:r>
      <w:proofErr w:type="spellStart"/>
      <w:r w:rsidRPr="003B7F5B">
        <w:rPr>
          <w:lang w:val="ru-RU"/>
        </w:rPr>
        <w:t>Хто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йде</w:t>
      </w:r>
      <w:proofErr w:type="spellEnd"/>
      <w:r w:rsidRPr="003B7F5B">
        <w:rPr>
          <w:lang w:val="ru-RU"/>
        </w:rPr>
        <w:t xml:space="preserve"> за мною, не </w:t>
      </w:r>
      <w:proofErr w:type="spellStart"/>
      <w:r w:rsidRPr="003B7F5B">
        <w:rPr>
          <w:lang w:val="ru-RU"/>
        </w:rPr>
        <w:t>блукатиме</w:t>
      </w:r>
      <w:proofErr w:type="spellEnd"/>
      <w:r w:rsidRPr="003B7F5B">
        <w:rPr>
          <w:lang w:val="ru-RU"/>
        </w:rPr>
        <w:t xml:space="preserve"> в </w:t>
      </w:r>
      <w:proofErr w:type="spellStart"/>
      <w:r w:rsidRPr="003B7F5B">
        <w:rPr>
          <w:lang w:val="ru-RU"/>
        </w:rPr>
        <w:t>темряві</w:t>
      </w:r>
      <w:proofErr w:type="spellEnd"/>
      <w:r w:rsidRPr="003B7F5B">
        <w:rPr>
          <w:lang w:val="ru-RU"/>
        </w:rPr>
        <w:t xml:space="preserve">, а </w:t>
      </w:r>
      <w:proofErr w:type="spellStart"/>
      <w:r w:rsidRPr="003B7F5B">
        <w:rPr>
          <w:lang w:val="ru-RU"/>
        </w:rPr>
        <w:t>матиме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світло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життя</w:t>
      </w:r>
      <w:proofErr w:type="spellEnd"/>
      <w:r w:rsidRPr="003B7F5B">
        <w:rPr>
          <w:lang w:val="ru-RU"/>
        </w:rPr>
        <w:t>” (</w:t>
      </w:r>
      <w:proofErr w:type="spellStart"/>
      <w:r w:rsidRPr="003B7F5B">
        <w:rPr>
          <w:lang w:val="ru-RU"/>
        </w:rPr>
        <w:t>Ів</w:t>
      </w:r>
      <w:proofErr w:type="spellEnd"/>
      <w:r w:rsidRPr="003B7F5B">
        <w:rPr>
          <w:lang w:val="ru-RU"/>
        </w:rPr>
        <w:t>. 8:12). Для Б.-</w:t>
      </w:r>
      <w:proofErr w:type="spellStart"/>
      <w:r w:rsidRPr="003B7F5B">
        <w:rPr>
          <w:lang w:val="ru-RU"/>
        </w:rPr>
        <w:t>І.Антонича</w:t>
      </w:r>
      <w:proofErr w:type="spellEnd"/>
      <w:r w:rsidRPr="003B7F5B">
        <w:rPr>
          <w:lang w:val="ru-RU"/>
        </w:rPr>
        <w:t xml:space="preserve"> все, </w:t>
      </w:r>
      <w:proofErr w:type="spellStart"/>
      <w:r w:rsidRPr="003B7F5B">
        <w:rPr>
          <w:lang w:val="ru-RU"/>
        </w:rPr>
        <w:t>що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існує</w:t>
      </w:r>
      <w:proofErr w:type="spellEnd"/>
      <w:r w:rsidRPr="003B7F5B">
        <w:rPr>
          <w:lang w:val="ru-RU"/>
        </w:rPr>
        <w:t xml:space="preserve"> поза Богом, – темнота. І </w:t>
      </w:r>
      <w:proofErr w:type="spellStart"/>
      <w:r w:rsidRPr="003B7F5B">
        <w:rPr>
          <w:lang w:val="ru-RU"/>
        </w:rPr>
        <w:t>лише</w:t>
      </w:r>
      <w:proofErr w:type="spellEnd"/>
      <w:r w:rsidRPr="003B7F5B">
        <w:rPr>
          <w:lang w:val="ru-RU"/>
        </w:rPr>
        <w:t xml:space="preserve"> Христос – “для </w:t>
      </w:r>
      <w:proofErr w:type="spellStart"/>
      <w:r w:rsidRPr="003B7F5B">
        <w:rPr>
          <w:lang w:val="ru-RU"/>
        </w:rPr>
        <w:t>віч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вічне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світло</w:t>
      </w:r>
      <w:proofErr w:type="spellEnd"/>
      <w:r w:rsidRPr="003B7F5B">
        <w:rPr>
          <w:lang w:val="ru-RU"/>
        </w:rPr>
        <w:t xml:space="preserve">”, “по </w:t>
      </w:r>
      <w:proofErr w:type="spellStart"/>
      <w:r w:rsidRPr="003B7F5B">
        <w:rPr>
          <w:lang w:val="ru-RU"/>
        </w:rPr>
        <w:t>темряві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рання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просвіта</w:t>
      </w:r>
      <w:proofErr w:type="spellEnd"/>
      <w:r w:rsidRPr="003B7F5B">
        <w:rPr>
          <w:lang w:val="ru-RU"/>
        </w:rPr>
        <w:t>”, “</w:t>
      </w:r>
      <w:proofErr w:type="spellStart"/>
      <w:r w:rsidRPr="003B7F5B">
        <w:rPr>
          <w:lang w:val="ru-RU"/>
        </w:rPr>
        <w:t>пісня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сонця</w:t>
      </w:r>
      <w:proofErr w:type="spellEnd"/>
      <w:r w:rsidRPr="003B7F5B">
        <w:rPr>
          <w:lang w:val="ru-RU"/>
        </w:rPr>
        <w:t xml:space="preserve"> і ясного дня”. Контрастом до Христового </w:t>
      </w:r>
      <w:proofErr w:type="spellStart"/>
      <w:r w:rsidRPr="003B7F5B">
        <w:rPr>
          <w:lang w:val="ru-RU"/>
        </w:rPr>
        <w:t>Світла</w:t>
      </w:r>
      <w:proofErr w:type="spellEnd"/>
      <w:r w:rsidRPr="003B7F5B">
        <w:rPr>
          <w:lang w:val="ru-RU"/>
        </w:rPr>
        <w:t xml:space="preserve"> є душа </w:t>
      </w:r>
      <w:proofErr w:type="spellStart"/>
      <w:r w:rsidRPr="003B7F5B">
        <w:rPr>
          <w:lang w:val="ru-RU"/>
        </w:rPr>
        <w:t>поета</w:t>
      </w:r>
      <w:proofErr w:type="spellEnd"/>
      <w:r w:rsidRPr="003B7F5B">
        <w:rPr>
          <w:lang w:val="ru-RU"/>
        </w:rPr>
        <w:t xml:space="preserve">, але Бог не </w:t>
      </w:r>
      <w:proofErr w:type="spellStart"/>
      <w:r w:rsidRPr="003B7F5B">
        <w:rPr>
          <w:lang w:val="ru-RU"/>
        </w:rPr>
        <w:t>відкидає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її</w:t>
      </w:r>
      <w:proofErr w:type="spellEnd"/>
      <w:r w:rsidRPr="003B7F5B">
        <w:rPr>
          <w:lang w:val="ru-RU"/>
        </w:rPr>
        <w:t xml:space="preserve">, </w:t>
      </w:r>
      <w:proofErr w:type="spellStart"/>
      <w:r w:rsidRPr="003B7F5B">
        <w:rPr>
          <w:lang w:val="ru-RU"/>
        </w:rPr>
        <w:t>лише</w:t>
      </w:r>
      <w:proofErr w:type="spellEnd"/>
      <w:r w:rsidRPr="003B7F5B">
        <w:rPr>
          <w:lang w:val="ru-RU"/>
        </w:rPr>
        <w:t xml:space="preserve"> “</w:t>
      </w:r>
      <w:proofErr w:type="spellStart"/>
      <w:r w:rsidRPr="003B7F5B">
        <w:rPr>
          <w:lang w:val="ru-RU"/>
        </w:rPr>
        <w:t>променями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сонця</w:t>
      </w:r>
      <w:proofErr w:type="spellEnd"/>
      <w:r w:rsidRPr="003B7F5B">
        <w:rPr>
          <w:lang w:val="ru-RU"/>
        </w:rPr>
        <w:t xml:space="preserve"> сходить у </w:t>
      </w:r>
      <w:proofErr w:type="spellStart"/>
      <w:r w:rsidRPr="003B7F5B">
        <w:rPr>
          <w:lang w:val="ru-RU"/>
        </w:rPr>
        <w:t>найчорнішу</w:t>
      </w:r>
      <w:proofErr w:type="spellEnd"/>
      <w:r w:rsidRPr="003B7F5B">
        <w:rPr>
          <w:lang w:val="ru-RU"/>
        </w:rPr>
        <w:t xml:space="preserve"> душу”, </w:t>
      </w:r>
      <w:proofErr w:type="spellStart"/>
      <w:r w:rsidRPr="003B7F5B">
        <w:rPr>
          <w:lang w:val="ru-RU"/>
        </w:rPr>
        <w:t>щоб</w:t>
      </w:r>
      <w:proofErr w:type="spellEnd"/>
      <w:r w:rsidRPr="003B7F5B">
        <w:rPr>
          <w:lang w:val="ru-RU"/>
        </w:rPr>
        <w:t xml:space="preserve"> “</w:t>
      </w:r>
      <w:proofErr w:type="spellStart"/>
      <w:r w:rsidRPr="003B7F5B">
        <w:rPr>
          <w:lang w:val="ru-RU"/>
        </w:rPr>
        <w:t>просвітити</w:t>
      </w:r>
      <w:proofErr w:type="spellEnd"/>
      <w:r w:rsidRPr="003B7F5B">
        <w:rPr>
          <w:lang w:val="ru-RU"/>
        </w:rPr>
        <w:t xml:space="preserve"> темноту </w:t>
      </w:r>
      <w:proofErr w:type="spellStart"/>
      <w:r w:rsidRPr="003B7F5B">
        <w:rPr>
          <w:lang w:val="ru-RU"/>
        </w:rPr>
        <w:t>ночі</w:t>
      </w:r>
      <w:proofErr w:type="spellEnd"/>
      <w:r w:rsidRPr="003B7F5B">
        <w:rPr>
          <w:lang w:val="ru-RU"/>
        </w:rPr>
        <w:t xml:space="preserve">”. </w:t>
      </w:r>
      <w:r w:rsidRPr="003B7F5B">
        <w:rPr>
          <w:lang w:val="uk-UA"/>
        </w:rPr>
        <w:t xml:space="preserve">Однак </w:t>
      </w:r>
      <w:r w:rsidRPr="003B7F5B">
        <w:rPr>
          <w:lang w:val="ru-RU"/>
        </w:rPr>
        <w:t>“</w:t>
      </w:r>
      <w:proofErr w:type="spellStart"/>
      <w:r w:rsidRPr="003B7F5B">
        <w:rPr>
          <w:lang w:val="ru-RU"/>
        </w:rPr>
        <w:t>замість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заперечення</w:t>
      </w:r>
      <w:proofErr w:type="spellEnd"/>
      <w:r w:rsidRPr="003B7F5B">
        <w:rPr>
          <w:lang w:val="ru-RU"/>
        </w:rPr>
        <w:t xml:space="preserve"> Божественного </w:t>
      </w:r>
      <w:proofErr w:type="spellStart"/>
      <w:r w:rsidRPr="003B7F5B">
        <w:rPr>
          <w:lang w:val="ru-RU"/>
        </w:rPr>
        <w:t>земним</w:t>
      </w:r>
      <w:proofErr w:type="spellEnd"/>
      <w:r w:rsidRPr="003B7F5B">
        <w:rPr>
          <w:lang w:val="ru-RU"/>
        </w:rPr>
        <w:t xml:space="preserve">, </w:t>
      </w:r>
      <w:proofErr w:type="spellStart"/>
      <w:r w:rsidRPr="003B7F5B">
        <w:rPr>
          <w:lang w:val="ru-RU"/>
        </w:rPr>
        <w:t>протиставлення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одвічної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гармонії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довершеності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людського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пізнання</w:t>
      </w:r>
      <w:proofErr w:type="spellEnd"/>
      <w:r w:rsidRPr="003B7F5B">
        <w:rPr>
          <w:lang w:val="ru-RU"/>
        </w:rPr>
        <w:t xml:space="preserve"> та </w:t>
      </w:r>
      <w:proofErr w:type="spellStart"/>
      <w:r w:rsidRPr="003B7F5B">
        <w:rPr>
          <w:lang w:val="ru-RU"/>
        </w:rPr>
        <w:t>почування</w:t>
      </w:r>
      <w:proofErr w:type="spellEnd"/>
      <w:r w:rsidRPr="003B7F5B">
        <w:rPr>
          <w:lang w:val="ru-RU"/>
        </w:rPr>
        <w:t xml:space="preserve"> в </w:t>
      </w:r>
      <w:proofErr w:type="spellStart"/>
      <w:r w:rsidRPr="003B7F5B">
        <w:rPr>
          <w:lang w:val="ru-RU"/>
        </w:rPr>
        <w:t>українській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поезії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виникає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специфічне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поєднання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різнорідних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символів</w:t>
      </w:r>
      <w:proofErr w:type="spellEnd"/>
      <w:r w:rsidRPr="003B7F5B">
        <w:rPr>
          <w:lang w:val="ru-RU"/>
        </w:rPr>
        <w:t xml:space="preserve">, </w:t>
      </w:r>
      <w:proofErr w:type="spellStart"/>
      <w:r w:rsidRPr="003B7F5B">
        <w:rPr>
          <w:lang w:val="ru-RU"/>
        </w:rPr>
        <w:t>своєрідний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симбіоз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світлого</w:t>
      </w:r>
      <w:proofErr w:type="spellEnd"/>
      <w:r w:rsidRPr="003B7F5B">
        <w:rPr>
          <w:lang w:val="ru-RU"/>
        </w:rPr>
        <w:t xml:space="preserve">, Божественного начала і темного, земного, </w:t>
      </w:r>
      <w:proofErr w:type="spellStart"/>
      <w:r w:rsidRPr="003B7F5B">
        <w:rPr>
          <w:lang w:val="ru-RU"/>
        </w:rPr>
        <w:t>містичного</w:t>
      </w:r>
      <w:proofErr w:type="spellEnd"/>
      <w:r w:rsidRPr="003B7F5B">
        <w:rPr>
          <w:lang w:val="ru-RU"/>
        </w:rPr>
        <w:t xml:space="preserve">, </w:t>
      </w:r>
      <w:proofErr w:type="spellStart"/>
      <w:r w:rsidRPr="003B7F5B">
        <w:rPr>
          <w:lang w:val="ru-RU"/>
        </w:rPr>
        <w:t>підвладного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ru-RU"/>
        </w:rPr>
        <w:t>людині-творцю</w:t>
      </w:r>
      <w:proofErr w:type="spellEnd"/>
      <w:r w:rsidRPr="003B7F5B">
        <w:rPr>
          <w:lang w:val="ru-RU"/>
        </w:rPr>
        <w:t>”</w:t>
      </w:r>
      <w:r w:rsidRPr="003B7F5B">
        <w:rPr>
          <w:rStyle w:val="a8"/>
          <w:lang w:val="en-US"/>
        </w:rPr>
        <w:footnoteReference w:id="18"/>
      </w:r>
      <w:r w:rsidRPr="003B7F5B">
        <w:rPr>
          <w:lang w:val="ru-RU"/>
        </w:rPr>
        <w:t>.</w:t>
      </w:r>
    </w:p>
    <w:p w14:paraId="0BBC89F5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Наскрізним у творах Б.-</w:t>
      </w:r>
      <w:proofErr w:type="spellStart"/>
      <w:r w:rsidRPr="003B7F5B">
        <w:rPr>
          <w:rFonts w:cs="Times New Roman"/>
          <w:szCs w:val="28"/>
        </w:rPr>
        <w:t>І.Антонича</w:t>
      </w:r>
      <w:proofErr w:type="spellEnd"/>
      <w:r w:rsidRPr="003B7F5B">
        <w:rPr>
          <w:rFonts w:cs="Times New Roman"/>
          <w:szCs w:val="28"/>
        </w:rPr>
        <w:t xml:space="preserve"> є образ-символ сонця. Влучним є спостереження </w:t>
      </w:r>
      <w:proofErr w:type="spellStart"/>
      <w:r w:rsidRPr="003B7F5B">
        <w:rPr>
          <w:rFonts w:cs="Times New Roman"/>
          <w:szCs w:val="28"/>
        </w:rPr>
        <w:t>І.Огієнка</w:t>
      </w:r>
      <w:proofErr w:type="spellEnd"/>
      <w:r w:rsidRPr="003B7F5B">
        <w:rPr>
          <w:rFonts w:cs="Times New Roman"/>
          <w:szCs w:val="28"/>
        </w:rPr>
        <w:t>: “Лемко, верховинець, наш поет виріс під гірським сонцем, і воно стало йому провідною книгою буття, – цілий світ він бачив у сонці”</w:t>
      </w:r>
      <w:r w:rsidRPr="003B7F5B">
        <w:rPr>
          <w:rStyle w:val="a8"/>
          <w:rFonts w:cs="Times New Roman"/>
          <w:szCs w:val="28"/>
          <w:lang w:val="en-US"/>
        </w:rPr>
        <w:footnoteReference w:id="19"/>
      </w:r>
      <w:r w:rsidRPr="003B7F5B">
        <w:rPr>
          <w:rFonts w:cs="Times New Roman"/>
          <w:szCs w:val="28"/>
        </w:rPr>
        <w:t>.</w:t>
      </w:r>
    </w:p>
    <w:p w14:paraId="5B05316D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У “Другій главі” “Зеленої Євангелії” у вірші “Хліб насущний” децентралізований образ сонця базується на наочному міфологічному сприйнятті картини ранку: “У землю вбите полум’яним цвяхом, / розколює надвоє сонце обрій”. Сонце тільки-но з’являється над обрієм, мислиться як ремісницький витвір. Такий образ сонця ніби передбачає Бога-Творця</w:t>
      </w:r>
      <w:r w:rsidRPr="003B7F5B">
        <w:rPr>
          <w:rStyle w:val="a8"/>
          <w:rFonts w:cs="Times New Roman"/>
          <w:szCs w:val="28"/>
        </w:rPr>
        <w:footnoteReference w:id="20"/>
      </w:r>
      <w:r w:rsidRPr="003B7F5B">
        <w:rPr>
          <w:rFonts w:cs="Times New Roman"/>
          <w:szCs w:val="28"/>
        </w:rPr>
        <w:t xml:space="preserve">. Над металевим цвинтарем автомобілів “лиш незнане сонячне ядро колишеться, як вічна правда”. Сонце міститься в центрі світобудови і протистоїть жахіттям </w:t>
      </w:r>
      <w:r w:rsidRPr="003B7F5B">
        <w:rPr>
          <w:rFonts w:cs="Times New Roman"/>
          <w:szCs w:val="28"/>
        </w:rPr>
        <w:lastRenderedPageBreak/>
        <w:t>смерті та моральних викривлень. Крізь сонячне ядро проглядає Христос – сонце правди і любові</w:t>
      </w:r>
      <w:r w:rsidRPr="003B7F5B">
        <w:rPr>
          <w:rStyle w:val="a8"/>
          <w:rFonts w:cs="Times New Roman"/>
          <w:szCs w:val="28"/>
          <w:lang w:val="en-US"/>
        </w:rPr>
        <w:footnoteReference w:id="21"/>
      </w:r>
      <w:r w:rsidRPr="003B7F5B">
        <w:rPr>
          <w:rFonts w:cs="Times New Roman"/>
          <w:szCs w:val="28"/>
        </w:rPr>
        <w:t>.</w:t>
      </w:r>
    </w:p>
    <w:p w14:paraId="71460FFE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Образ-символ сонця як повноти Божої благодаті прочитується у поезії “</w:t>
      </w:r>
      <w:r w:rsidRPr="003B7F5B">
        <w:rPr>
          <w:rFonts w:cs="Times New Roman"/>
          <w:szCs w:val="28"/>
          <w:lang w:val="en-US"/>
        </w:rPr>
        <w:t>Ut</w:t>
      </w:r>
      <w:r w:rsidRPr="003B7F5B">
        <w:rPr>
          <w:rFonts w:cs="Times New Roman"/>
          <w:szCs w:val="28"/>
        </w:rPr>
        <w:t xml:space="preserve"> </w:t>
      </w:r>
      <w:r w:rsidRPr="003B7F5B">
        <w:rPr>
          <w:rFonts w:cs="Times New Roman"/>
          <w:szCs w:val="28"/>
          <w:lang w:val="en-US"/>
        </w:rPr>
        <w:t>in</w:t>
      </w:r>
      <w:r w:rsidRPr="003B7F5B">
        <w:rPr>
          <w:rFonts w:cs="Times New Roman"/>
          <w:szCs w:val="28"/>
        </w:rPr>
        <w:t xml:space="preserve"> </w:t>
      </w:r>
      <w:r w:rsidRPr="003B7F5B">
        <w:rPr>
          <w:rFonts w:cs="Times New Roman"/>
          <w:szCs w:val="28"/>
          <w:lang w:val="en-US"/>
        </w:rPr>
        <w:t>omnibus</w:t>
      </w:r>
      <w:r w:rsidRPr="003B7F5B">
        <w:rPr>
          <w:rFonts w:cs="Times New Roman"/>
          <w:szCs w:val="28"/>
        </w:rPr>
        <w:t xml:space="preserve"> </w:t>
      </w:r>
      <w:proofErr w:type="spellStart"/>
      <w:r w:rsidRPr="003B7F5B">
        <w:rPr>
          <w:rFonts w:cs="Times New Roman"/>
          <w:szCs w:val="28"/>
          <w:lang w:val="en-US"/>
        </w:rPr>
        <w:t>glorificetur</w:t>
      </w:r>
      <w:proofErr w:type="spellEnd"/>
      <w:r w:rsidRPr="003B7F5B">
        <w:rPr>
          <w:rFonts w:cs="Times New Roman"/>
          <w:szCs w:val="28"/>
        </w:rPr>
        <w:t xml:space="preserve"> </w:t>
      </w:r>
      <w:r w:rsidRPr="003B7F5B">
        <w:rPr>
          <w:rFonts w:cs="Times New Roman"/>
          <w:szCs w:val="28"/>
          <w:lang w:val="en-US"/>
        </w:rPr>
        <w:t>Deus</w:t>
      </w:r>
      <w:r w:rsidRPr="003B7F5B">
        <w:rPr>
          <w:rFonts w:cs="Times New Roman"/>
          <w:szCs w:val="28"/>
        </w:rPr>
        <w:t xml:space="preserve">” (“Хай у всьому прославиться Бог”): “Ти поклав мені на плечі – страшний тягар, / двигати його я мушу, мушу конче. / Щасливіші мертві речі – з усіх </w:t>
      </w:r>
      <w:proofErr w:type="spellStart"/>
      <w:r w:rsidRPr="003B7F5B">
        <w:rPr>
          <w:rFonts w:cs="Times New Roman"/>
          <w:szCs w:val="28"/>
        </w:rPr>
        <w:t>Сахар</w:t>
      </w:r>
      <w:proofErr w:type="spellEnd"/>
      <w:r w:rsidRPr="003B7F5B">
        <w:rPr>
          <w:rFonts w:cs="Times New Roman"/>
          <w:szCs w:val="28"/>
        </w:rPr>
        <w:t xml:space="preserve"> / найстрашніше палить </w:t>
      </w:r>
      <w:proofErr w:type="spellStart"/>
      <w:r w:rsidRPr="003B7F5B">
        <w:rPr>
          <w:rFonts w:cs="Times New Roman"/>
          <w:szCs w:val="28"/>
        </w:rPr>
        <w:t>ласк</w:t>
      </w:r>
      <w:proofErr w:type="spellEnd"/>
      <w:r w:rsidRPr="003B7F5B">
        <w:rPr>
          <w:rFonts w:cs="Times New Roman"/>
          <w:szCs w:val="28"/>
        </w:rPr>
        <w:t xml:space="preserve"> Твоїх пожар. / Ти поклав мені на плечі – сонце”</w:t>
      </w:r>
      <w:r w:rsidRPr="003B7F5B">
        <w:rPr>
          <w:rStyle w:val="a8"/>
          <w:rFonts w:cs="Times New Roman"/>
          <w:szCs w:val="28"/>
          <w:lang w:val="en-US"/>
        </w:rPr>
        <w:footnoteReference w:id="22"/>
      </w:r>
      <w:r w:rsidRPr="003B7F5B">
        <w:rPr>
          <w:rFonts w:cs="Times New Roman"/>
          <w:szCs w:val="28"/>
        </w:rPr>
        <w:t>.</w:t>
      </w:r>
    </w:p>
    <w:p w14:paraId="27E0649B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 xml:space="preserve">У поезії “На шляху” язичницьке сприйняття сонця поєднується з християнськими уявленнями: “Іде </w:t>
      </w:r>
      <w:proofErr w:type="spellStart"/>
      <w:r w:rsidRPr="003B7F5B">
        <w:rPr>
          <w:rFonts w:cs="Times New Roman"/>
          <w:szCs w:val="28"/>
        </w:rPr>
        <w:t>розсміяний</w:t>
      </w:r>
      <w:proofErr w:type="spellEnd"/>
      <w:r w:rsidRPr="003B7F5B">
        <w:rPr>
          <w:rFonts w:cs="Times New Roman"/>
          <w:szCs w:val="28"/>
        </w:rPr>
        <w:t xml:space="preserve"> і босий / хлопчина з сонцем на плечах”. В образі ранку – хлопчини, під ногами якого “дзвенить, мов мідь, широкий шлях” небесний, проступає постать Ісуса Христа, який несе у світ сонце правди і благодаті для всіх народів</w:t>
      </w:r>
      <w:r w:rsidRPr="003B7F5B">
        <w:rPr>
          <w:rStyle w:val="a8"/>
          <w:rFonts w:cs="Times New Roman"/>
          <w:szCs w:val="28"/>
        </w:rPr>
        <w:footnoteReference w:id="23"/>
      </w:r>
      <w:r w:rsidRPr="003B7F5B">
        <w:rPr>
          <w:rFonts w:cs="Times New Roman"/>
          <w:szCs w:val="28"/>
        </w:rPr>
        <w:t>. У затавровано “поганському” вірші “Автобіографія” Б.-</w:t>
      </w:r>
      <w:proofErr w:type="spellStart"/>
      <w:r w:rsidRPr="003B7F5B">
        <w:rPr>
          <w:rFonts w:cs="Times New Roman"/>
          <w:szCs w:val="28"/>
        </w:rPr>
        <w:t>І.Антонич</w:t>
      </w:r>
      <w:proofErr w:type="spellEnd"/>
      <w:r w:rsidRPr="003B7F5B">
        <w:rPr>
          <w:rFonts w:cs="Times New Roman"/>
          <w:szCs w:val="28"/>
        </w:rPr>
        <w:t xml:space="preserve"> пише: “я все – п’яний дітвак із сонцем у кишені”. Якщо проінтерпретувати цей вірш за аналогією до попереднього, то з’ясується, що “дітвак із сонцем у кишені”– це християнин із Богом у серці.</w:t>
      </w:r>
    </w:p>
    <w:p w14:paraId="66806659" w14:textId="77777777" w:rsidR="003B7F5B" w:rsidRPr="003B7F5B" w:rsidRDefault="003B7F5B" w:rsidP="003B7F5B">
      <w:pPr>
        <w:shd w:val="clear" w:color="auto" w:fill="FFFFFF"/>
        <w:ind w:right="44" w:firstLine="567"/>
        <w:rPr>
          <w:rFonts w:cs="Times New Roman"/>
          <w:color w:val="000000"/>
          <w:szCs w:val="28"/>
        </w:rPr>
      </w:pPr>
      <w:proofErr w:type="spellStart"/>
      <w:r w:rsidRPr="003B7F5B">
        <w:rPr>
          <w:rFonts w:cs="Times New Roman"/>
          <w:color w:val="000000"/>
          <w:szCs w:val="28"/>
        </w:rPr>
        <w:t>П.Тілліх</w:t>
      </w:r>
      <w:proofErr w:type="spellEnd"/>
      <w:r w:rsidRPr="003B7F5B">
        <w:rPr>
          <w:rFonts w:cs="Times New Roman"/>
          <w:color w:val="000000"/>
          <w:szCs w:val="28"/>
        </w:rPr>
        <w:t xml:space="preserve"> пише про природу як засіб Одкровення: “Не існує жодної реальності, речі чи події, котрі не могли б стати носієм таїни буття і котрі не змогли б увійти в </w:t>
      </w:r>
      <w:proofErr w:type="spellStart"/>
      <w:r w:rsidRPr="003B7F5B">
        <w:rPr>
          <w:rFonts w:cs="Times New Roman"/>
          <w:color w:val="000000"/>
          <w:szCs w:val="28"/>
        </w:rPr>
        <w:t>одкровенну</w:t>
      </w:r>
      <w:proofErr w:type="spellEnd"/>
      <w:r w:rsidRPr="003B7F5B">
        <w:rPr>
          <w:rFonts w:cs="Times New Roman"/>
          <w:color w:val="000000"/>
          <w:szCs w:val="28"/>
        </w:rPr>
        <w:t xml:space="preserve"> кореляцію”</w:t>
      </w:r>
      <w:r w:rsidRPr="003B7F5B">
        <w:rPr>
          <w:rStyle w:val="a8"/>
          <w:rFonts w:cs="Times New Roman"/>
          <w:color w:val="000000"/>
          <w:szCs w:val="28"/>
        </w:rPr>
        <w:footnoteReference w:id="24"/>
      </w:r>
      <w:r w:rsidRPr="003B7F5B">
        <w:rPr>
          <w:rFonts w:cs="Times New Roman"/>
          <w:color w:val="000000"/>
          <w:szCs w:val="28"/>
        </w:rPr>
        <w:t>. Радість спілкування з природою в Антонича не переходить у заперечення єдиного Бога – навпаки, потверджує Його одиничність, бо говорить душі про Велику гармонію, створену однією рукою. Можливо саме це вводило в оману багатьох дослідників, які, вважаючи надмірну життєлюбність і замилування природою привілеєм язичництва, мали тенденцію до потрактування Б.-</w:t>
      </w:r>
      <w:proofErr w:type="spellStart"/>
      <w:r w:rsidRPr="003B7F5B">
        <w:rPr>
          <w:rFonts w:cs="Times New Roman"/>
          <w:color w:val="000000"/>
          <w:szCs w:val="28"/>
        </w:rPr>
        <w:t>І.Антонича</w:t>
      </w:r>
      <w:proofErr w:type="spellEnd"/>
      <w:r w:rsidRPr="003B7F5B">
        <w:rPr>
          <w:rFonts w:cs="Times New Roman"/>
          <w:color w:val="000000"/>
          <w:szCs w:val="28"/>
        </w:rPr>
        <w:t xml:space="preserve"> як язичника</w:t>
      </w:r>
      <w:r w:rsidRPr="003B7F5B">
        <w:rPr>
          <w:rStyle w:val="a8"/>
          <w:rFonts w:cs="Times New Roman"/>
          <w:color w:val="000000"/>
          <w:szCs w:val="28"/>
        </w:rPr>
        <w:footnoteReference w:id="25"/>
      </w:r>
      <w:r w:rsidRPr="003B7F5B">
        <w:rPr>
          <w:rFonts w:cs="Times New Roman"/>
          <w:color w:val="000000"/>
          <w:szCs w:val="28"/>
        </w:rPr>
        <w:t xml:space="preserve">. </w:t>
      </w:r>
    </w:p>
    <w:p w14:paraId="66E34E94" w14:textId="77777777" w:rsidR="003B7F5B" w:rsidRPr="003B7F5B" w:rsidRDefault="003B7F5B" w:rsidP="003B7F5B">
      <w:pPr>
        <w:shd w:val="clear" w:color="auto" w:fill="FFFFFF"/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color w:val="000000"/>
          <w:szCs w:val="28"/>
        </w:rPr>
        <w:t xml:space="preserve">У “Великій гармонії” важливим є біблійний мотив дороги. Зокрема у вірші </w:t>
      </w:r>
      <w:r w:rsidRPr="003B7F5B">
        <w:rPr>
          <w:rFonts w:cs="Times New Roman"/>
          <w:szCs w:val="28"/>
        </w:rPr>
        <w:t>“</w:t>
      </w:r>
      <w:r w:rsidRPr="003B7F5B">
        <w:rPr>
          <w:rFonts w:cs="Times New Roman"/>
          <w:szCs w:val="28"/>
          <w:lang w:val="en-US"/>
        </w:rPr>
        <w:t>Liber</w:t>
      </w:r>
      <w:r w:rsidRPr="003B7F5B">
        <w:rPr>
          <w:rFonts w:cs="Times New Roman"/>
          <w:szCs w:val="28"/>
        </w:rPr>
        <w:t xml:space="preserve"> </w:t>
      </w:r>
      <w:proofErr w:type="spellStart"/>
      <w:r w:rsidRPr="003B7F5B">
        <w:rPr>
          <w:rFonts w:cs="Times New Roman"/>
          <w:szCs w:val="28"/>
          <w:lang w:val="en-US"/>
        </w:rPr>
        <w:t>peregrinorum</w:t>
      </w:r>
      <w:proofErr w:type="spellEnd"/>
      <w:r w:rsidRPr="003B7F5B">
        <w:rPr>
          <w:rFonts w:cs="Times New Roman"/>
          <w:szCs w:val="28"/>
        </w:rPr>
        <w:t>” (“Книга прочан”) Б.-</w:t>
      </w:r>
      <w:proofErr w:type="spellStart"/>
      <w:r w:rsidRPr="003B7F5B">
        <w:rPr>
          <w:rFonts w:cs="Times New Roman"/>
          <w:szCs w:val="28"/>
        </w:rPr>
        <w:t>І.Антонича</w:t>
      </w:r>
      <w:proofErr w:type="spellEnd"/>
      <w:r w:rsidRPr="003B7F5B">
        <w:rPr>
          <w:rFonts w:cs="Times New Roman"/>
          <w:szCs w:val="28"/>
        </w:rPr>
        <w:t xml:space="preserve"> образ дороги набуває ознак образу-символу: “Дорога жовта під ногами, / блакитне небо понад нами. / Іду незнаними шляхами. / Людина – вічний пілігрим […]. / І так мандрую без упину, / мов чотки, пхаю кожну днину, / і аж тоді я відпочину, / коли дійду в Єрусалим”</w:t>
      </w:r>
      <w:r w:rsidRPr="003B7F5B">
        <w:rPr>
          <w:rStyle w:val="a8"/>
          <w:rFonts w:cs="Times New Roman"/>
          <w:szCs w:val="28"/>
          <w:lang w:val="en-US"/>
        </w:rPr>
        <w:footnoteReference w:id="26"/>
      </w:r>
      <w:r w:rsidRPr="003B7F5B">
        <w:rPr>
          <w:rFonts w:cs="Times New Roman"/>
          <w:szCs w:val="28"/>
        </w:rPr>
        <w:t>.</w:t>
      </w:r>
    </w:p>
    <w:p w14:paraId="394A7356" w14:textId="77777777" w:rsidR="003B7F5B" w:rsidRPr="003B7F5B" w:rsidRDefault="003B7F5B" w:rsidP="003B7F5B">
      <w:pPr>
        <w:pStyle w:val="3"/>
        <w:tabs>
          <w:tab w:val="clear" w:pos="0"/>
        </w:tabs>
        <w:spacing w:line="240" w:lineRule="auto"/>
        <w:ind w:right="44"/>
        <w:rPr>
          <w:lang w:val="uk-UA"/>
        </w:rPr>
      </w:pPr>
      <w:r w:rsidRPr="003B7F5B">
        <w:rPr>
          <w:lang w:val="uk-UA"/>
        </w:rPr>
        <w:t xml:space="preserve">Мотив дороги сягає своїм корінням Старого Завіту і знаходить своє продовження у Новому Завіті, звершуючись в Ісусі Христі. Ще старозавітній </w:t>
      </w:r>
      <w:proofErr w:type="spellStart"/>
      <w:r w:rsidRPr="003B7F5B">
        <w:rPr>
          <w:lang w:val="uk-UA"/>
        </w:rPr>
        <w:t>псалмопівець</w:t>
      </w:r>
      <w:proofErr w:type="spellEnd"/>
      <w:r w:rsidRPr="003B7F5B">
        <w:rPr>
          <w:lang w:val="uk-UA"/>
        </w:rPr>
        <w:t xml:space="preserve"> благав Господа: “Навчи мене, Господи, дороги установ твоїх” (Пс.119). Мотив дороги </w:t>
      </w:r>
      <w:proofErr w:type="spellStart"/>
      <w:r w:rsidRPr="003B7F5B">
        <w:rPr>
          <w:lang w:val="uk-UA"/>
        </w:rPr>
        <w:t>наскрізно</w:t>
      </w:r>
      <w:proofErr w:type="spellEnd"/>
      <w:r w:rsidRPr="003B7F5B">
        <w:rPr>
          <w:lang w:val="uk-UA"/>
        </w:rPr>
        <w:t xml:space="preserve"> присутній у подорожі ізраїльського народу до обітованої землі. У Новому Завіті Христос – дорога до Царства Небесного: “Я – дорога! Ніхто не приходить до Отця, як тільки через мене” (Ів.14:6). </w:t>
      </w:r>
    </w:p>
    <w:p w14:paraId="78376F79" w14:textId="77777777" w:rsidR="003B7F5B" w:rsidRPr="003B7F5B" w:rsidRDefault="003B7F5B" w:rsidP="003B7F5B">
      <w:pPr>
        <w:pStyle w:val="3"/>
        <w:tabs>
          <w:tab w:val="clear" w:pos="0"/>
        </w:tabs>
        <w:spacing w:line="240" w:lineRule="auto"/>
        <w:ind w:right="44"/>
        <w:rPr>
          <w:lang w:val="uk-UA"/>
        </w:rPr>
      </w:pPr>
      <w:r w:rsidRPr="003B7F5B">
        <w:rPr>
          <w:lang w:val="uk-UA"/>
        </w:rPr>
        <w:t>У вірші Б.-</w:t>
      </w:r>
      <w:proofErr w:type="spellStart"/>
      <w:r w:rsidRPr="003B7F5B">
        <w:rPr>
          <w:lang w:val="uk-UA"/>
        </w:rPr>
        <w:t>І.Антонича</w:t>
      </w:r>
      <w:proofErr w:type="spellEnd"/>
      <w:r w:rsidRPr="003B7F5B">
        <w:rPr>
          <w:lang w:val="uk-UA"/>
        </w:rPr>
        <w:t xml:space="preserve"> “</w:t>
      </w:r>
      <w:proofErr w:type="spellStart"/>
      <w:r w:rsidRPr="003B7F5B">
        <w:rPr>
          <w:lang w:val="en-US"/>
        </w:rPr>
        <w:t>Duae</w:t>
      </w:r>
      <w:proofErr w:type="spellEnd"/>
      <w:r w:rsidRPr="003B7F5B">
        <w:rPr>
          <w:lang w:val="ru-RU"/>
        </w:rPr>
        <w:t xml:space="preserve"> </w:t>
      </w:r>
      <w:proofErr w:type="spellStart"/>
      <w:r w:rsidRPr="003B7F5B">
        <w:rPr>
          <w:lang w:val="en-US"/>
        </w:rPr>
        <w:t>viae</w:t>
      </w:r>
      <w:proofErr w:type="spellEnd"/>
      <w:r w:rsidRPr="003B7F5B">
        <w:rPr>
          <w:lang w:val="uk-UA"/>
        </w:rPr>
        <w:t xml:space="preserve">” (“Дві дороги”) образ-символ дороги має своєрідне </w:t>
      </w:r>
      <w:proofErr w:type="spellStart"/>
      <w:r w:rsidRPr="003B7F5B">
        <w:rPr>
          <w:lang w:val="uk-UA"/>
        </w:rPr>
        <w:t>симолічне</w:t>
      </w:r>
      <w:proofErr w:type="spellEnd"/>
      <w:r w:rsidRPr="003B7F5B">
        <w:rPr>
          <w:lang w:val="uk-UA"/>
        </w:rPr>
        <w:t xml:space="preserve"> наповнення. Ліричний герой вийшов на шлях, щоб зустрітися з Богом: “Далекими шляхами я шукав тебе, мій Боже”. Бог і людина взаємно шукали один одного, однак їхні дороги розминулися, бо ліричний герой питав про Бога у людей, шукав його “в низинах”, “в горах”, “на шпилях </w:t>
      </w:r>
      <w:proofErr w:type="spellStart"/>
      <w:r w:rsidRPr="003B7F5B">
        <w:rPr>
          <w:lang w:val="uk-UA"/>
        </w:rPr>
        <w:t>недей</w:t>
      </w:r>
      <w:proofErr w:type="spellEnd"/>
      <w:r w:rsidRPr="003B7F5B">
        <w:rPr>
          <w:lang w:val="uk-UA"/>
        </w:rPr>
        <w:t xml:space="preserve">”, “в курній мужицькій хаті” і “в </w:t>
      </w:r>
      <w:proofErr w:type="spellStart"/>
      <w:r w:rsidRPr="003B7F5B">
        <w:rPr>
          <w:lang w:val="uk-UA"/>
        </w:rPr>
        <w:t>балевій</w:t>
      </w:r>
      <w:proofErr w:type="spellEnd"/>
      <w:r w:rsidRPr="003B7F5B">
        <w:rPr>
          <w:lang w:val="uk-UA"/>
        </w:rPr>
        <w:t xml:space="preserve"> залі”, “у тьмяних сутінках запилених </w:t>
      </w:r>
      <w:r w:rsidRPr="003B7F5B">
        <w:rPr>
          <w:lang w:val="uk-UA"/>
        </w:rPr>
        <w:lastRenderedPageBreak/>
        <w:t>бібліотек”, а Бог шукав людину у її серці. Поет не приховує свого розчарування від того, що “розминулись поруч себе дві дороги”. У вірші “Дві дороги” немає напруги у взаєминах “Бог і людина”, а мотив боротьби з Богом з’являється у творі “</w:t>
      </w:r>
      <w:proofErr w:type="spellStart"/>
      <w:r w:rsidRPr="003B7F5B">
        <w:rPr>
          <w:lang w:val="en-US"/>
        </w:rPr>
        <w:t>Confiteror</w:t>
      </w:r>
      <w:proofErr w:type="spellEnd"/>
      <w:r w:rsidRPr="003B7F5B">
        <w:rPr>
          <w:lang w:val="uk-UA"/>
        </w:rPr>
        <w:t>” (“Визнаю”): “</w:t>
      </w:r>
      <w:r w:rsidRPr="003B7F5B">
        <w:t>Я боровся із Богом завзято,</w:t>
      </w:r>
      <w:r w:rsidRPr="003B7F5B">
        <w:rPr>
          <w:lang w:val="uk-UA"/>
        </w:rPr>
        <w:t xml:space="preserve"> / </w:t>
      </w:r>
      <w:r w:rsidRPr="003B7F5B">
        <w:t>Не хотів похилити стрункого чола.</w:t>
      </w:r>
      <w:r w:rsidRPr="003B7F5B">
        <w:rPr>
          <w:lang w:val="uk-UA"/>
        </w:rPr>
        <w:t xml:space="preserve"> / </w:t>
      </w:r>
      <w:r w:rsidRPr="003B7F5B">
        <w:t>О життя мого щедра розтрато!</w:t>
      </w:r>
      <w:r w:rsidRPr="003B7F5B">
        <w:rPr>
          <w:lang w:val="uk-UA"/>
        </w:rPr>
        <w:t xml:space="preserve"> / </w:t>
      </w:r>
      <w:r w:rsidRPr="003B7F5B">
        <w:t>Пишна гордість мене за собою вела</w:t>
      </w:r>
      <w:r w:rsidRPr="003B7F5B">
        <w:rPr>
          <w:lang w:val="uk-UA"/>
        </w:rPr>
        <w:t>”</w:t>
      </w:r>
      <w:r w:rsidRPr="003B7F5B">
        <w:rPr>
          <w:rStyle w:val="a8"/>
          <w:lang w:val="en-US"/>
        </w:rPr>
        <w:footnoteReference w:id="27"/>
      </w:r>
      <w:r w:rsidRPr="003B7F5B">
        <w:t>.</w:t>
      </w:r>
    </w:p>
    <w:p w14:paraId="01BC6EDF" w14:textId="77777777" w:rsidR="003B7F5B" w:rsidRPr="003B7F5B" w:rsidRDefault="003B7F5B" w:rsidP="003B7F5B">
      <w:pPr>
        <w:shd w:val="clear" w:color="auto" w:fill="FFFFFF"/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 xml:space="preserve">Мотив богоборства присутній ще у Старому Завіті у Книзі Буття: “І зостався Яків сам. І боровся з ним якийсь Муж, аж поки не зійшла досвітня зоря </w:t>
      </w:r>
      <w:r w:rsidRPr="003B7F5B">
        <w:rPr>
          <w:rFonts w:cs="Times New Roman"/>
          <w:color w:val="000000"/>
          <w:szCs w:val="28"/>
        </w:rPr>
        <w:t>…</w:t>
      </w:r>
      <w:r w:rsidRPr="003B7F5B">
        <w:rPr>
          <w:rFonts w:cs="Times New Roman"/>
          <w:szCs w:val="28"/>
        </w:rPr>
        <w:t xml:space="preserve">І сказав: “Не Яків буде називатися вже ймення твоє, але Ізраїль, бо ти боровся з Богом” (Буття 32: 25, 39). У душі поета ця боротьба проявилася у тих сумнівах, що їх викликав розум, цей </w:t>
      </w:r>
      <w:r w:rsidRPr="003B7F5B">
        <w:rPr>
          <w:rFonts w:cs="Times New Roman"/>
          <w:szCs w:val="28"/>
          <w:lang w:val="en-US"/>
        </w:rPr>
        <w:t>advocatus</w:t>
      </w:r>
      <w:r w:rsidRPr="003B7F5B">
        <w:rPr>
          <w:rFonts w:cs="Times New Roman"/>
          <w:szCs w:val="28"/>
        </w:rPr>
        <w:t xml:space="preserve"> </w:t>
      </w:r>
      <w:r w:rsidRPr="003B7F5B">
        <w:rPr>
          <w:rFonts w:cs="Times New Roman"/>
          <w:szCs w:val="28"/>
          <w:lang w:val="en-US"/>
        </w:rPr>
        <w:t>diaboli</w:t>
      </w:r>
      <w:r w:rsidRPr="003B7F5B">
        <w:rPr>
          <w:rFonts w:cs="Times New Roman"/>
          <w:szCs w:val="28"/>
        </w:rPr>
        <w:t>, який нашіптує людському серцю гріх гордості і каже боротися з Богом</w:t>
      </w:r>
      <w:r w:rsidRPr="003B7F5B">
        <w:rPr>
          <w:rStyle w:val="a8"/>
          <w:rFonts w:cs="Times New Roman"/>
          <w:szCs w:val="28"/>
        </w:rPr>
        <w:footnoteReference w:id="28"/>
      </w:r>
      <w:r w:rsidRPr="003B7F5B">
        <w:rPr>
          <w:rFonts w:cs="Times New Roman"/>
          <w:szCs w:val="28"/>
        </w:rPr>
        <w:t xml:space="preserve">. Саме гордість є перешкодою до поетового єднання з Богом, однак прояви гордості називає поет “молодечими </w:t>
      </w:r>
      <w:proofErr w:type="spellStart"/>
      <w:r w:rsidRPr="003B7F5B">
        <w:rPr>
          <w:rFonts w:cs="Times New Roman"/>
          <w:szCs w:val="28"/>
        </w:rPr>
        <w:t>штукарствами</w:t>
      </w:r>
      <w:proofErr w:type="spellEnd"/>
      <w:r w:rsidRPr="003B7F5B">
        <w:rPr>
          <w:rFonts w:cs="Times New Roman"/>
          <w:szCs w:val="28"/>
        </w:rPr>
        <w:t xml:space="preserve"> та </w:t>
      </w:r>
      <w:proofErr w:type="spellStart"/>
      <w:r w:rsidRPr="003B7F5B">
        <w:rPr>
          <w:rFonts w:cs="Times New Roman"/>
          <w:szCs w:val="28"/>
        </w:rPr>
        <w:t>герцями</w:t>
      </w:r>
      <w:proofErr w:type="spellEnd"/>
      <w:r w:rsidRPr="003B7F5B">
        <w:rPr>
          <w:rFonts w:cs="Times New Roman"/>
          <w:szCs w:val="28"/>
        </w:rPr>
        <w:t>”, після яких приходить справжній життєвий досвід, коли поет “погодився із Богом та світом / і знайшов досконалу гармонію в серці”</w:t>
      </w:r>
      <w:r w:rsidRPr="003B7F5B">
        <w:rPr>
          <w:rStyle w:val="a8"/>
          <w:rFonts w:cs="Times New Roman"/>
          <w:szCs w:val="28"/>
        </w:rPr>
        <w:footnoteReference w:id="29"/>
      </w:r>
      <w:r w:rsidRPr="003B7F5B">
        <w:rPr>
          <w:rFonts w:cs="Times New Roman"/>
          <w:szCs w:val="28"/>
        </w:rPr>
        <w:t>.</w:t>
      </w:r>
    </w:p>
    <w:p w14:paraId="34F60281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Ідея вічної боротьби добра зі злом, яка є осердям християнської філософії, не могла не відгукнутись у чутливій душі Б.-</w:t>
      </w:r>
      <w:proofErr w:type="spellStart"/>
      <w:r w:rsidRPr="003B7F5B">
        <w:rPr>
          <w:rFonts w:cs="Times New Roman"/>
          <w:szCs w:val="28"/>
        </w:rPr>
        <w:t>І.Антонича</w:t>
      </w:r>
      <w:proofErr w:type="spellEnd"/>
      <w:r w:rsidRPr="003B7F5B">
        <w:rPr>
          <w:rFonts w:cs="Times New Roman"/>
          <w:szCs w:val="28"/>
        </w:rPr>
        <w:t>. Переконливою як з мистецького, так і з християнського погляду зобразив поет диявольську спокусу в поезії “</w:t>
      </w:r>
      <w:proofErr w:type="spellStart"/>
      <w:r w:rsidRPr="003B7F5B">
        <w:rPr>
          <w:rFonts w:cs="Times New Roman"/>
          <w:szCs w:val="28"/>
          <w:lang w:val="en-US"/>
        </w:rPr>
        <w:t>Apage</w:t>
      </w:r>
      <w:proofErr w:type="spellEnd"/>
      <w:r w:rsidRPr="003B7F5B">
        <w:rPr>
          <w:rFonts w:cs="Times New Roman"/>
          <w:szCs w:val="28"/>
        </w:rPr>
        <w:t xml:space="preserve"> </w:t>
      </w:r>
      <w:proofErr w:type="spellStart"/>
      <w:r w:rsidRPr="003B7F5B">
        <w:rPr>
          <w:rFonts w:cs="Times New Roman"/>
          <w:szCs w:val="28"/>
          <w:lang w:val="en-US"/>
        </w:rPr>
        <w:t>satanas</w:t>
      </w:r>
      <w:proofErr w:type="spellEnd"/>
      <w:r w:rsidRPr="003B7F5B">
        <w:rPr>
          <w:rFonts w:cs="Times New Roman"/>
          <w:szCs w:val="28"/>
        </w:rPr>
        <w:t xml:space="preserve">” (“Геть, дияволе!”). </w:t>
      </w:r>
      <w:r w:rsidRPr="003B7F5B">
        <w:rPr>
          <w:rFonts w:cs="Times New Roman"/>
          <w:caps/>
          <w:szCs w:val="28"/>
        </w:rPr>
        <w:t>я</w:t>
      </w:r>
      <w:r w:rsidRPr="003B7F5B">
        <w:rPr>
          <w:rFonts w:cs="Times New Roman"/>
          <w:szCs w:val="28"/>
        </w:rPr>
        <w:t xml:space="preserve">нгол-вигнанець приходить уночі до поета і під вікном його душі грає солодку пісню, що кличе його піти з ним туди, де жде на нього розкіш. Вигнаний янгол каже, що він так само самотній і нещасливий, як і поет, і просить прийняти його, “мандрівця й вічного бурлаку”, “поета бунту”, до себе і за це обіцяє йому “нарисувати таємниці знак” – що стало б договором між дияволом і поетом. Але ліричний герой рішуче не приймає такої пропозиції і навіть має засіб проти спокуси зла: “Виходжу перед хату і поріг </w:t>
      </w:r>
      <w:proofErr w:type="spellStart"/>
      <w:r w:rsidRPr="003B7F5B">
        <w:rPr>
          <w:rFonts w:cs="Times New Roman"/>
          <w:szCs w:val="28"/>
        </w:rPr>
        <w:t>мойого</w:t>
      </w:r>
      <w:proofErr w:type="spellEnd"/>
      <w:r w:rsidRPr="003B7F5B">
        <w:rPr>
          <w:rFonts w:cs="Times New Roman"/>
          <w:szCs w:val="28"/>
        </w:rPr>
        <w:t xml:space="preserve"> серця / Зливаю </w:t>
      </w:r>
      <w:proofErr w:type="spellStart"/>
      <w:r w:rsidRPr="003B7F5B">
        <w:rPr>
          <w:rFonts w:cs="Times New Roman"/>
          <w:szCs w:val="28"/>
        </w:rPr>
        <w:t>всецілющою</w:t>
      </w:r>
      <w:proofErr w:type="spellEnd"/>
      <w:r w:rsidRPr="003B7F5B">
        <w:rPr>
          <w:rFonts w:cs="Times New Roman"/>
          <w:szCs w:val="28"/>
        </w:rPr>
        <w:t>, свяченою водою”</w:t>
      </w:r>
      <w:r w:rsidRPr="003B7F5B">
        <w:rPr>
          <w:rStyle w:val="a8"/>
          <w:rFonts w:cs="Times New Roman"/>
          <w:szCs w:val="28"/>
        </w:rPr>
        <w:footnoteReference w:id="30"/>
      </w:r>
      <w:r w:rsidRPr="003B7F5B">
        <w:rPr>
          <w:rFonts w:cs="Times New Roman"/>
          <w:szCs w:val="28"/>
        </w:rPr>
        <w:t>.</w:t>
      </w:r>
    </w:p>
    <w:p w14:paraId="5CCAF01F" w14:textId="77777777" w:rsidR="003B7F5B" w:rsidRPr="003B7F5B" w:rsidRDefault="003B7F5B" w:rsidP="003B7F5B">
      <w:pPr>
        <w:shd w:val="clear" w:color="auto" w:fill="FFFFFF"/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 xml:space="preserve">Ганна </w:t>
      </w:r>
      <w:proofErr w:type="spellStart"/>
      <w:r w:rsidRPr="003B7F5B">
        <w:rPr>
          <w:rFonts w:cs="Times New Roman"/>
          <w:szCs w:val="28"/>
        </w:rPr>
        <w:t>Токмань</w:t>
      </w:r>
      <w:proofErr w:type="spellEnd"/>
      <w:r w:rsidRPr="003B7F5B">
        <w:rPr>
          <w:rFonts w:cs="Times New Roman"/>
          <w:szCs w:val="28"/>
        </w:rPr>
        <w:t>, аналізуючи вірш “</w:t>
      </w:r>
      <w:proofErr w:type="spellStart"/>
      <w:r w:rsidRPr="003B7F5B">
        <w:rPr>
          <w:rFonts w:cs="Times New Roman"/>
          <w:szCs w:val="28"/>
          <w:lang w:val="en-US"/>
        </w:rPr>
        <w:t>Apage</w:t>
      </w:r>
      <w:proofErr w:type="spellEnd"/>
      <w:r w:rsidRPr="003B7F5B">
        <w:rPr>
          <w:rFonts w:cs="Times New Roman"/>
          <w:szCs w:val="28"/>
        </w:rPr>
        <w:t xml:space="preserve"> </w:t>
      </w:r>
      <w:proofErr w:type="spellStart"/>
      <w:r w:rsidRPr="003B7F5B">
        <w:rPr>
          <w:rFonts w:cs="Times New Roman"/>
          <w:szCs w:val="28"/>
          <w:lang w:val="en-US"/>
        </w:rPr>
        <w:t>satanas</w:t>
      </w:r>
      <w:proofErr w:type="spellEnd"/>
      <w:r w:rsidRPr="003B7F5B">
        <w:rPr>
          <w:rFonts w:cs="Times New Roman"/>
          <w:szCs w:val="28"/>
        </w:rPr>
        <w:t>” (“Геть, дияволе!”) у контексті екзистенціального богослов’я, констатує напруження горизонтального часу, в якому протікає існування людини, зображене через спокушання героя силою зла. Ангел і диявол під пером Антонича мають спільне й протилежне: вони приходять до людини, спілкуються, говорячи щось важливе для неї, вони обоє янголи, лише останній – вигнанець</w:t>
      </w:r>
      <w:r w:rsidRPr="003B7F5B">
        <w:rPr>
          <w:rStyle w:val="a8"/>
          <w:rFonts w:cs="Times New Roman"/>
          <w:szCs w:val="28"/>
        </w:rPr>
        <w:footnoteReference w:id="31"/>
      </w:r>
      <w:r w:rsidRPr="003B7F5B">
        <w:rPr>
          <w:rFonts w:cs="Times New Roman"/>
          <w:szCs w:val="28"/>
        </w:rPr>
        <w:t xml:space="preserve">. </w:t>
      </w:r>
      <w:proofErr w:type="spellStart"/>
      <w:r w:rsidRPr="003B7F5B">
        <w:rPr>
          <w:rFonts w:cs="Times New Roman"/>
          <w:szCs w:val="28"/>
        </w:rPr>
        <w:t>П.Тілліх</w:t>
      </w:r>
      <w:proofErr w:type="spellEnd"/>
      <w:r w:rsidRPr="003B7F5B">
        <w:rPr>
          <w:rFonts w:cs="Times New Roman"/>
          <w:szCs w:val="28"/>
        </w:rPr>
        <w:t xml:space="preserve"> пише про ці християнські символи: “Ангели і демони – це міфологічні найменування конструктивних і деструктивних сил буття,</w:t>
      </w:r>
      <w:r w:rsidRPr="003B7F5B">
        <w:rPr>
          <w:rFonts w:cs="Times New Roman"/>
          <w:i/>
          <w:iCs/>
          <w:szCs w:val="28"/>
        </w:rPr>
        <w:t xml:space="preserve"> </w:t>
      </w:r>
      <w:r w:rsidRPr="003B7F5B">
        <w:rPr>
          <w:rFonts w:cs="Times New Roman"/>
          <w:szCs w:val="28"/>
        </w:rPr>
        <w:t xml:space="preserve">котрі незрозумілим чином переплетені й котрі б’ються одне з одним в одній і тій самій персоні, в одній і тій самій соціальній групі і в одній і тій самій історичній ситуації. Це – не істоти, але сили буття, залежні від усієї структури екзистенції і задіяні в неясному житті. Людина відповідальна за перехід від есенції до екзистенції, тому що вона володіє </w:t>
      </w:r>
      <w:proofErr w:type="spellStart"/>
      <w:r w:rsidRPr="003B7F5B">
        <w:rPr>
          <w:rFonts w:cs="Times New Roman"/>
          <w:szCs w:val="28"/>
        </w:rPr>
        <w:t>кінечною</w:t>
      </w:r>
      <w:proofErr w:type="spellEnd"/>
      <w:r w:rsidRPr="003B7F5B">
        <w:rPr>
          <w:rFonts w:cs="Times New Roman"/>
          <w:szCs w:val="28"/>
        </w:rPr>
        <w:t xml:space="preserve"> свободою і тому що в ній об’єднані всі виміри реальності”</w:t>
      </w:r>
      <w:r w:rsidRPr="003B7F5B">
        <w:rPr>
          <w:rStyle w:val="a8"/>
          <w:rFonts w:cs="Times New Roman"/>
          <w:szCs w:val="28"/>
        </w:rPr>
        <w:footnoteReference w:id="32"/>
      </w:r>
      <w:r w:rsidRPr="003B7F5B">
        <w:rPr>
          <w:rFonts w:cs="Times New Roman"/>
          <w:szCs w:val="28"/>
        </w:rPr>
        <w:t>. Б.-</w:t>
      </w:r>
      <w:proofErr w:type="spellStart"/>
      <w:r w:rsidRPr="003B7F5B">
        <w:rPr>
          <w:rFonts w:cs="Times New Roman"/>
          <w:szCs w:val="28"/>
        </w:rPr>
        <w:t>І.Антонич</w:t>
      </w:r>
      <w:proofErr w:type="spellEnd"/>
      <w:r w:rsidRPr="003B7F5B">
        <w:rPr>
          <w:rFonts w:cs="Times New Roman"/>
          <w:szCs w:val="28"/>
        </w:rPr>
        <w:t xml:space="preserve"> починає вірш з опису часового плину: людина переживає кожен день </w:t>
      </w:r>
      <w:r w:rsidRPr="003B7F5B">
        <w:rPr>
          <w:rFonts w:cs="Times New Roman"/>
          <w:szCs w:val="28"/>
        </w:rPr>
        <w:lastRenderedPageBreak/>
        <w:t xml:space="preserve">поодинці і не може змінити їх послідовності – поет порівнює цей рух з перебиранням чоток, і вже це порівняння з ритуальним дійством надає поняттю “час” </w:t>
      </w:r>
      <w:proofErr w:type="spellStart"/>
      <w:r w:rsidRPr="003B7F5B">
        <w:rPr>
          <w:rFonts w:cs="Times New Roman"/>
          <w:szCs w:val="28"/>
        </w:rPr>
        <w:t>буттєвісної</w:t>
      </w:r>
      <w:proofErr w:type="spellEnd"/>
      <w:r w:rsidRPr="003B7F5B">
        <w:rPr>
          <w:rFonts w:cs="Times New Roman"/>
          <w:szCs w:val="28"/>
        </w:rPr>
        <w:t xml:space="preserve"> глибини. “Лунає тихий шепіт невідомого – так з’являється образ вигнаного янгола”</w:t>
      </w:r>
      <w:r w:rsidRPr="003B7F5B">
        <w:rPr>
          <w:rStyle w:val="a8"/>
          <w:rFonts w:cs="Times New Roman"/>
          <w:color w:val="000000"/>
          <w:szCs w:val="28"/>
        </w:rPr>
        <w:footnoteReference w:id="33"/>
      </w:r>
      <w:r w:rsidRPr="003B7F5B">
        <w:rPr>
          <w:rFonts w:cs="Times New Roman"/>
          <w:szCs w:val="28"/>
        </w:rPr>
        <w:t xml:space="preserve">. </w:t>
      </w:r>
    </w:p>
    <w:p w14:paraId="706ABD42" w14:textId="77777777" w:rsidR="003B7F5B" w:rsidRPr="003B7F5B" w:rsidRDefault="003B7F5B" w:rsidP="003B7F5B">
      <w:pPr>
        <w:shd w:val="clear" w:color="auto" w:fill="FFFFFF"/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 xml:space="preserve">Варто зауважити, що простір, у якому “вигнаний янгол” грає свою “солодку пісню”, окреслено цілком </w:t>
      </w:r>
      <w:proofErr w:type="spellStart"/>
      <w:r w:rsidRPr="003B7F5B">
        <w:rPr>
          <w:rFonts w:cs="Times New Roman"/>
          <w:szCs w:val="28"/>
        </w:rPr>
        <w:t>екзистенціально</w:t>
      </w:r>
      <w:proofErr w:type="spellEnd"/>
      <w:r w:rsidRPr="003B7F5B">
        <w:rPr>
          <w:rFonts w:cs="Times New Roman"/>
          <w:szCs w:val="28"/>
        </w:rPr>
        <w:t xml:space="preserve">: “під вікном душі моєї”. Ліричний герой постає перед вибором: впустити диявола у свій дім – душу чи ні? Чим спокушає вигнаний янгол поета, що має привабливого? Диявол грає “на кришталевій катеринці солодку пісню”, його “зелена і ярка папуга кричить” про розкіш, “шалену і гарячу”, проте, як зауважує </w:t>
      </w:r>
      <w:proofErr w:type="spellStart"/>
      <w:r w:rsidRPr="003B7F5B">
        <w:rPr>
          <w:rFonts w:cs="Times New Roman"/>
          <w:szCs w:val="28"/>
        </w:rPr>
        <w:t>Г.Токмань</w:t>
      </w:r>
      <w:proofErr w:type="spellEnd"/>
      <w:r w:rsidRPr="003B7F5B">
        <w:rPr>
          <w:rFonts w:cs="Times New Roman"/>
          <w:szCs w:val="28"/>
        </w:rPr>
        <w:t>, “найспокусливішим для поета є інше – схожість доль і вдачі з вигнанцем. Демон Антонича виражає тугу, біль і ляк, він самотній і нещасливий мандрівник, вічний бурлака, поет бунту, розкоші й розпуки. Хіба хоч один поет не відчував колись себе саме таким? “Антонич розповідає не про чужинця, який прийшов до нього, а про частку свого власного “Я”</w:t>
      </w:r>
      <w:r w:rsidRPr="003B7F5B">
        <w:rPr>
          <w:rStyle w:val="a8"/>
          <w:rFonts w:cs="Times New Roman"/>
          <w:szCs w:val="28"/>
        </w:rPr>
        <w:footnoteReference w:id="34"/>
      </w:r>
      <w:r w:rsidRPr="003B7F5B">
        <w:rPr>
          <w:rFonts w:cs="Times New Roman"/>
          <w:szCs w:val="28"/>
        </w:rPr>
        <w:t xml:space="preserve">. </w:t>
      </w:r>
    </w:p>
    <w:p w14:paraId="49EB91AD" w14:textId="77777777" w:rsidR="003B7F5B" w:rsidRPr="003B7F5B" w:rsidRDefault="003B7F5B" w:rsidP="003B7F5B">
      <w:pPr>
        <w:shd w:val="clear" w:color="auto" w:fill="FFFFFF"/>
        <w:ind w:right="44" w:firstLine="567"/>
        <w:rPr>
          <w:rFonts w:cs="Times New Roman"/>
          <w:color w:val="000000"/>
          <w:szCs w:val="28"/>
        </w:rPr>
      </w:pPr>
      <w:r w:rsidRPr="003B7F5B">
        <w:rPr>
          <w:rFonts w:cs="Times New Roman"/>
          <w:color w:val="000000"/>
          <w:szCs w:val="28"/>
        </w:rPr>
        <w:t>Загалом можна зауважити, що “л</w:t>
      </w:r>
      <w:r w:rsidRPr="003B7F5B">
        <w:rPr>
          <w:rFonts w:cs="Times New Roman"/>
          <w:szCs w:val="28"/>
        </w:rPr>
        <w:t xml:space="preserve">іричний герой </w:t>
      </w:r>
      <w:r w:rsidRPr="003B7F5B">
        <w:rPr>
          <w:rFonts w:cs="Times New Roman"/>
          <w:color w:val="000000"/>
          <w:szCs w:val="28"/>
        </w:rPr>
        <w:t>“</w:t>
      </w:r>
      <w:r w:rsidRPr="003B7F5B">
        <w:rPr>
          <w:rFonts w:cs="Times New Roman"/>
          <w:szCs w:val="28"/>
        </w:rPr>
        <w:t xml:space="preserve">Великої гармонії” представлений як особа, що має екзистенцію, здатна долати межі свого </w:t>
      </w:r>
      <w:proofErr w:type="spellStart"/>
      <w:r w:rsidRPr="003B7F5B">
        <w:rPr>
          <w:rFonts w:cs="Times New Roman"/>
          <w:szCs w:val="28"/>
        </w:rPr>
        <w:t>фактуального</w:t>
      </w:r>
      <w:proofErr w:type="spellEnd"/>
      <w:r w:rsidRPr="003B7F5B">
        <w:rPr>
          <w:rFonts w:cs="Times New Roman"/>
          <w:szCs w:val="28"/>
        </w:rPr>
        <w:t xml:space="preserve"> існування саме тому, що має взірець такого долання – Ісуса Христа, тому, що вона долучилася через Нього до Великої гармонії”</w:t>
      </w:r>
      <w:r w:rsidRPr="003B7F5B">
        <w:rPr>
          <w:rStyle w:val="a8"/>
          <w:rFonts w:cs="Times New Roman"/>
          <w:color w:val="000000"/>
          <w:szCs w:val="28"/>
        </w:rPr>
        <w:footnoteReference w:id="35"/>
      </w:r>
      <w:r w:rsidRPr="003B7F5B">
        <w:rPr>
          <w:rFonts w:cs="Times New Roman"/>
          <w:color w:val="000000"/>
          <w:szCs w:val="28"/>
        </w:rPr>
        <w:t xml:space="preserve">. </w:t>
      </w:r>
      <w:proofErr w:type="spellStart"/>
      <w:r w:rsidRPr="003B7F5B">
        <w:rPr>
          <w:rFonts w:cs="Times New Roman"/>
          <w:color w:val="000000"/>
          <w:szCs w:val="28"/>
        </w:rPr>
        <w:t>Онак</w:t>
      </w:r>
      <w:proofErr w:type="spellEnd"/>
      <w:r w:rsidRPr="003B7F5B">
        <w:rPr>
          <w:rFonts w:cs="Times New Roman"/>
          <w:color w:val="000000"/>
          <w:szCs w:val="28"/>
        </w:rPr>
        <w:t xml:space="preserve"> існування “без Христа” Б.-</w:t>
      </w:r>
      <w:proofErr w:type="spellStart"/>
      <w:r w:rsidRPr="003B7F5B">
        <w:rPr>
          <w:rFonts w:cs="Times New Roman"/>
          <w:color w:val="000000"/>
          <w:szCs w:val="28"/>
        </w:rPr>
        <w:t>І.Антонич</w:t>
      </w:r>
      <w:proofErr w:type="spellEnd"/>
      <w:r w:rsidRPr="003B7F5B">
        <w:rPr>
          <w:rFonts w:cs="Times New Roman"/>
          <w:color w:val="000000"/>
          <w:szCs w:val="28"/>
        </w:rPr>
        <w:t xml:space="preserve"> характеризує як журбу, до того ж, з’являється небезпека зневіри. Пафос туги за Сином Божим, очікування зустрічі з Ним присутній у поезії “</w:t>
      </w:r>
      <w:proofErr w:type="spellStart"/>
      <w:r w:rsidRPr="003B7F5B">
        <w:rPr>
          <w:rFonts w:cs="Times New Roman"/>
          <w:color w:val="000000"/>
          <w:szCs w:val="28"/>
          <w:lang w:val="de-DE"/>
        </w:rPr>
        <w:t>Ascensio</w:t>
      </w:r>
      <w:proofErr w:type="spellEnd"/>
      <w:r w:rsidRPr="003B7F5B">
        <w:rPr>
          <w:rFonts w:cs="Times New Roman"/>
          <w:color w:val="000000"/>
          <w:szCs w:val="28"/>
        </w:rPr>
        <w:t>”</w:t>
      </w:r>
      <w:r w:rsidRPr="003B7F5B">
        <w:rPr>
          <w:rFonts w:cs="Times New Roman"/>
          <w:color w:val="000000"/>
          <w:szCs w:val="28"/>
          <w:lang w:val="de-DE"/>
        </w:rPr>
        <w:t xml:space="preserve"> </w:t>
      </w:r>
      <w:r w:rsidRPr="003B7F5B">
        <w:rPr>
          <w:rFonts w:cs="Times New Roman"/>
          <w:color w:val="000000"/>
          <w:szCs w:val="28"/>
        </w:rPr>
        <w:t>(“</w:t>
      </w:r>
      <w:proofErr w:type="spellStart"/>
      <w:r w:rsidRPr="003B7F5B">
        <w:rPr>
          <w:rFonts w:cs="Times New Roman"/>
          <w:color w:val="000000"/>
          <w:szCs w:val="28"/>
        </w:rPr>
        <w:t>Вознесення</w:t>
      </w:r>
      <w:proofErr w:type="spellEnd"/>
      <w:r w:rsidRPr="003B7F5B">
        <w:rPr>
          <w:rFonts w:cs="Times New Roman"/>
          <w:color w:val="000000"/>
          <w:szCs w:val="28"/>
        </w:rPr>
        <w:t xml:space="preserve">”). Про часові рамки між Вознесінням і </w:t>
      </w:r>
      <w:proofErr w:type="spellStart"/>
      <w:r w:rsidRPr="003B7F5B">
        <w:rPr>
          <w:rFonts w:cs="Times New Roman"/>
          <w:color w:val="000000"/>
          <w:szCs w:val="28"/>
        </w:rPr>
        <w:t>Зісланням</w:t>
      </w:r>
      <w:proofErr w:type="spellEnd"/>
      <w:r w:rsidRPr="003B7F5B">
        <w:rPr>
          <w:rFonts w:cs="Times New Roman"/>
          <w:color w:val="000000"/>
          <w:szCs w:val="28"/>
        </w:rPr>
        <w:t xml:space="preserve"> Святого Духа йдеться у вірші Б.-</w:t>
      </w:r>
      <w:proofErr w:type="spellStart"/>
      <w:r w:rsidRPr="003B7F5B">
        <w:rPr>
          <w:rFonts w:cs="Times New Roman"/>
          <w:color w:val="000000"/>
          <w:szCs w:val="28"/>
        </w:rPr>
        <w:t>І.Антонича</w:t>
      </w:r>
      <w:proofErr w:type="spellEnd"/>
      <w:r w:rsidRPr="003B7F5B">
        <w:rPr>
          <w:rFonts w:cs="Times New Roman"/>
          <w:color w:val="000000"/>
          <w:szCs w:val="28"/>
        </w:rPr>
        <w:t xml:space="preserve"> “</w:t>
      </w:r>
      <w:proofErr w:type="spellStart"/>
      <w:r w:rsidRPr="003B7F5B">
        <w:rPr>
          <w:rFonts w:cs="Times New Roman"/>
          <w:color w:val="000000"/>
          <w:szCs w:val="28"/>
          <w:lang w:val="en-US"/>
        </w:rPr>
        <w:t>Ascensio</w:t>
      </w:r>
      <w:proofErr w:type="spellEnd"/>
      <w:r w:rsidRPr="003B7F5B">
        <w:rPr>
          <w:rFonts w:cs="Times New Roman"/>
          <w:color w:val="000000"/>
          <w:szCs w:val="28"/>
        </w:rPr>
        <w:t xml:space="preserve">”: “Замкнулися неба двері, / замкнулися неба срібні брами. / Ти відійшов в </w:t>
      </w:r>
      <w:proofErr w:type="spellStart"/>
      <w:r w:rsidRPr="003B7F5B">
        <w:rPr>
          <w:rFonts w:cs="Times New Roman"/>
          <w:color w:val="000000"/>
          <w:szCs w:val="28"/>
        </w:rPr>
        <w:t>етері</w:t>
      </w:r>
      <w:proofErr w:type="spellEnd"/>
      <w:r w:rsidRPr="003B7F5B">
        <w:rPr>
          <w:rFonts w:cs="Times New Roman"/>
          <w:color w:val="000000"/>
          <w:szCs w:val="28"/>
        </w:rPr>
        <w:t xml:space="preserve">, / німа журба лишилась з нами […]. / О ти, </w:t>
      </w:r>
      <w:proofErr w:type="spellStart"/>
      <w:r w:rsidRPr="003B7F5B">
        <w:rPr>
          <w:rFonts w:cs="Times New Roman"/>
          <w:color w:val="000000"/>
          <w:szCs w:val="28"/>
        </w:rPr>
        <w:t>зневіре</w:t>
      </w:r>
      <w:proofErr w:type="spellEnd"/>
      <w:r w:rsidRPr="003B7F5B">
        <w:rPr>
          <w:rFonts w:cs="Times New Roman"/>
          <w:color w:val="000000"/>
          <w:szCs w:val="28"/>
        </w:rPr>
        <w:t xml:space="preserve"> терне, / що раниш нашу душу голу! / Коли, коли нам верне / з галузкою надії Голуб?”</w:t>
      </w:r>
      <w:r w:rsidRPr="003B7F5B">
        <w:rPr>
          <w:rStyle w:val="a8"/>
          <w:rFonts w:cs="Times New Roman"/>
          <w:color w:val="000000"/>
          <w:szCs w:val="28"/>
        </w:rPr>
        <w:footnoteReference w:id="36"/>
      </w:r>
      <w:r w:rsidRPr="003B7F5B">
        <w:rPr>
          <w:rFonts w:cs="Times New Roman"/>
          <w:color w:val="000000"/>
          <w:szCs w:val="28"/>
        </w:rPr>
        <w:t xml:space="preserve">. </w:t>
      </w:r>
    </w:p>
    <w:p w14:paraId="6D4067B2" w14:textId="77777777" w:rsidR="003B7F5B" w:rsidRPr="003B7F5B" w:rsidRDefault="003B7F5B" w:rsidP="003B7F5B">
      <w:pPr>
        <w:shd w:val="clear" w:color="auto" w:fill="FFFFFF"/>
        <w:ind w:right="44" w:firstLine="567"/>
        <w:rPr>
          <w:rFonts w:cs="Times New Roman"/>
          <w:color w:val="000000"/>
          <w:szCs w:val="28"/>
        </w:rPr>
      </w:pPr>
      <w:r w:rsidRPr="003B7F5B">
        <w:rPr>
          <w:rFonts w:cs="Times New Roman"/>
          <w:color w:val="000000"/>
          <w:szCs w:val="28"/>
        </w:rPr>
        <w:t xml:space="preserve">Напруженість часу, в якому існує людина, </w:t>
      </w:r>
      <w:proofErr w:type="spellStart"/>
      <w:r w:rsidRPr="003B7F5B">
        <w:rPr>
          <w:rFonts w:cs="Times New Roman"/>
          <w:color w:val="000000"/>
          <w:szCs w:val="28"/>
        </w:rPr>
        <w:t>П.Тілліх</w:t>
      </w:r>
      <w:proofErr w:type="spellEnd"/>
      <w:r w:rsidRPr="003B7F5B">
        <w:rPr>
          <w:rFonts w:cs="Times New Roman"/>
          <w:color w:val="000000"/>
          <w:szCs w:val="28"/>
        </w:rPr>
        <w:t xml:space="preserve"> інтерпретував </w:t>
      </w:r>
      <w:proofErr w:type="spellStart"/>
      <w:r w:rsidRPr="003B7F5B">
        <w:rPr>
          <w:rFonts w:cs="Times New Roman"/>
          <w:color w:val="000000"/>
          <w:szCs w:val="28"/>
        </w:rPr>
        <w:t>екзистенціально</w:t>
      </w:r>
      <w:proofErr w:type="spellEnd"/>
      <w:r w:rsidRPr="003B7F5B">
        <w:rPr>
          <w:rFonts w:cs="Times New Roman"/>
          <w:color w:val="000000"/>
          <w:szCs w:val="28"/>
        </w:rPr>
        <w:t xml:space="preserve">, близько до образно-емоційного слова Антонича, зокрема міркуючи: “Символ Другого Пришестя Христа потверджує Воскресіння через уміщення християнства в період між </w:t>
      </w:r>
      <w:proofErr w:type="spellStart"/>
      <w:r w:rsidRPr="003B7F5B">
        <w:rPr>
          <w:rFonts w:cs="Times New Roman"/>
          <w:color w:val="000000"/>
          <w:szCs w:val="28"/>
        </w:rPr>
        <w:t>Каі</w:t>
      </w:r>
      <w:proofErr w:type="spellEnd"/>
      <w:r w:rsidRPr="003B7F5B">
        <w:rPr>
          <w:rFonts w:cs="Times New Roman"/>
          <w:color w:val="000000"/>
          <w:szCs w:val="28"/>
          <w:lang w:val="pl-PL"/>
        </w:rPr>
        <w:t>r</w:t>
      </w:r>
      <w:proofErr w:type="spellStart"/>
      <w:r w:rsidRPr="003B7F5B">
        <w:rPr>
          <w:rFonts w:cs="Times New Roman"/>
          <w:color w:val="000000"/>
          <w:szCs w:val="28"/>
        </w:rPr>
        <w:t>оі</w:t>
      </w:r>
      <w:proofErr w:type="spellEnd"/>
      <w:r w:rsidRPr="003B7F5B">
        <w:rPr>
          <w:rFonts w:cs="Times New Roman"/>
          <w:color w:val="000000"/>
          <w:szCs w:val="28"/>
        </w:rPr>
        <w:t>, тобто такими часами, коли вічне вривається у часове, між “уже” і “ще не”, і підкорює Його нескінченним напруженням цієї ситуації в особистій та в історичній екзистенції”</w:t>
      </w:r>
      <w:r w:rsidRPr="003B7F5B">
        <w:rPr>
          <w:rStyle w:val="a8"/>
          <w:rFonts w:cs="Times New Roman"/>
          <w:color w:val="000000"/>
          <w:szCs w:val="28"/>
        </w:rPr>
        <w:footnoteReference w:id="37"/>
      </w:r>
      <w:r w:rsidRPr="003B7F5B">
        <w:rPr>
          <w:rFonts w:cs="Times New Roman"/>
          <w:color w:val="000000"/>
          <w:szCs w:val="28"/>
        </w:rPr>
        <w:t xml:space="preserve">. </w:t>
      </w:r>
    </w:p>
    <w:p w14:paraId="5AD70D4D" w14:textId="77777777" w:rsidR="003B7F5B" w:rsidRPr="003B7F5B" w:rsidRDefault="003B7F5B" w:rsidP="003B7F5B">
      <w:pPr>
        <w:shd w:val="clear" w:color="auto" w:fill="FFFFFF"/>
        <w:ind w:right="44" w:firstLine="567"/>
        <w:rPr>
          <w:rFonts w:cs="Times New Roman"/>
          <w:szCs w:val="28"/>
        </w:rPr>
      </w:pPr>
      <w:proofErr w:type="spellStart"/>
      <w:r w:rsidRPr="003B7F5B">
        <w:rPr>
          <w:rFonts w:cs="Times New Roman"/>
          <w:color w:val="000000"/>
          <w:szCs w:val="28"/>
        </w:rPr>
        <w:t>Алюзійним</w:t>
      </w:r>
      <w:proofErr w:type="spellEnd"/>
      <w:r w:rsidRPr="003B7F5B">
        <w:rPr>
          <w:rFonts w:cs="Times New Roman"/>
          <w:color w:val="000000"/>
          <w:szCs w:val="28"/>
        </w:rPr>
        <w:t xml:space="preserve"> у творі є образ Святого Духа: “Коли, коли нам верне / з галузкою надії Голуб?” Віра є хиткою (“О ти, </w:t>
      </w:r>
      <w:proofErr w:type="spellStart"/>
      <w:r w:rsidRPr="003B7F5B">
        <w:rPr>
          <w:rFonts w:cs="Times New Roman"/>
          <w:color w:val="000000"/>
          <w:szCs w:val="28"/>
        </w:rPr>
        <w:t>зневіре</w:t>
      </w:r>
      <w:proofErr w:type="spellEnd"/>
      <w:r w:rsidRPr="003B7F5B">
        <w:rPr>
          <w:rFonts w:cs="Times New Roman"/>
          <w:color w:val="000000"/>
          <w:szCs w:val="28"/>
        </w:rPr>
        <w:t xml:space="preserve"> терне, / що раниш нашу душу голу!”), невідоме породжує в душі жах – такий стан людини, коли перед нею “замкнулися неба сині брами”. Б.-</w:t>
      </w:r>
      <w:proofErr w:type="spellStart"/>
      <w:r w:rsidRPr="003B7F5B">
        <w:rPr>
          <w:rFonts w:cs="Times New Roman"/>
          <w:color w:val="000000"/>
          <w:szCs w:val="28"/>
        </w:rPr>
        <w:t>І.Антонич</w:t>
      </w:r>
      <w:proofErr w:type="spellEnd"/>
      <w:r w:rsidRPr="003B7F5B">
        <w:rPr>
          <w:rFonts w:cs="Times New Roman"/>
          <w:color w:val="000000"/>
          <w:szCs w:val="28"/>
        </w:rPr>
        <w:t xml:space="preserve">, йдучи за традиційним богослов’ям, єдиний вихід вбачає у сходженні Духа Святого, який став би для людини надією, утішителем, скарбом усяких </w:t>
      </w:r>
      <w:proofErr w:type="spellStart"/>
      <w:r w:rsidRPr="003B7F5B">
        <w:rPr>
          <w:rFonts w:cs="Times New Roman"/>
          <w:color w:val="000000"/>
          <w:szCs w:val="28"/>
        </w:rPr>
        <w:t>дібр</w:t>
      </w:r>
      <w:proofErr w:type="spellEnd"/>
      <w:r w:rsidRPr="003B7F5B">
        <w:rPr>
          <w:rFonts w:cs="Times New Roman"/>
          <w:color w:val="000000"/>
          <w:szCs w:val="28"/>
        </w:rPr>
        <w:t xml:space="preserve"> (дару пізнання, мудрості, мужності). У Діяннях Апостолів, які ще мають назву “Євангеліє від Святого Духа”, ідеться про хрещення Духом Святим: “Ви приймете силу Святого Духа, що на вас зійде, і будете моїми свідками в Єрусалимі, у всій Юдеї та Самарії й аж до краю землі” (Діяння 1:8). </w:t>
      </w:r>
    </w:p>
    <w:p w14:paraId="072623B5" w14:textId="77777777" w:rsidR="003B7F5B" w:rsidRPr="003B7F5B" w:rsidRDefault="003B7F5B" w:rsidP="003B7F5B">
      <w:pPr>
        <w:ind w:right="44" w:firstLine="567"/>
        <w:rPr>
          <w:rFonts w:cs="Times New Roman"/>
          <w:spacing w:val="-8"/>
          <w:szCs w:val="28"/>
        </w:rPr>
      </w:pPr>
      <w:r w:rsidRPr="003B7F5B">
        <w:rPr>
          <w:rFonts w:cs="Times New Roman"/>
          <w:szCs w:val="28"/>
        </w:rPr>
        <w:lastRenderedPageBreak/>
        <w:t xml:space="preserve">Загалом у “Великій гармонії” третя особа Божа – Святий Дух посідає вагоме місце. Автор називає Святого Духа “Голубом </w:t>
      </w:r>
      <w:r w:rsidRPr="003B7F5B">
        <w:rPr>
          <w:rFonts w:cs="Times New Roman"/>
          <w:caps/>
          <w:szCs w:val="28"/>
        </w:rPr>
        <w:t>с</w:t>
      </w:r>
      <w:r w:rsidRPr="003B7F5B">
        <w:rPr>
          <w:rFonts w:cs="Times New Roman"/>
          <w:szCs w:val="28"/>
        </w:rPr>
        <w:t>вятим”, “Голубом-Духом”, “Великим Женцем душ”. Б.-</w:t>
      </w:r>
      <w:proofErr w:type="spellStart"/>
      <w:r w:rsidRPr="003B7F5B">
        <w:rPr>
          <w:rFonts w:cs="Times New Roman"/>
          <w:szCs w:val="28"/>
        </w:rPr>
        <w:t>І.Антонич</w:t>
      </w:r>
      <w:proofErr w:type="spellEnd"/>
      <w:r w:rsidRPr="003B7F5B">
        <w:rPr>
          <w:rFonts w:cs="Times New Roman"/>
          <w:szCs w:val="28"/>
        </w:rPr>
        <w:t xml:space="preserve"> просить у Святого Духа морального вдосконалення, духовного поступу: “Великий Женче Душ, Ти серпом золотим / із мого серця сумнівів бур’ян та </w:t>
      </w:r>
      <w:proofErr w:type="spellStart"/>
      <w:r w:rsidRPr="003B7F5B">
        <w:rPr>
          <w:rFonts w:cs="Times New Roman"/>
          <w:szCs w:val="28"/>
        </w:rPr>
        <w:t>хопту</w:t>
      </w:r>
      <w:proofErr w:type="spellEnd"/>
      <w:r w:rsidRPr="003B7F5B">
        <w:rPr>
          <w:rFonts w:cs="Times New Roman"/>
          <w:szCs w:val="28"/>
        </w:rPr>
        <w:t xml:space="preserve"> витни, / </w:t>
      </w:r>
      <w:r w:rsidRPr="003B7F5B">
        <w:rPr>
          <w:rFonts w:cs="Times New Roman"/>
          <w:caps/>
          <w:szCs w:val="28"/>
        </w:rPr>
        <w:t>щ</w:t>
      </w:r>
      <w:r w:rsidRPr="003B7F5B">
        <w:rPr>
          <w:rFonts w:cs="Times New Roman"/>
          <w:szCs w:val="28"/>
        </w:rPr>
        <w:t xml:space="preserve">об перед оком вічності стояв, мов непохитний тин, / </w:t>
      </w:r>
      <w:r w:rsidRPr="003B7F5B">
        <w:rPr>
          <w:rFonts w:cs="Times New Roman"/>
          <w:spacing w:val="-8"/>
          <w:szCs w:val="28"/>
        </w:rPr>
        <w:t>Я гордий та твердий, мов криця, лицар Твій блакитний”</w:t>
      </w:r>
      <w:r w:rsidRPr="003B7F5B">
        <w:rPr>
          <w:rStyle w:val="a8"/>
          <w:rFonts w:cs="Times New Roman"/>
          <w:spacing w:val="-8"/>
          <w:szCs w:val="28"/>
        </w:rPr>
        <w:footnoteReference w:id="38"/>
      </w:r>
      <w:r w:rsidRPr="003B7F5B">
        <w:rPr>
          <w:rFonts w:cs="Times New Roman"/>
          <w:spacing w:val="-8"/>
          <w:szCs w:val="28"/>
        </w:rPr>
        <w:t>.</w:t>
      </w:r>
    </w:p>
    <w:p w14:paraId="5D349D56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У наведеному уривку Б.-</w:t>
      </w:r>
      <w:proofErr w:type="spellStart"/>
      <w:r w:rsidRPr="003B7F5B">
        <w:rPr>
          <w:rFonts w:cs="Times New Roman"/>
          <w:szCs w:val="28"/>
        </w:rPr>
        <w:t>І.Антонича</w:t>
      </w:r>
      <w:proofErr w:type="spellEnd"/>
      <w:r w:rsidRPr="003B7F5B">
        <w:rPr>
          <w:rFonts w:cs="Times New Roman"/>
          <w:szCs w:val="28"/>
        </w:rPr>
        <w:t xml:space="preserve"> </w:t>
      </w:r>
      <w:proofErr w:type="spellStart"/>
      <w:r w:rsidRPr="003B7F5B">
        <w:rPr>
          <w:rFonts w:cs="Times New Roman"/>
          <w:szCs w:val="28"/>
        </w:rPr>
        <w:t>інтертекстуально</w:t>
      </w:r>
      <w:proofErr w:type="spellEnd"/>
      <w:r w:rsidRPr="003B7F5B">
        <w:rPr>
          <w:rFonts w:cs="Times New Roman"/>
          <w:szCs w:val="28"/>
        </w:rPr>
        <w:t xml:space="preserve"> вплетена притча про кукіль (</w:t>
      </w:r>
      <w:proofErr w:type="spellStart"/>
      <w:r w:rsidRPr="003B7F5B">
        <w:rPr>
          <w:rFonts w:cs="Times New Roman"/>
          <w:szCs w:val="28"/>
        </w:rPr>
        <w:t>Мт</w:t>
      </w:r>
      <w:proofErr w:type="spellEnd"/>
      <w:r w:rsidRPr="003B7F5B">
        <w:rPr>
          <w:rFonts w:cs="Times New Roman"/>
          <w:szCs w:val="28"/>
        </w:rPr>
        <w:t xml:space="preserve">. 13:24-30; 36-43). Автор беззастережно віддає себе під провід Святого Духа, який є “скарбницею усякий </w:t>
      </w:r>
      <w:proofErr w:type="spellStart"/>
      <w:r w:rsidRPr="003B7F5B">
        <w:rPr>
          <w:rFonts w:cs="Times New Roman"/>
          <w:szCs w:val="28"/>
        </w:rPr>
        <w:t>дібр</w:t>
      </w:r>
      <w:proofErr w:type="spellEnd"/>
      <w:r w:rsidRPr="003B7F5B">
        <w:rPr>
          <w:rFonts w:cs="Times New Roman"/>
          <w:szCs w:val="28"/>
        </w:rPr>
        <w:t xml:space="preserve"> (духовних) і життя подателем”: “Співай, душе моя, могутню пісню Богу, / злети на мене, Голуб-Дух, і крилами </w:t>
      </w:r>
      <w:proofErr w:type="spellStart"/>
      <w:r w:rsidRPr="003B7F5B">
        <w:rPr>
          <w:rFonts w:cs="Times New Roman"/>
          <w:szCs w:val="28"/>
        </w:rPr>
        <w:t>закрий</w:t>
      </w:r>
      <w:proofErr w:type="spellEnd"/>
      <w:r w:rsidRPr="003B7F5B">
        <w:rPr>
          <w:rFonts w:cs="Times New Roman"/>
          <w:szCs w:val="28"/>
        </w:rPr>
        <w:t xml:space="preserve">, / натхненний зміст </w:t>
      </w:r>
      <w:proofErr w:type="spellStart"/>
      <w:r w:rsidRPr="003B7F5B">
        <w:rPr>
          <w:rFonts w:cs="Times New Roman"/>
          <w:szCs w:val="28"/>
        </w:rPr>
        <w:t>налий</w:t>
      </w:r>
      <w:proofErr w:type="spellEnd"/>
      <w:r w:rsidRPr="003B7F5B">
        <w:rPr>
          <w:rFonts w:cs="Times New Roman"/>
          <w:szCs w:val="28"/>
        </w:rPr>
        <w:t xml:space="preserve"> у мене, в форму вбогу, / нехай горить в очах захоплення вогонь святий”</w:t>
      </w:r>
      <w:r w:rsidRPr="003B7F5B">
        <w:rPr>
          <w:rStyle w:val="a8"/>
          <w:rFonts w:cs="Times New Roman"/>
          <w:szCs w:val="28"/>
        </w:rPr>
        <w:footnoteReference w:id="39"/>
      </w:r>
      <w:r w:rsidRPr="003B7F5B">
        <w:rPr>
          <w:rFonts w:cs="Times New Roman"/>
          <w:szCs w:val="28"/>
        </w:rPr>
        <w:t>.</w:t>
      </w:r>
    </w:p>
    <w:p w14:paraId="4684CA21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У контексті вчення про Святого Духа згадується “святий вогонь”, який “зійшов на апостолів у вигляді вогненних язиків зробив їх мужами віри і завзяття, сіячами Слова Божого”</w:t>
      </w:r>
      <w:r w:rsidRPr="003B7F5B">
        <w:rPr>
          <w:rStyle w:val="a8"/>
          <w:rFonts w:cs="Times New Roman"/>
          <w:szCs w:val="28"/>
          <w:lang w:val="en-US"/>
        </w:rPr>
        <w:footnoteReference w:id="40"/>
      </w:r>
      <w:r w:rsidRPr="003B7F5B">
        <w:rPr>
          <w:rFonts w:cs="Times New Roman"/>
          <w:szCs w:val="28"/>
        </w:rPr>
        <w:t>.</w:t>
      </w:r>
    </w:p>
    <w:p w14:paraId="6F4B1E51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Найвищою ж символічною іпостассю досконалої особистості є духовний воїн “гордий та твердий, мов криця” блакитний лицар Святого Духа. Практично позбавлений людських рис, він асоціюється з архангелом-</w:t>
      </w:r>
      <w:proofErr w:type="spellStart"/>
      <w:r w:rsidRPr="003B7F5B">
        <w:rPr>
          <w:rFonts w:cs="Times New Roman"/>
          <w:szCs w:val="28"/>
        </w:rPr>
        <w:t>воїтелем</w:t>
      </w:r>
      <w:proofErr w:type="spellEnd"/>
      <w:r w:rsidRPr="003B7F5B">
        <w:rPr>
          <w:rFonts w:cs="Times New Roman"/>
          <w:szCs w:val="28"/>
        </w:rPr>
        <w:t xml:space="preserve"> (“</w:t>
      </w:r>
      <w:proofErr w:type="spellStart"/>
      <w:r w:rsidRPr="003B7F5B">
        <w:rPr>
          <w:rFonts w:cs="Times New Roman"/>
          <w:szCs w:val="28"/>
          <w:lang w:val="en-US"/>
        </w:rPr>
        <w:t>Veni</w:t>
      </w:r>
      <w:proofErr w:type="spellEnd"/>
      <w:r w:rsidRPr="003B7F5B">
        <w:rPr>
          <w:rFonts w:cs="Times New Roman"/>
          <w:szCs w:val="28"/>
        </w:rPr>
        <w:t xml:space="preserve"> </w:t>
      </w:r>
      <w:proofErr w:type="spellStart"/>
      <w:r w:rsidRPr="003B7F5B">
        <w:rPr>
          <w:rFonts w:cs="Times New Roman"/>
          <w:szCs w:val="28"/>
          <w:lang w:val="en-US"/>
        </w:rPr>
        <w:t>Sancte</w:t>
      </w:r>
      <w:proofErr w:type="spellEnd"/>
      <w:r w:rsidRPr="003B7F5B">
        <w:rPr>
          <w:rFonts w:cs="Times New Roman"/>
          <w:szCs w:val="28"/>
        </w:rPr>
        <w:t xml:space="preserve"> </w:t>
      </w:r>
      <w:r w:rsidRPr="003B7F5B">
        <w:rPr>
          <w:rFonts w:cs="Times New Roman"/>
          <w:szCs w:val="28"/>
          <w:lang w:val="en-US"/>
        </w:rPr>
        <w:t>Spiritus</w:t>
      </w:r>
      <w:r w:rsidRPr="003B7F5B">
        <w:rPr>
          <w:rFonts w:cs="Times New Roman"/>
          <w:szCs w:val="28"/>
        </w:rPr>
        <w:t xml:space="preserve">!”). </w:t>
      </w:r>
    </w:p>
    <w:p w14:paraId="2FD6EA76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Осягнення стану духовної інтеграції передбачає глибоке усвідомлення людиною своєї єдності з Богом, правдивого буття в Ньому і з Ним. Найбільшим щастям є “гуторити з Богом […] сам на сам” або “в Божій винниці збирати виноград” не заради нагороди, матеріальної чи навіть духовної, але тільки заради самої праці, що перевищує усяку можливу нагороду, символізуючи ідею буття в Бозі</w:t>
      </w:r>
      <w:r w:rsidRPr="003B7F5B">
        <w:rPr>
          <w:rStyle w:val="a8"/>
          <w:rFonts w:cs="Times New Roman"/>
          <w:szCs w:val="28"/>
          <w:lang w:val="en-US"/>
        </w:rPr>
        <w:footnoteReference w:id="41"/>
      </w:r>
      <w:r w:rsidRPr="003B7F5B">
        <w:rPr>
          <w:rFonts w:cs="Times New Roman"/>
          <w:szCs w:val="28"/>
        </w:rPr>
        <w:t>.</w:t>
      </w:r>
    </w:p>
    <w:p w14:paraId="62ED6D08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 xml:space="preserve">На думку Ірини </w:t>
      </w:r>
      <w:proofErr w:type="spellStart"/>
      <w:r w:rsidRPr="003B7F5B">
        <w:rPr>
          <w:rFonts w:cs="Times New Roman"/>
          <w:szCs w:val="28"/>
        </w:rPr>
        <w:t>Бетко</w:t>
      </w:r>
      <w:proofErr w:type="spellEnd"/>
      <w:r w:rsidRPr="003B7F5B">
        <w:rPr>
          <w:rFonts w:cs="Times New Roman"/>
          <w:szCs w:val="28"/>
        </w:rPr>
        <w:t xml:space="preserve">, “третя особа Пресвятої Тройці символізує духовне прозріння; вона також є запорукою </w:t>
      </w:r>
      <w:proofErr w:type="spellStart"/>
      <w:r w:rsidRPr="003B7F5B">
        <w:rPr>
          <w:rFonts w:cs="Times New Roman"/>
          <w:szCs w:val="28"/>
        </w:rPr>
        <w:t>втамничення</w:t>
      </w:r>
      <w:proofErr w:type="spellEnd"/>
      <w:r w:rsidRPr="003B7F5B">
        <w:rPr>
          <w:rFonts w:cs="Times New Roman"/>
          <w:szCs w:val="28"/>
        </w:rPr>
        <w:t>. Саме до Неї звертається ліричний герой Антонича з проханням про духовну трансформацію, яка докорінно змінила б його людську натуру. Духовна трансформація – це життєдайна сила, а також той шлях, що приводить людину як до Бога, так і до самої себе</w:t>
      </w:r>
      <w:r w:rsidRPr="003B7F5B">
        <w:rPr>
          <w:rStyle w:val="a8"/>
          <w:rFonts w:cs="Times New Roman"/>
          <w:szCs w:val="28"/>
          <w:lang w:val="en-US"/>
        </w:rPr>
        <w:footnoteReference w:id="42"/>
      </w:r>
      <w:r w:rsidRPr="003B7F5B">
        <w:rPr>
          <w:rFonts w:cs="Times New Roman"/>
          <w:szCs w:val="28"/>
        </w:rPr>
        <w:t xml:space="preserve">. </w:t>
      </w:r>
    </w:p>
    <w:p w14:paraId="497CC6A3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 xml:space="preserve">Отже, </w:t>
      </w:r>
      <w:proofErr w:type="spellStart"/>
      <w:r w:rsidRPr="003B7F5B">
        <w:rPr>
          <w:rFonts w:cs="Times New Roman"/>
          <w:szCs w:val="28"/>
        </w:rPr>
        <w:t>Антоничева</w:t>
      </w:r>
      <w:proofErr w:type="spellEnd"/>
      <w:r w:rsidRPr="003B7F5B">
        <w:rPr>
          <w:rFonts w:cs="Times New Roman"/>
          <w:szCs w:val="28"/>
        </w:rPr>
        <w:t xml:space="preserve"> модель рецепції Святого Письма характеризується новим осмисленням тематики, проблематики й поетики цього </w:t>
      </w:r>
      <w:proofErr w:type="spellStart"/>
      <w:r w:rsidRPr="003B7F5B">
        <w:rPr>
          <w:rFonts w:cs="Times New Roman"/>
          <w:szCs w:val="28"/>
        </w:rPr>
        <w:t>архитвору</w:t>
      </w:r>
      <w:proofErr w:type="spellEnd"/>
      <w:r w:rsidRPr="003B7F5B">
        <w:rPr>
          <w:rFonts w:cs="Times New Roman"/>
          <w:szCs w:val="28"/>
        </w:rPr>
        <w:t xml:space="preserve"> людства, виділяється самобутніми прикметами на фоні української модерної лірики. Християнська символіка постає у цілком незвичному контексті. В окремих поезіях спостерігається певна діалектика сакрального і </w:t>
      </w:r>
      <w:proofErr w:type="spellStart"/>
      <w:r w:rsidRPr="003B7F5B">
        <w:rPr>
          <w:rFonts w:cs="Times New Roman"/>
          <w:szCs w:val="28"/>
        </w:rPr>
        <w:t>профанного</w:t>
      </w:r>
      <w:proofErr w:type="spellEnd"/>
      <w:r w:rsidRPr="003B7F5B">
        <w:rPr>
          <w:rFonts w:cs="Times New Roman"/>
          <w:szCs w:val="28"/>
        </w:rPr>
        <w:t xml:space="preserve">, </w:t>
      </w:r>
      <w:proofErr w:type="spellStart"/>
      <w:r w:rsidRPr="003B7F5B">
        <w:rPr>
          <w:rFonts w:cs="Times New Roman"/>
          <w:szCs w:val="28"/>
        </w:rPr>
        <w:t>взаємоперетікання</w:t>
      </w:r>
      <w:proofErr w:type="spellEnd"/>
      <w:r w:rsidRPr="003B7F5B">
        <w:rPr>
          <w:rFonts w:cs="Times New Roman"/>
          <w:szCs w:val="28"/>
        </w:rPr>
        <w:t xml:space="preserve"> язичницького та християнського світоглядів. </w:t>
      </w:r>
    </w:p>
    <w:p w14:paraId="52DD4949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У творчості Б.-</w:t>
      </w:r>
      <w:proofErr w:type="spellStart"/>
      <w:r w:rsidRPr="003B7F5B">
        <w:rPr>
          <w:rFonts w:cs="Times New Roman"/>
          <w:szCs w:val="28"/>
        </w:rPr>
        <w:t>І.Антонича</w:t>
      </w:r>
      <w:proofErr w:type="spellEnd"/>
      <w:r w:rsidRPr="003B7F5B">
        <w:rPr>
          <w:rFonts w:cs="Times New Roman"/>
          <w:szCs w:val="28"/>
        </w:rPr>
        <w:t xml:space="preserve"> по-новому зазвучали молитовні тони, у його поезію проникла християнська містика й філософія, проблема відношення людини до Бога, шукання Бога в усьому сущому. На сторінках “Великої гармонії” творчо представлені рецептивні моделі трьох Божих Осіб – Бога Отця, Сина і Святого Духа, проте символіка троїчності не вичерпується аналізованою </w:t>
      </w:r>
      <w:r w:rsidRPr="003B7F5B">
        <w:rPr>
          <w:rFonts w:cs="Times New Roman"/>
          <w:szCs w:val="28"/>
        </w:rPr>
        <w:lastRenderedPageBreak/>
        <w:t>збіркою, вона повно представлена у всій поетичній творчості Б.-</w:t>
      </w:r>
      <w:proofErr w:type="spellStart"/>
      <w:r w:rsidRPr="003B7F5B">
        <w:rPr>
          <w:rFonts w:cs="Times New Roman"/>
          <w:szCs w:val="28"/>
        </w:rPr>
        <w:t>І.Антонича</w:t>
      </w:r>
      <w:proofErr w:type="spellEnd"/>
      <w:r w:rsidRPr="003B7F5B">
        <w:rPr>
          <w:rFonts w:cs="Times New Roman"/>
          <w:szCs w:val="28"/>
        </w:rPr>
        <w:t xml:space="preserve">, зокрема у збірці “Три </w:t>
      </w:r>
      <w:proofErr w:type="spellStart"/>
      <w:r w:rsidRPr="003B7F5B">
        <w:rPr>
          <w:rFonts w:cs="Times New Roman"/>
          <w:szCs w:val="28"/>
        </w:rPr>
        <w:t>перстені</w:t>
      </w:r>
      <w:proofErr w:type="spellEnd"/>
      <w:r w:rsidRPr="003B7F5B">
        <w:rPr>
          <w:rFonts w:cs="Times New Roman"/>
          <w:szCs w:val="28"/>
        </w:rPr>
        <w:t>”, однак це вже тема окремого дослідження.</w:t>
      </w:r>
    </w:p>
    <w:p w14:paraId="6BF30232" w14:textId="77777777" w:rsidR="004D0705" w:rsidRDefault="004D0705" w:rsidP="003B7F5B">
      <w:pPr>
        <w:ind w:right="44" w:firstLine="567"/>
        <w:jc w:val="center"/>
        <w:rPr>
          <w:rFonts w:cs="Times New Roman"/>
          <w:szCs w:val="28"/>
        </w:rPr>
      </w:pPr>
    </w:p>
    <w:p w14:paraId="0E5148D8" w14:textId="2C23940A" w:rsidR="003B7F5B" w:rsidRPr="003B7F5B" w:rsidRDefault="003B7F5B" w:rsidP="003B7F5B">
      <w:pPr>
        <w:ind w:right="44" w:firstLine="567"/>
        <w:jc w:val="center"/>
        <w:rPr>
          <w:rFonts w:cs="Times New Roman"/>
          <w:szCs w:val="28"/>
        </w:rPr>
      </w:pPr>
      <w:r w:rsidRPr="003B7F5B">
        <w:rPr>
          <w:rFonts w:cs="Times New Roman"/>
          <w:szCs w:val="28"/>
        </w:rPr>
        <w:t>Список використаних джерел:</w:t>
      </w:r>
    </w:p>
    <w:p w14:paraId="5F643958" w14:textId="77777777" w:rsidR="003B7F5B" w:rsidRPr="003B7F5B" w:rsidRDefault="003B7F5B" w:rsidP="003B7F5B">
      <w:pPr>
        <w:pStyle w:val="ab"/>
        <w:numPr>
          <w:ilvl w:val="0"/>
          <w:numId w:val="1"/>
        </w:numPr>
        <w:tabs>
          <w:tab w:val="left" w:pos="0"/>
          <w:tab w:val="left" w:pos="709"/>
        </w:tabs>
        <w:ind w:left="0" w:right="44" w:firstLine="284"/>
        <w:jc w:val="both"/>
        <w:rPr>
          <w:sz w:val="28"/>
          <w:szCs w:val="28"/>
        </w:rPr>
      </w:pPr>
      <w:r w:rsidRPr="003B7F5B">
        <w:rPr>
          <w:sz w:val="28"/>
          <w:szCs w:val="28"/>
        </w:rPr>
        <w:t xml:space="preserve">Антонич Б.-І. Твори / </w:t>
      </w:r>
      <w:proofErr w:type="spellStart"/>
      <w:r w:rsidRPr="003B7F5B">
        <w:rPr>
          <w:sz w:val="28"/>
          <w:szCs w:val="28"/>
        </w:rPr>
        <w:t>Упорядн</w:t>
      </w:r>
      <w:proofErr w:type="spellEnd"/>
      <w:r w:rsidRPr="003B7F5B">
        <w:rPr>
          <w:sz w:val="28"/>
          <w:szCs w:val="28"/>
        </w:rPr>
        <w:t xml:space="preserve">. Л. </w:t>
      </w:r>
      <w:proofErr w:type="spellStart"/>
      <w:r w:rsidRPr="003B7F5B">
        <w:rPr>
          <w:sz w:val="28"/>
          <w:szCs w:val="28"/>
        </w:rPr>
        <w:t>Головата</w:t>
      </w:r>
      <w:proofErr w:type="spellEnd"/>
      <w:r w:rsidRPr="003B7F5B">
        <w:rPr>
          <w:sz w:val="28"/>
          <w:szCs w:val="28"/>
        </w:rPr>
        <w:t xml:space="preserve">. – К.: </w:t>
      </w:r>
      <w:proofErr w:type="spellStart"/>
      <w:r w:rsidRPr="003B7F5B">
        <w:rPr>
          <w:sz w:val="28"/>
          <w:szCs w:val="28"/>
        </w:rPr>
        <w:t>Дніпро</w:t>
      </w:r>
      <w:proofErr w:type="spellEnd"/>
      <w:r w:rsidRPr="003B7F5B">
        <w:rPr>
          <w:sz w:val="28"/>
          <w:szCs w:val="28"/>
        </w:rPr>
        <w:t>, 1998.</w:t>
      </w:r>
      <w:r w:rsidRPr="003B7F5B">
        <w:rPr>
          <w:sz w:val="28"/>
          <w:szCs w:val="28"/>
          <w:lang w:val="uk-UA"/>
        </w:rPr>
        <w:t xml:space="preserve"> </w:t>
      </w:r>
      <w:r w:rsidRPr="003B7F5B">
        <w:rPr>
          <w:sz w:val="28"/>
          <w:szCs w:val="28"/>
        </w:rPr>
        <w:t>– 591с.</w:t>
      </w:r>
    </w:p>
    <w:p w14:paraId="22F8CB9F" w14:textId="77777777" w:rsidR="003B7F5B" w:rsidRPr="003B7F5B" w:rsidRDefault="003B7F5B" w:rsidP="003B7F5B">
      <w:pPr>
        <w:pStyle w:val="3"/>
        <w:numPr>
          <w:ilvl w:val="0"/>
          <w:numId w:val="1"/>
        </w:numPr>
        <w:tabs>
          <w:tab w:val="left" w:pos="-1134"/>
          <w:tab w:val="left" w:pos="-993"/>
          <w:tab w:val="left" w:pos="709"/>
        </w:tabs>
        <w:spacing w:line="240" w:lineRule="auto"/>
        <w:ind w:left="0" w:right="44" w:firstLine="284"/>
        <w:rPr>
          <w:lang w:val="uk-UA"/>
        </w:rPr>
      </w:pPr>
      <w:proofErr w:type="spellStart"/>
      <w:r w:rsidRPr="003B7F5B">
        <w:rPr>
          <w:lang w:val="uk-UA"/>
        </w:rPr>
        <w:t>Бетко</w:t>
      </w:r>
      <w:proofErr w:type="spellEnd"/>
      <w:r w:rsidRPr="003B7F5B">
        <w:rPr>
          <w:lang w:val="uk-UA"/>
        </w:rPr>
        <w:t xml:space="preserve"> І. Біблійні сюжети і мотиви в українській поезії ХІХ-початку ХХ століття. – </w:t>
      </w:r>
      <w:r w:rsidRPr="003B7F5B">
        <w:t>Zielona</w:t>
      </w:r>
      <w:r w:rsidRPr="003B7F5B">
        <w:rPr>
          <w:lang w:val="uk-UA"/>
        </w:rPr>
        <w:t xml:space="preserve"> </w:t>
      </w:r>
      <w:r w:rsidRPr="003B7F5B">
        <w:t>G</w:t>
      </w:r>
      <w:r w:rsidRPr="003B7F5B">
        <w:rPr>
          <w:lang w:val="uk-UA"/>
        </w:rPr>
        <w:t>ó</w:t>
      </w:r>
      <w:r w:rsidRPr="003B7F5B">
        <w:t>ra</w:t>
      </w:r>
      <w:r w:rsidRPr="003B7F5B">
        <w:rPr>
          <w:lang w:val="uk-UA"/>
        </w:rPr>
        <w:t xml:space="preserve"> – </w:t>
      </w:r>
      <w:r w:rsidRPr="003B7F5B">
        <w:t>Kij</w:t>
      </w:r>
      <w:r w:rsidRPr="003B7F5B">
        <w:rPr>
          <w:lang w:val="uk-UA"/>
        </w:rPr>
        <w:t>ó</w:t>
      </w:r>
      <w:r w:rsidRPr="003B7F5B">
        <w:t>w</w:t>
      </w:r>
      <w:r w:rsidRPr="003B7F5B">
        <w:rPr>
          <w:lang w:val="uk-UA"/>
        </w:rPr>
        <w:t xml:space="preserve">, 1999. – 160 с. </w:t>
      </w:r>
    </w:p>
    <w:p w14:paraId="3DA866C2" w14:textId="77777777" w:rsidR="003B7F5B" w:rsidRPr="003B7F5B" w:rsidRDefault="003B7F5B" w:rsidP="003B7F5B">
      <w:pPr>
        <w:pStyle w:val="3"/>
        <w:numPr>
          <w:ilvl w:val="0"/>
          <w:numId w:val="1"/>
        </w:numPr>
        <w:tabs>
          <w:tab w:val="left" w:pos="-1134"/>
          <w:tab w:val="left" w:pos="-993"/>
          <w:tab w:val="left" w:pos="709"/>
        </w:tabs>
        <w:spacing w:line="240" w:lineRule="auto"/>
        <w:ind w:left="0" w:right="44" w:firstLine="284"/>
        <w:rPr>
          <w:lang w:val="uk-UA"/>
        </w:rPr>
      </w:pPr>
      <w:proofErr w:type="spellStart"/>
      <w:r w:rsidRPr="003B7F5B">
        <w:rPr>
          <w:lang w:val="uk-UA"/>
        </w:rPr>
        <w:t>Бетко</w:t>
      </w:r>
      <w:proofErr w:type="spellEnd"/>
      <w:r w:rsidRPr="003B7F5B">
        <w:rPr>
          <w:lang w:val="uk-UA"/>
        </w:rPr>
        <w:t xml:space="preserve"> І. Осмислення </w:t>
      </w:r>
      <w:proofErr w:type="spellStart"/>
      <w:r w:rsidRPr="003B7F5B">
        <w:rPr>
          <w:lang w:val="uk-UA"/>
        </w:rPr>
        <w:t>нумінозного</w:t>
      </w:r>
      <w:proofErr w:type="spellEnd"/>
      <w:r w:rsidRPr="003B7F5B">
        <w:rPr>
          <w:lang w:val="uk-UA"/>
        </w:rPr>
        <w:t xml:space="preserve"> досвіду в поезії Богдана-Ігоря Антонича // </w:t>
      </w:r>
      <w:proofErr w:type="spellStart"/>
      <w:r w:rsidRPr="003B7F5B">
        <w:rPr>
          <w:lang w:val="uk-UA"/>
        </w:rPr>
        <w:t>Бетко</w:t>
      </w:r>
      <w:proofErr w:type="spellEnd"/>
      <w:r w:rsidRPr="003B7F5B">
        <w:rPr>
          <w:lang w:val="uk-UA"/>
        </w:rPr>
        <w:t xml:space="preserve"> І. Українська релігійно-філософська поезія. Етапи розвитку. – </w:t>
      </w:r>
      <w:r w:rsidRPr="003B7F5B">
        <w:t>Katowice: Wydawnictwo Uniwersytetu Śląskiego</w:t>
      </w:r>
      <w:r w:rsidRPr="003B7F5B">
        <w:rPr>
          <w:lang w:val="uk-UA"/>
        </w:rPr>
        <w:t>, 2003. – С. 174-209.</w:t>
      </w:r>
    </w:p>
    <w:p w14:paraId="007AEBB5" w14:textId="77777777" w:rsidR="003B7F5B" w:rsidRPr="003B7F5B" w:rsidRDefault="003B7F5B" w:rsidP="003B7F5B">
      <w:pPr>
        <w:pStyle w:val="ab"/>
        <w:numPr>
          <w:ilvl w:val="0"/>
          <w:numId w:val="1"/>
        </w:numPr>
        <w:tabs>
          <w:tab w:val="left" w:pos="0"/>
          <w:tab w:val="left" w:pos="284"/>
          <w:tab w:val="left" w:pos="709"/>
        </w:tabs>
        <w:ind w:left="0" w:right="44" w:firstLine="284"/>
        <w:jc w:val="both"/>
        <w:rPr>
          <w:sz w:val="28"/>
          <w:szCs w:val="28"/>
          <w:lang w:val="uk-UA"/>
        </w:rPr>
      </w:pPr>
      <w:r w:rsidRPr="003B7F5B">
        <w:rPr>
          <w:sz w:val="28"/>
          <w:szCs w:val="28"/>
          <w:lang w:val="uk-UA"/>
        </w:rPr>
        <w:t>Гординський С. “Пісні, що їх диктує Бог” (Релігійні поезії Б.-</w:t>
      </w:r>
      <w:proofErr w:type="spellStart"/>
      <w:r w:rsidRPr="003B7F5B">
        <w:rPr>
          <w:sz w:val="28"/>
          <w:szCs w:val="28"/>
          <w:lang w:val="uk-UA"/>
        </w:rPr>
        <w:t>І.Антонича</w:t>
      </w:r>
      <w:proofErr w:type="spellEnd"/>
      <w:r w:rsidRPr="003B7F5B">
        <w:rPr>
          <w:sz w:val="28"/>
          <w:szCs w:val="28"/>
          <w:lang w:val="uk-UA"/>
        </w:rPr>
        <w:t>) // Народній Календар на звичайний 1949 рік. – Мюнхен, 1948. – С. 118-123.</w:t>
      </w:r>
    </w:p>
    <w:p w14:paraId="06B14052" w14:textId="77777777" w:rsidR="003B7F5B" w:rsidRPr="003B7F5B" w:rsidRDefault="003B7F5B" w:rsidP="003B7F5B">
      <w:pPr>
        <w:pStyle w:val="ab"/>
        <w:numPr>
          <w:ilvl w:val="0"/>
          <w:numId w:val="1"/>
        </w:numPr>
        <w:tabs>
          <w:tab w:val="left" w:pos="0"/>
          <w:tab w:val="left" w:pos="284"/>
          <w:tab w:val="left" w:pos="709"/>
        </w:tabs>
        <w:ind w:left="0" w:right="44" w:firstLine="284"/>
        <w:jc w:val="both"/>
        <w:rPr>
          <w:sz w:val="28"/>
          <w:szCs w:val="28"/>
        </w:rPr>
      </w:pPr>
      <w:r w:rsidRPr="003B7F5B">
        <w:rPr>
          <w:sz w:val="28"/>
          <w:szCs w:val="28"/>
        </w:rPr>
        <w:t xml:space="preserve">Дунай П. </w:t>
      </w:r>
      <w:proofErr w:type="spellStart"/>
      <w:r w:rsidRPr="003B7F5B">
        <w:rPr>
          <w:sz w:val="28"/>
          <w:szCs w:val="28"/>
        </w:rPr>
        <w:t>Поетичний</w:t>
      </w:r>
      <w:proofErr w:type="spellEnd"/>
      <w:r w:rsidRPr="003B7F5B">
        <w:rPr>
          <w:sz w:val="28"/>
          <w:szCs w:val="28"/>
        </w:rPr>
        <w:t xml:space="preserve"> космос Б.-І. Антонича // </w:t>
      </w:r>
      <w:proofErr w:type="spellStart"/>
      <w:r w:rsidRPr="003B7F5B">
        <w:rPr>
          <w:sz w:val="28"/>
          <w:szCs w:val="28"/>
        </w:rPr>
        <w:t>Українська</w:t>
      </w:r>
      <w:proofErr w:type="spellEnd"/>
      <w:r w:rsidRPr="003B7F5B">
        <w:rPr>
          <w:sz w:val="28"/>
          <w:szCs w:val="28"/>
        </w:rPr>
        <w:t xml:space="preserve"> </w:t>
      </w:r>
      <w:proofErr w:type="spellStart"/>
      <w:r w:rsidRPr="003B7F5B">
        <w:rPr>
          <w:sz w:val="28"/>
          <w:szCs w:val="28"/>
        </w:rPr>
        <w:t>мова</w:t>
      </w:r>
      <w:proofErr w:type="spellEnd"/>
      <w:r w:rsidRPr="003B7F5B">
        <w:rPr>
          <w:sz w:val="28"/>
          <w:szCs w:val="28"/>
        </w:rPr>
        <w:t xml:space="preserve"> та </w:t>
      </w:r>
      <w:proofErr w:type="spellStart"/>
      <w:r w:rsidRPr="003B7F5B">
        <w:rPr>
          <w:sz w:val="28"/>
          <w:szCs w:val="28"/>
        </w:rPr>
        <w:t>література</w:t>
      </w:r>
      <w:proofErr w:type="spellEnd"/>
      <w:r w:rsidRPr="003B7F5B">
        <w:rPr>
          <w:sz w:val="28"/>
          <w:szCs w:val="28"/>
        </w:rPr>
        <w:t>.</w:t>
      </w:r>
      <w:r w:rsidRPr="003B7F5B">
        <w:rPr>
          <w:sz w:val="28"/>
          <w:szCs w:val="28"/>
          <w:lang w:val="uk-UA"/>
        </w:rPr>
        <w:t xml:space="preserve"> </w:t>
      </w:r>
      <w:r w:rsidRPr="003B7F5B">
        <w:rPr>
          <w:sz w:val="28"/>
          <w:szCs w:val="28"/>
        </w:rPr>
        <w:t>–</w:t>
      </w:r>
      <w:r w:rsidRPr="003B7F5B">
        <w:rPr>
          <w:sz w:val="28"/>
          <w:szCs w:val="28"/>
          <w:lang w:val="uk-UA"/>
        </w:rPr>
        <w:t xml:space="preserve"> </w:t>
      </w:r>
      <w:r w:rsidRPr="003B7F5B">
        <w:rPr>
          <w:sz w:val="28"/>
          <w:szCs w:val="28"/>
        </w:rPr>
        <w:t>1999.</w:t>
      </w:r>
      <w:r w:rsidRPr="003B7F5B">
        <w:rPr>
          <w:sz w:val="28"/>
          <w:szCs w:val="28"/>
          <w:lang w:val="uk-UA"/>
        </w:rPr>
        <w:t xml:space="preserve"> </w:t>
      </w:r>
      <w:r w:rsidRPr="003B7F5B">
        <w:rPr>
          <w:sz w:val="28"/>
          <w:szCs w:val="28"/>
        </w:rPr>
        <w:t>– ч.</w:t>
      </w:r>
      <w:r w:rsidRPr="003B7F5B">
        <w:rPr>
          <w:sz w:val="28"/>
          <w:szCs w:val="28"/>
          <w:lang w:val="uk-UA"/>
        </w:rPr>
        <w:t xml:space="preserve"> </w:t>
      </w:r>
      <w:r w:rsidRPr="003B7F5B">
        <w:rPr>
          <w:sz w:val="28"/>
          <w:szCs w:val="28"/>
        </w:rPr>
        <w:t>40.</w:t>
      </w:r>
      <w:r w:rsidRPr="003B7F5B">
        <w:rPr>
          <w:sz w:val="28"/>
          <w:szCs w:val="28"/>
          <w:lang w:val="uk-UA"/>
        </w:rPr>
        <w:t xml:space="preserve"> </w:t>
      </w:r>
      <w:r w:rsidRPr="003B7F5B">
        <w:rPr>
          <w:sz w:val="28"/>
          <w:szCs w:val="28"/>
        </w:rPr>
        <w:t>– С.1-3.</w:t>
      </w:r>
    </w:p>
    <w:p w14:paraId="58FD3ACB" w14:textId="77777777" w:rsidR="003B7F5B" w:rsidRPr="003B7F5B" w:rsidRDefault="003B7F5B" w:rsidP="003B7F5B">
      <w:pPr>
        <w:pStyle w:val="3"/>
        <w:numPr>
          <w:ilvl w:val="0"/>
          <w:numId w:val="1"/>
        </w:numPr>
        <w:tabs>
          <w:tab w:val="left" w:pos="567"/>
          <w:tab w:val="left" w:pos="709"/>
        </w:tabs>
        <w:spacing w:line="240" w:lineRule="auto"/>
        <w:ind w:left="0" w:right="44" w:firstLine="284"/>
        <w:rPr>
          <w:lang w:val="uk-UA"/>
        </w:rPr>
      </w:pPr>
      <w:r w:rsidRPr="003B7F5B">
        <w:rPr>
          <w:lang w:val="uk-UA"/>
        </w:rPr>
        <w:t xml:space="preserve">Огієнко І. (Митрополит Іларіон). </w:t>
      </w:r>
      <w:proofErr w:type="spellStart"/>
      <w:r w:rsidRPr="003B7F5B">
        <w:rPr>
          <w:lang w:val="uk-UA"/>
        </w:rPr>
        <w:t>Соняшний</w:t>
      </w:r>
      <w:proofErr w:type="spellEnd"/>
      <w:r w:rsidRPr="003B7F5B">
        <w:rPr>
          <w:lang w:val="uk-UA"/>
        </w:rPr>
        <w:t xml:space="preserve"> поет Б.-І. Антонич // Наша культура. – 1936. – </w:t>
      </w:r>
      <w:proofErr w:type="spellStart"/>
      <w:r w:rsidRPr="003B7F5B">
        <w:rPr>
          <w:lang w:val="uk-UA"/>
        </w:rPr>
        <w:t>Кн</w:t>
      </w:r>
      <w:proofErr w:type="spellEnd"/>
      <w:r w:rsidRPr="003B7F5B">
        <w:rPr>
          <w:lang w:val="uk-UA"/>
        </w:rPr>
        <w:t>. 3. – C. 215.</w:t>
      </w:r>
    </w:p>
    <w:p w14:paraId="05C55B26" w14:textId="77777777" w:rsidR="003B7F5B" w:rsidRPr="003B7F5B" w:rsidRDefault="003B7F5B" w:rsidP="003B7F5B">
      <w:pPr>
        <w:pStyle w:val="3"/>
        <w:numPr>
          <w:ilvl w:val="0"/>
          <w:numId w:val="1"/>
        </w:numPr>
        <w:tabs>
          <w:tab w:val="left" w:pos="567"/>
          <w:tab w:val="left" w:pos="709"/>
        </w:tabs>
        <w:spacing w:line="240" w:lineRule="auto"/>
        <w:ind w:left="0" w:right="44" w:firstLine="284"/>
        <w:rPr>
          <w:lang w:val="uk-UA"/>
        </w:rPr>
      </w:pPr>
      <w:r w:rsidRPr="003B7F5B">
        <w:rPr>
          <w:lang w:val="uk-UA"/>
        </w:rPr>
        <w:t xml:space="preserve">Поліщук Я. Символи і метаморфози / своєрідність християнської символіки в модерній українській поезії перших десятиліть ХХ століття /- // </w:t>
      </w:r>
      <w:proofErr w:type="spellStart"/>
      <w:r w:rsidRPr="003B7F5B">
        <w:rPr>
          <w:lang w:val="uk-UA"/>
        </w:rPr>
        <w:t>Дивослово</w:t>
      </w:r>
      <w:proofErr w:type="spellEnd"/>
      <w:r w:rsidRPr="003B7F5B">
        <w:rPr>
          <w:lang w:val="uk-UA"/>
        </w:rPr>
        <w:t>. –1997. – № 12. – С.2-5.</w:t>
      </w:r>
    </w:p>
    <w:p w14:paraId="7F46710E" w14:textId="77777777" w:rsidR="003B7F5B" w:rsidRPr="003B7F5B" w:rsidRDefault="003B7F5B" w:rsidP="003B7F5B">
      <w:pPr>
        <w:pStyle w:val="3"/>
        <w:numPr>
          <w:ilvl w:val="0"/>
          <w:numId w:val="1"/>
        </w:numPr>
        <w:tabs>
          <w:tab w:val="left" w:pos="567"/>
          <w:tab w:val="left" w:pos="709"/>
        </w:tabs>
        <w:spacing w:line="240" w:lineRule="auto"/>
        <w:ind w:left="0" w:right="44" w:firstLine="284"/>
        <w:rPr>
          <w:lang w:val="uk-UA"/>
        </w:rPr>
      </w:pPr>
      <w:r w:rsidRPr="003B7F5B">
        <w:rPr>
          <w:lang w:val="uk-UA"/>
        </w:rPr>
        <w:t>Пономаренко О. Астральна символіка в поезії Б.-І. Антонича (децентралізовані образи світил) // Слово і час. – 2004. – № 5. – С. 30-37.</w:t>
      </w:r>
    </w:p>
    <w:p w14:paraId="4C6C2564" w14:textId="77777777" w:rsidR="003B7F5B" w:rsidRPr="003B7F5B" w:rsidRDefault="003B7F5B" w:rsidP="003B7F5B">
      <w:pPr>
        <w:pStyle w:val="31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/>
        <w:ind w:left="0" w:right="44" w:firstLine="284"/>
        <w:jc w:val="both"/>
        <w:rPr>
          <w:sz w:val="28"/>
          <w:szCs w:val="28"/>
          <w:lang w:val="uk-UA"/>
        </w:rPr>
      </w:pPr>
      <w:r w:rsidRPr="003B7F5B">
        <w:rPr>
          <w:sz w:val="28"/>
          <w:szCs w:val="28"/>
          <w:lang w:val="uk-UA"/>
        </w:rPr>
        <w:t>Пономаренко О. Централізовані образи світил у поезії Б.-І. Антонича // Українська мова і література в середніх школах, гімназіях, ліцеях та колегіумах.– 2004.– № 4.– С. 185-193.</w:t>
      </w:r>
    </w:p>
    <w:p w14:paraId="6BE3382E" w14:textId="77777777" w:rsidR="003B7F5B" w:rsidRPr="003B7F5B" w:rsidRDefault="003B7F5B" w:rsidP="003B7F5B">
      <w:pPr>
        <w:pStyle w:val="ab"/>
        <w:numPr>
          <w:ilvl w:val="0"/>
          <w:numId w:val="1"/>
        </w:numPr>
        <w:tabs>
          <w:tab w:val="left" w:pos="0"/>
          <w:tab w:val="left" w:pos="567"/>
          <w:tab w:val="left" w:pos="709"/>
        </w:tabs>
        <w:ind w:left="0" w:right="44" w:firstLine="284"/>
        <w:jc w:val="both"/>
        <w:rPr>
          <w:sz w:val="28"/>
          <w:szCs w:val="28"/>
        </w:rPr>
      </w:pPr>
      <w:r w:rsidRPr="003B7F5B">
        <w:rPr>
          <w:sz w:val="28"/>
          <w:szCs w:val="28"/>
          <w:lang w:val="uk-UA"/>
        </w:rPr>
        <w:t xml:space="preserve">Святе Письмо Старого та Нового Завіту. – </w:t>
      </w:r>
      <w:r w:rsidRPr="003B7F5B">
        <w:rPr>
          <w:sz w:val="28"/>
          <w:szCs w:val="28"/>
          <w:lang w:val="en-US"/>
        </w:rPr>
        <w:t>United</w:t>
      </w:r>
      <w:r w:rsidRPr="003B7F5B">
        <w:rPr>
          <w:sz w:val="28"/>
          <w:szCs w:val="28"/>
        </w:rPr>
        <w:t xml:space="preserve"> </w:t>
      </w:r>
      <w:r w:rsidRPr="003B7F5B">
        <w:rPr>
          <w:sz w:val="28"/>
          <w:szCs w:val="28"/>
          <w:lang w:val="en-US"/>
        </w:rPr>
        <w:t>Bible</w:t>
      </w:r>
      <w:r w:rsidRPr="003B7F5B">
        <w:rPr>
          <w:sz w:val="28"/>
          <w:szCs w:val="28"/>
        </w:rPr>
        <w:t xml:space="preserve"> </w:t>
      </w:r>
      <w:r w:rsidRPr="003B7F5B">
        <w:rPr>
          <w:sz w:val="28"/>
          <w:szCs w:val="28"/>
          <w:lang w:val="en-US"/>
        </w:rPr>
        <w:t>Societies</w:t>
      </w:r>
      <w:r w:rsidRPr="003B7F5B">
        <w:rPr>
          <w:sz w:val="28"/>
          <w:szCs w:val="28"/>
        </w:rPr>
        <w:t>, 1991. – 1394</w:t>
      </w:r>
      <w:r w:rsidRPr="003B7F5B">
        <w:rPr>
          <w:sz w:val="28"/>
          <w:szCs w:val="28"/>
          <w:lang w:val="uk-UA"/>
        </w:rPr>
        <w:t xml:space="preserve"> </w:t>
      </w:r>
      <w:r w:rsidRPr="003B7F5B">
        <w:rPr>
          <w:sz w:val="28"/>
          <w:szCs w:val="28"/>
        </w:rPr>
        <w:t>с.</w:t>
      </w:r>
    </w:p>
    <w:p w14:paraId="06EF2829" w14:textId="77777777" w:rsidR="003B7F5B" w:rsidRPr="003B7F5B" w:rsidRDefault="003B7F5B" w:rsidP="003B7F5B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left="0" w:right="44" w:firstLine="284"/>
        <w:jc w:val="both"/>
        <w:rPr>
          <w:sz w:val="28"/>
          <w:szCs w:val="28"/>
          <w:lang w:val="uk-UA"/>
        </w:rPr>
      </w:pPr>
      <w:r w:rsidRPr="003B7F5B">
        <w:rPr>
          <w:sz w:val="28"/>
          <w:szCs w:val="28"/>
          <w:lang w:val="uk-UA"/>
        </w:rPr>
        <w:t xml:space="preserve">Соловей Е. Типологія української філософської лірики ХХ ст. </w:t>
      </w:r>
      <w:proofErr w:type="spellStart"/>
      <w:r w:rsidRPr="003B7F5B">
        <w:rPr>
          <w:sz w:val="28"/>
          <w:szCs w:val="28"/>
          <w:lang w:val="uk-UA"/>
        </w:rPr>
        <w:t>Міфософська</w:t>
      </w:r>
      <w:proofErr w:type="spellEnd"/>
      <w:r w:rsidRPr="003B7F5B">
        <w:rPr>
          <w:sz w:val="28"/>
          <w:szCs w:val="28"/>
          <w:lang w:val="uk-UA"/>
        </w:rPr>
        <w:t xml:space="preserve"> типологічна лінія (Б.-І. Антонич і В. </w:t>
      </w:r>
      <w:proofErr w:type="spellStart"/>
      <w:r w:rsidRPr="003B7F5B">
        <w:rPr>
          <w:sz w:val="28"/>
          <w:szCs w:val="28"/>
          <w:lang w:val="uk-UA"/>
        </w:rPr>
        <w:t>Свідзинський</w:t>
      </w:r>
      <w:proofErr w:type="spellEnd"/>
      <w:r w:rsidRPr="003B7F5B">
        <w:rPr>
          <w:sz w:val="28"/>
          <w:szCs w:val="28"/>
          <w:lang w:val="uk-UA"/>
        </w:rPr>
        <w:t xml:space="preserve">) // Соловей Е. Українська філософська лірика. – К.: </w:t>
      </w:r>
      <w:proofErr w:type="spellStart"/>
      <w:r w:rsidRPr="003B7F5B">
        <w:rPr>
          <w:sz w:val="28"/>
          <w:szCs w:val="28"/>
          <w:lang w:val="uk-UA"/>
        </w:rPr>
        <w:t>Юніверс</w:t>
      </w:r>
      <w:proofErr w:type="spellEnd"/>
      <w:r w:rsidRPr="003B7F5B">
        <w:rPr>
          <w:sz w:val="28"/>
          <w:szCs w:val="28"/>
          <w:lang w:val="uk-UA"/>
        </w:rPr>
        <w:t>, 1999. – С. 115-183.</w:t>
      </w:r>
    </w:p>
    <w:p w14:paraId="1FE472A8" w14:textId="77777777" w:rsidR="003B7F5B" w:rsidRPr="003B7F5B" w:rsidRDefault="003B7F5B" w:rsidP="003B7F5B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line="240" w:lineRule="auto"/>
        <w:ind w:left="0" w:right="44" w:firstLine="284"/>
      </w:pPr>
      <w:proofErr w:type="spellStart"/>
      <w:r w:rsidRPr="003B7F5B">
        <w:t>о.Соловій</w:t>
      </w:r>
      <w:proofErr w:type="spellEnd"/>
      <w:r w:rsidRPr="003B7F5B">
        <w:t xml:space="preserve"> М. Божественна Літургія: Історія – розвиток – пояснення.– Львів: Свічадо, 1999. – 440 с.</w:t>
      </w:r>
    </w:p>
    <w:p w14:paraId="1A0F4EA1" w14:textId="77777777" w:rsidR="003B7F5B" w:rsidRPr="003B7F5B" w:rsidRDefault="003B7F5B" w:rsidP="003B7F5B">
      <w:pPr>
        <w:pStyle w:val="3"/>
        <w:numPr>
          <w:ilvl w:val="0"/>
          <w:numId w:val="1"/>
        </w:numPr>
        <w:tabs>
          <w:tab w:val="left" w:pos="567"/>
          <w:tab w:val="left" w:pos="709"/>
        </w:tabs>
        <w:spacing w:line="240" w:lineRule="auto"/>
        <w:ind w:left="0" w:right="44" w:firstLine="284"/>
        <w:rPr>
          <w:lang w:val="uk-UA"/>
        </w:rPr>
      </w:pPr>
      <w:proofErr w:type="spellStart"/>
      <w:r w:rsidRPr="003B7F5B">
        <w:rPr>
          <w:lang w:val="uk-UA"/>
        </w:rPr>
        <w:t>Тиллих</w:t>
      </w:r>
      <w:proofErr w:type="spellEnd"/>
      <w:r w:rsidRPr="003B7F5B">
        <w:rPr>
          <w:lang w:val="uk-UA"/>
        </w:rPr>
        <w:t xml:space="preserve"> Пауль. </w:t>
      </w:r>
      <w:proofErr w:type="spellStart"/>
      <w:r w:rsidRPr="003B7F5B">
        <w:rPr>
          <w:lang w:val="uk-UA"/>
        </w:rPr>
        <w:t>Систематическое</w:t>
      </w:r>
      <w:proofErr w:type="spellEnd"/>
      <w:r w:rsidRPr="003B7F5B">
        <w:rPr>
          <w:lang w:val="uk-UA"/>
        </w:rPr>
        <w:t xml:space="preserve"> </w:t>
      </w:r>
      <w:proofErr w:type="spellStart"/>
      <w:r w:rsidRPr="003B7F5B">
        <w:rPr>
          <w:lang w:val="uk-UA"/>
        </w:rPr>
        <w:t>богословие</w:t>
      </w:r>
      <w:proofErr w:type="spellEnd"/>
      <w:r w:rsidRPr="003B7F5B">
        <w:rPr>
          <w:lang w:val="uk-UA"/>
        </w:rPr>
        <w:t xml:space="preserve">. – СПб.: </w:t>
      </w:r>
      <w:proofErr w:type="spellStart"/>
      <w:r w:rsidRPr="003B7F5B">
        <w:rPr>
          <w:lang w:val="uk-UA"/>
        </w:rPr>
        <w:t>Алетейя</w:t>
      </w:r>
      <w:proofErr w:type="spellEnd"/>
      <w:r w:rsidRPr="003B7F5B">
        <w:rPr>
          <w:lang w:val="uk-UA"/>
        </w:rPr>
        <w:t>, 1998. – 488с.</w:t>
      </w:r>
    </w:p>
    <w:p w14:paraId="584847C9" w14:textId="77777777" w:rsidR="003B7F5B" w:rsidRPr="003B7F5B" w:rsidRDefault="003B7F5B" w:rsidP="003B7F5B">
      <w:pPr>
        <w:pStyle w:val="ab"/>
        <w:numPr>
          <w:ilvl w:val="0"/>
          <w:numId w:val="1"/>
        </w:numPr>
        <w:tabs>
          <w:tab w:val="left" w:pos="0"/>
          <w:tab w:val="left" w:pos="567"/>
          <w:tab w:val="left" w:pos="709"/>
        </w:tabs>
        <w:ind w:left="0" w:right="44" w:firstLine="284"/>
        <w:jc w:val="both"/>
        <w:rPr>
          <w:sz w:val="28"/>
          <w:szCs w:val="28"/>
        </w:rPr>
      </w:pPr>
      <w:proofErr w:type="spellStart"/>
      <w:r w:rsidRPr="003B7F5B">
        <w:rPr>
          <w:sz w:val="28"/>
          <w:szCs w:val="28"/>
        </w:rPr>
        <w:t>Токмань</w:t>
      </w:r>
      <w:proofErr w:type="spellEnd"/>
      <w:r w:rsidRPr="003B7F5B">
        <w:rPr>
          <w:sz w:val="28"/>
          <w:szCs w:val="28"/>
        </w:rPr>
        <w:t xml:space="preserve"> Г. </w:t>
      </w:r>
      <w:proofErr w:type="spellStart"/>
      <w:r w:rsidRPr="003B7F5B">
        <w:rPr>
          <w:sz w:val="28"/>
          <w:szCs w:val="28"/>
        </w:rPr>
        <w:t>Збірка</w:t>
      </w:r>
      <w:proofErr w:type="spellEnd"/>
      <w:r w:rsidRPr="003B7F5B">
        <w:rPr>
          <w:sz w:val="28"/>
          <w:szCs w:val="28"/>
        </w:rPr>
        <w:t xml:space="preserve"> Б.-І. Антонича </w:t>
      </w:r>
      <w:r w:rsidRPr="003B7F5B">
        <w:rPr>
          <w:sz w:val="28"/>
          <w:szCs w:val="28"/>
          <w:lang w:val="uk-UA"/>
        </w:rPr>
        <w:t>“</w:t>
      </w:r>
      <w:r w:rsidRPr="003B7F5B">
        <w:rPr>
          <w:sz w:val="28"/>
          <w:szCs w:val="28"/>
        </w:rPr>
        <w:t xml:space="preserve">Велика </w:t>
      </w:r>
      <w:proofErr w:type="spellStart"/>
      <w:r w:rsidRPr="003B7F5B">
        <w:rPr>
          <w:sz w:val="28"/>
          <w:szCs w:val="28"/>
        </w:rPr>
        <w:t>гармонія</w:t>
      </w:r>
      <w:proofErr w:type="spellEnd"/>
      <w:r w:rsidRPr="003B7F5B">
        <w:rPr>
          <w:sz w:val="28"/>
          <w:szCs w:val="28"/>
          <w:lang w:val="uk-UA"/>
        </w:rPr>
        <w:t>”</w:t>
      </w:r>
      <w:r w:rsidRPr="003B7F5B">
        <w:rPr>
          <w:sz w:val="28"/>
          <w:szCs w:val="28"/>
        </w:rPr>
        <w:t xml:space="preserve"> у </w:t>
      </w:r>
      <w:proofErr w:type="spellStart"/>
      <w:r w:rsidRPr="003B7F5B">
        <w:rPr>
          <w:sz w:val="28"/>
          <w:szCs w:val="28"/>
        </w:rPr>
        <w:t>діалозі</w:t>
      </w:r>
      <w:proofErr w:type="spellEnd"/>
      <w:r w:rsidRPr="003B7F5B">
        <w:rPr>
          <w:sz w:val="28"/>
          <w:szCs w:val="28"/>
        </w:rPr>
        <w:t xml:space="preserve"> з </w:t>
      </w:r>
      <w:proofErr w:type="spellStart"/>
      <w:r w:rsidRPr="003B7F5B">
        <w:rPr>
          <w:sz w:val="28"/>
          <w:szCs w:val="28"/>
        </w:rPr>
        <w:t>екзистенціальним</w:t>
      </w:r>
      <w:proofErr w:type="spellEnd"/>
      <w:r w:rsidRPr="003B7F5B">
        <w:rPr>
          <w:sz w:val="28"/>
          <w:szCs w:val="28"/>
        </w:rPr>
        <w:t xml:space="preserve"> </w:t>
      </w:r>
      <w:proofErr w:type="spellStart"/>
      <w:r w:rsidRPr="003B7F5B">
        <w:rPr>
          <w:sz w:val="28"/>
          <w:szCs w:val="28"/>
        </w:rPr>
        <w:t>богослов’ям</w:t>
      </w:r>
      <w:proofErr w:type="spellEnd"/>
      <w:r w:rsidRPr="003B7F5B">
        <w:rPr>
          <w:sz w:val="28"/>
          <w:szCs w:val="28"/>
        </w:rPr>
        <w:t xml:space="preserve"> // Слово і час.</w:t>
      </w:r>
      <w:r w:rsidRPr="003B7F5B">
        <w:rPr>
          <w:sz w:val="28"/>
          <w:szCs w:val="28"/>
          <w:lang w:val="uk-UA"/>
        </w:rPr>
        <w:t xml:space="preserve"> </w:t>
      </w:r>
      <w:r w:rsidRPr="003B7F5B">
        <w:rPr>
          <w:sz w:val="28"/>
          <w:szCs w:val="28"/>
        </w:rPr>
        <w:t>– 2002.</w:t>
      </w:r>
      <w:r w:rsidRPr="003B7F5B">
        <w:rPr>
          <w:sz w:val="28"/>
          <w:szCs w:val="28"/>
          <w:lang w:val="uk-UA"/>
        </w:rPr>
        <w:t xml:space="preserve"> </w:t>
      </w:r>
      <w:r w:rsidRPr="003B7F5B">
        <w:rPr>
          <w:sz w:val="28"/>
          <w:szCs w:val="28"/>
        </w:rPr>
        <w:t>– № 12.</w:t>
      </w:r>
      <w:r w:rsidRPr="003B7F5B">
        <w:rPr>
          <w:sz w:val="28"/>
          <w:szCs w:val="28"/>
          <w:lang w:val="uk-UA"/>
        </w:rPr>
        <w:t xml:space="preserve"> </w:t>
      </w:r>
      <w:r w:rsidRPr="003B7F5B">
        <w:rPr>
          <w:sz w:val="28"/>
          <w:szCs w:val="28"/>
        </w:rPr>
        <w:t>– С. 41-53.</w:t>
      </w:r>
    </w:p>
    <w:p w14:paraId="67F6C6EE" w14:textId="77777777" w:rsidR="003B7F5B" w:rsidRPr="003B7F5B" w:rsidRDefault="003B7F5B" w:rsidP="003B7F5B">
      <w:pPr>
        <w:pStyle w:val="ab"/>
        <w:tabs>
          <w:tab w:val="left" w:pos="0"/>
          <w:tab w:val="left" w:pos="567"/>
          <w:tab w:val="left" w:pos="709"/>
        </w:tabs>
        <w:ind w:right="44"/>
        <w:jc w:val="both"/>
        <w:rPr>
          <w:sz w:val="28"/>
          <w:szCs w:val="28"/>
          <w:lang w:val="uk-UA"/>
        </w:rPr>
      </w:pPr>
    </w:p>
    <w:p w14:paraId="013A7B4C" w14:textId="77777777" w:rsidR="003B7F5B" w:rsidRPr="003B7F5B" w:rsidRDefault="003B7F5B" w:rsidP="003B7F5B">
      <w:pPr>
        <w:ind w:right="44" w:firstLine="567"/>
        <w:jc w:val="center"/>
        <w:rPr>
          <w:rFonts w:cs="Times New Roman"/>
          <w:b/>
          <w:szCs w:val="28"/>
        </w:rPr>
      </w:pPr>
      <w:r w:rsidRPr="003B7F5B">
        <w:rPr>
          <w:rFonts w:cs="Times New Roman"/>
          <w:b/>
          <w:bCs/>
          <w:szCs w:val="28"/>
        </w:rPr>
        <w:t>Резюме</w:t>
      </w:r>
    </w:p>
    <w:p w14:paraId="3B98B620" w14:textId="77777777" w:rsidR="003B7F5B" w:rsidRPr="003B7F5B" w:rsidRDefault="003B7F5B" w:rsidP="003B7F5B">
      <w:pPr>
        <w:ind w:right="44" w:firstLine="567"/>
        <w:rPr>
          <w:rFonts w:cs="Times New Roman"/>
          <w:szCs w:val="28"/>
        </w:rPr>
      </w:pPr>
      <w:r w:rsidRPr="003B7F5B">
        <w:rPr>
          <w:rFonts w:cs="Times New Roman"/>
          <w:i/>
          <w:szCs w:val="28"/>
        </w:rPr>
        <w:t>Стаття присвячена проблемі функціонування християнських символів у творчості Богдана-Ігоря Антонича, зокрема у збірці “Велика гармонія”. У дослідженні зроблено спробу проінтерпретувати образи-символи Бога Отця, Сина і Святого Духа та окреслити специфіку їх творення, адже догмат Пресвятої Трійці має у творчості Б.-</w:t>
      </w:r>
      <w:proofErr w:type="spellStart"/>
      <w:r w:rsidRPr="003B7F5B">
        <w:rPr>
          <w:rFonts w:cs="Times New Roman"/>
          <w:i/>
          <w:szCs w:val="28"/>
        </w:rPr>
        <w:t>І.Антонича</w:t>
      </w:r>
      <w:proofErr w:type="spellEnd"/>
      <w:r w:rsidRPr="003B7F5B">
        <w:rPr>
          <w:rFonts w:cs="Times New Roman"/>
          <w:i/>
          <w:szCs w:val="28"/>
        </w:rPr>
        <w:t xml:space="preserve"> глибоке художнє осмислення. Наскрізним образом-символом “Великої гармонії” є Перша Особа Пресвятої Трійці – Бог Отець, Творець усього видимого і невидимого. Через акт </w:t>
      </w:r>
      <w:proofErr w:type="spellStart"/>
      <w:r w:rsidRPr="003B7F5B">
        <w:rPr>
          <w:rFonts w:cs="Times New Roman"/>
          <w:i/>
          <w:szCs w:val="28"/>
        </w:rPr>
        <w:t>креації</w:t>
      </w:r>
      <w:proofErr w:type="spellEnd"/>
      <w:r w:rsidRPr="003B7F5B">
        <w:rPr>
          <w:rFonts w:cs="Times New Roman"/>
          <w:i/>
          <w:szCs w:val="28"/>
        </w:rPr>
        <w:t xml:space="preserve"> Всесвіту Б.-</w:t>
      </w:r>
      <w:proofErr w:type="spellStart"/>
      <w:r w:rsidRPr="003B7F5B">
        <w:rPr>
          <w:rFonts w:cs="Times New Roman"/>
          <w:i/>
          <w:szCs w:val="28"/>
        </w:rPr>
        <w:t>І.Антонич</w:t>
      </w:r>
      <w:proofErr w:type="spellEnd"/>
      <w:r w:rsidRPr="003B7F5B">
        <w:rPr>
          <w:rFonts w:cs="Times New Roman"/>
          <w:i/>
          <w:szCs w:val="28"/>
        </w:rPr>
        <w:t xml:space="preserve"> намагається збагнути призначення митця, який, уподібнюючись до Бога, теж стає творцем нової дійсності. Друга Особа Божа – Ісус Христос є у сприйнятті Б.-</w:t>
      </w:r>
      <w:proofErr w:type="spellStart"/>
      <w:r w:rsidRPr="003B7F5B">
        <w:rPr>
          <w:rFonts w:cs="Times New Roman"/>
          <w:i/>
          <w:szCs w:val="28"/>
        </w:rPr>
        <w:t>І.Антонича</w:t>
      </w:r>
      <w:proofErr w:type="spellEnd"/>
      <w:r w:rsidRPr="003B7F5B">
        <w:rPr>
          <w:rFonts w:cs="Times New Roman"/>
          <w:i/>
          <w:szCs w:val="28"/>
        </w:rPr>
        <w:t xml:space="preserve"> найдосконалішою любов’ю і </w:t>
      </w:r>
      <w:r w:rsidRPr="003B7F5B">
        <w:rPr>
          <w:rFonts w:cs="Times New Roman"/>
          <w:i/>
          <w:szCs w:val="28"/>
        </w:rPr>
        <w:lastRenderedPageBreak/>
        <w:t>милосердям, покорою і простотою, “для віч вічним світлом”, “піснею сонця і ясного дня”. Третя Особа Божа – Святий Дух</w:t>
      </w:r>
      <w:r w:rsidRPr="003B7F5B">
        <w:rPr>
          <w:rFonts w:cs="Times New Roman"/>
          <w:i/>
          <w:color w:val="000000"/>
          <w:szCs w:val="28"/>
        </w:rPr>
        <w:t xml:space="preserve"> є надією, утішителем, скарбом усяких </w:t>
      </w:r>
      <w:proofErr w:type="spellStart"/>
      <w:r w:rsidRPr="003B7F5B">
        <w:rPr>
          <w:rFonts w:cs="Times New Roman"/>
          <w:i/>
          <w:color w:val="000000"/>
          <w:szCs w:val="28"/>
        </w:rPr>
        <w:t>дібр</w:t>
      </w:r>
      <w:proofErr w:type="spellEnd"/>
      <w:r w:rsidRPr="003B7F5B">
        <w:rPr>
          <w:rFonts w:cs="Times New Roman"/>
          <w:i/>
          <w:color w:val="000000"/>
          <w:szCs w:val="28"/>
        </w:rPr>
        <w:t xml:space="preserve">, </w:t>
      </w:r>
      <w:r w:rsidRPr="003B7F5B">
        <w:rPr>
          <w:rFonts w:cs="Times New Roman"/>
          <w:i/>
          <w:szCs w:val="28"/>
        </w:rPr>
        <w:t xml:space="preserve">поет називає його “Голубом </w:t>
      </w:r>
      <w:r w:rsidRPr="003B7F5B">
        <w:rPr>
          <w:rFonts w:cs="Times New Roman"/>
          <w:i/>
          <w:caps/>
          <w:szCs w:val="28"/>
        </w:rPr>
        <w:t>с</w:t>
      </w:r>
      <w:r w:rsidRPr="003B7F5B">
        <w:rPr>
          <w:rFonts w:cs="Times New Roman"/>
          <w:i/>
          <w:szCs w:val="28"/>
        </w:rPr>
        <w:t xml:space="preserve">вятим”, “Голубом-Духом”, “Великим Женцем душ” і просить морального вдосконалення, духовного поступу. Отже, на сторінках “Великої гармонії” художньо </w:t>
      </w:r>
      <w:proofErr w:type="spellStart"/>
      <w:r w:rsidRPr="003B7F5B">
        <w:rPr>
          <w:rFonts w:cs="Times New Roman"/>
          <w:i/>
          <w:szCs w:val="28"/>
        </w:rPr>
        <w:t>осмислено</w:t>
      </w:r>
      <w:proofErr w:type="spellEnd"/>
      <w:r w:rsidRPr="003B7F5B">
        <w:rPr>
          <w:rFonts w:cs="Times New Roman"/>
          <w:i/>
          <w:szCs w:val="28"/>
        </w:rPr>
        <w:t xml:space="preserve"> всі Особи Пресвятої Трійці, а символіка троїчності прочитується також в інших поетичних збірках Б.-</w:t>
      </w:r>
      <w:proofErr w:type="spellStart"/>
      <w:r w:rsidRPr="003B7F5B">
        <w:rPr>
          <w:rFonts w:cs="Times New Roman"/>
          <w:i/>
          <w:szCs w:val="28"/>
        </w:rPr>
        <w:t>І.Антонича</w:t>
      </w:r>
      <w:proofErr w:type="spellEnd"/>
      <w:r w:rsidRPr="003B7F5B">
        <w:rPr>
          <w:rFonts w:cs="Times New Roman"/>
          <w:i/>
          <w:szCs w:val="28"/>
        </w:rPr>
        <w:t>.</w:t>
      </w:r>
    </w:p>
    <w:p w14:paraId="73C8A833" w14:textId="77777777" w:rsidR="003B7F5B" w:rsidRPr="003B7F5B" w:rsidRDefault="003B7F5B" w:rsidP="003B7F5B">
      <w:pPr>
        <w:rPr>
          <w:rFonts w:cs="Times New Roman"/>
          <w:szCs w:val="28"/>
        </w:rPr>
      </w:pPr>
    </w:p>
    <w:sectPr w:rsidR="003B7F5B" w:rsidRPr="003B7F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7A4D" w14:textId="77777777" w:rsidR="00820620" w:rsidRDefault="00820620" w:rsidP="003B7F5B">
      <w:r>
        <w:separator/>
      </w:r>
    </w:p>
  </w:endnote>
  <w:endnote w:type="continuationSeparator" w:id="0">
    <w:p w14:paraId="3DB8461B" w14:textId="77777777" w:rsidR="00820620" w:rsidRDefault="00820620" w:rsidP="003B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9523" w14:textId="77777777" w:rsidR="00820620" w:rsidRDefault="00820620" w:rsidP="003B7F5B">
      <w:r>
        <w:separator/>
      </w:r>
    </w:p>
  </w:footnote>
  <w:footnote w:type="continuationSeparator" w:id="0">
    <w:p w14:paraId="26DF2D8E" w14:textId="77777777" w:rsidR="00820620" w:rsidRDefault="00820620" w:rsidP="003B7F5B">
      <w:r>
        <w:continuationSeparator/>
      </w:r>
    </w:p>
  </w:footnote>
  <w:footnote w:id="1">
    <w:p w14:paraId="6C8FC736" w14:textId="77777777" w:rsidR="003B7F5B" w:rsidRPr="00E14BE0" w:rsidRDefault="003B7F5B" w:rsidP="003B7F5B">
      <w:pPr>
        <w:pStyle w:val="2"/>
        <w:tabs>
          <w:tab w:val="left" w:pos="0"/>
        </w:tabs>
        <w:spacing w:after="0" w:line="240" w:lineRule="auto"/>
        <w:ind w:right="45"/>
        <w:jc w:val="both"/>
        <w:rPr>
          <w:lang w:val="uk-UA"/>
        </w:rPr>
      </w:pPr>
      <w:r w:rsidRPr="00E14BE0">
        <w:rPr>
          <w:rStyle w:val="a8"/>
        </w:rPr>
        <w:footnoteRef/>
      </w:r>
      <w:r w:rsidRPr="00E14BE0">
        <w:t xml:space="preserve"> </w:t>
      </w:r>
      <w:r w:rsidRPr="00E14BE0">
        <w:rPr>
          <w:lang w:val="uk-UA"/>
        </w:rPr>
        <w:t xml:space="preserve">Соловей </w:t>
      </w:r>
      <w:r>
        <w:rPr>
          <w:lang w:val="uk-UA"/>
        </w:rPr>
        <w:t>Е</w:t>
      </w:r>
      <w:r w:rsidRPr="00E14BE0">
        <w:rPr>
          <w:lang w:val="uk-UA"/>
        </w:rPr>
        <w:t xml:space="preserve">. Типологія української філософської лірики ХХ ст. </w:t>
      </w:r>
      <w:proofErr w:type="spellStart"/>
      <w:r w:rsidRPr="00E14BE0">
        <w:rPr>
          <w:lang w:val="uk-UA"/>
        </w:rPr>
        <w:t>Міфос</w:t>
      </w:r>
      <w:r>
        <w:rPr>
          <w:lang w:val="uk-UA"/>
        </w:rPr>
        <w:t>офська</w:t>
      </w:r>
      <w:proofErr w:type="spellEnd"/>
      <w:r>
        <w:rPr>
          <w:lang w:val="uk-UA"/>
        </w:rPr>
        <w:t xml:space="preserve"> типологічна лінія (Б.-</w:t>
      </w:r>
      <w:proofErr w:type="spellStart"/>
      <w:r>
        <w:rPr>
          <w:lang w:val="uk-UA"/>
        </w:rPr>
        <w:t>І.</w:t>
      </w:r>
      <w:r w:rsidRPr="00E14BE0">
        <w:rPr>
          <w:lang w:val="uk-UA"/>
        </w:rPr>
        <w:t>Антонич</w:t>
      </w:r>
      <w:proofErr w:type="spellEnd"/>
      <w:r w:rsidRPr="00E14BE0">
        <w:rPr>
          <w:lang w:val="uk-UA"/>
        </w:rPr>
        <w:t xml:space="preserve"> і </w:t>
      </w:r>
      <w:proofErr w:type="spellStart"/>
      <w:r w:rsidRPr="00E14BE0">
        <w:rPr>
          <w:lang w:val="uk-UA"/>
        </w:rPr>
        <w:t>В.Свідзинський</w:t>
      </w:r>
      <w:proofErr w:type="spellEnd"/>
      <w:r w:rsidRPr="00E14BE0">
        <w:rPr>
          <w:lang w:val="uk-UA"/>
        </w:rPr>
        <w:t>)</w:t>
      </w:r>
      <w:r>
        <w:rPr>
          <w:lang w:val="uk-UA"/>
        </w:rPr>
        <w:t>..</w:t>
      </w:r>
      <w:r w:rsidRPr="00E14BE0">
        <w:rPr>
          <w:lang w:val="uk-UA"/>
        </w:rPr>
        <w:t>.– С.</w:t>
      </w:r>
      <w:r>
        <w:rPr>
          <w:lang w:val="uk-UA"/>
        </w:rPr>
        <w:t xml:space="preserve"> </w:t>
      </w:r>
      <w:r w:rsidRPr="00E14BE0">
        <w:rPr>
          <w:lang w:val="uk-UA"/>
        </w:rPr>
        <w:t>1</w:t>
      </w:r>
      <w:r>
        <w:rPr>
          <w:lang w:val="uk-UA"/>
        </w:rPr>
        <w:t>27</w:t>
      </w:r>
      <w:r w:rsidRPr="00E14BE0">
        <w:rPr>
          <w:lang w:val="uk-UA"/>
        </w:rPr>
        <w:t>.</w:t>
      </w:r>
    </w:p>
    <w:p w14:paraId="62DA42E6" w14:textId="77777777" w:rsidR="003B7F5B" w:rsidRPr="00CC18A9" w:rsidRDefault="003B7F5B" w:rsidP="003B7F5B">
      <w:pPr>
        <w:pStyle w:val="a6"/>
        <w:rPr>
          <w:lang w:val="uk-UA"/>
        </w:rPr>
      </w:pPr>
    </w:p>
  </w:footnote>
  <w:footnote w:id="2">
    <w:p w14:paraId="6A455B20" w14:textId="77777777" w:rsidR="003B7F5B" w:rsidRPr="00E14BE0" w:rsidRDefault="003B7F5B" w:rsidP="003B7F5B">
      <w:pPr>
        <w:pStyle w:val="a6"/>
        <w:rPr>
          <w:lang w:val="uk-UA"/>
        </w:rPr>
      </w:pPr>
      <w:r>
        <w:rPr>
          <w:rStyle w:val="a8"/>
        </w:rPr>
        <w:footnoteRef/>
      </w:r>
      <w:r w:rsidRPr="00E14BE0">
        <w:rPr>
          <w:lang w:val="uk-UA"/>
        </w:rPr>
        <w:t xml:space="preserve"> Дунай </w:t>
      </w:r>
      <w:r>
        <w:rPr>
          <w:lang w:val="uk-UA"/>
        </w:rPr>
        <w:t xml:space="preserve">П. </w:t>
      </w:r>
      <w:r w:rsidRPr="00E14BE0">
        <w:rPr>
          <w:lang w:val="uk-UA"/>
        </w:rPr>
        <w:t xml:space="preserve">Поетичний космос Б.-І. Антонича </w:t>
      </w:r>
      <w:r>
        <w:rPr>
          <w:lang w:val="uk-UA"/>
        </w:rPr>
        <w:t>..</w:t>
      </w:r>
      <w:r w:rsidRPr="00E14BE0">
        <w:rPr>
          <w:lang w:val="uk-UA"/>
        </w:rPr>
        <w:t>.– С.</w:t>
      </w:r>
      <w:r>
        <w:rPr>
          <w:lang w:val="uk-UA"/>
        </w:rPr>
        <w:t xml:space="preserve"> 2.</w:t>
      </w:r>
    </w:p>
  </w:footnote>
  <w:footnote w:id="3">
    <w:p w14:paraId="01C5D835" w14:textId="77777777" w:rsidR="003B7F5B" w:rsidRPr="00E14BE0" w:rsidRDefault="003B7F5B" w:rsidP="003B7F5B">
      <w:pPr>
        <w:pStyle w:val="a6"/>
        <w:ind w:right="-663"/>
        <w:jc w:val="both"/>
        <w:rPr>
          <w:lang w:val="uk-UA"/>
        </w:rPr>
      </w:pPr>
      <w:r w:rsidRPr="00E14BE0">
        <w:rPr>
          <w:rStyle w:val="a8"/>
        </w:rPr>
        <w:footnoteRef/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цит</w:t>
      </w:r>
      <w:proofErr w:type="spellEnd"/>
      <w:r>
        <w:rPr>
          <w:lang w:val="uk-UA"/>
        </w:rPr>
        <w:t xml:space="preserve">. за: </w:t>
      </w:r>
      <w:proofErr w:type="spellStart"/>
      <w:r w:rsidRPr="00E14BE0">
        <w:rPr>
          <w:lang w:val="uk-UA"/>
        </w:rPr>
        <w:t>о.Соловій</w:t>
      </w:r>
      <w:proofErr w:type="spellEnd"/>
      <w:r w:rsidRPr="00E14BE0">
        <w:rPr>
          <w:lang w:val="uk-UA"/>
        </w:rPr>
        <w:t xml:space="preserve"> М. Божественна</w:t>
      </w:r>
      <w:r>
        <w:rPr>
          <w:lang w:val="uk-UA"/>
        </w:rPr>
        <w:t xml:space="preserve"> Літургія…</w:t>
      </w:r>
      <w:r w:rsidRPr="00E14BE0">
        <w:rPr>
          <w:lang w:val="uk-UA"/>
        </w:rPr>
        <w:t xml:space="preserve">– </w:t>
      </w:r>
      <w:r>
        <w:rPr>
          <w:lang w:val="en-US"/>
        </w:rPr>
        <w:t>C</w:t>
      </w:r>
      <w:r w:rsidRPr="00E14BE0">
        <w:rPr>
          <w:lang w:val="uk-UA"/>
        </w:rPr>
        <w:t>. 362.</w:t>
      </w:r>
    </w:p>
  </w:footnote>
  <w:footnote w:id="4">
    <w:p w14:paraId="1E042D37" w14:textId="77777777" w:rsidR="003B7F5B" w:rsidRDefault="003B7F5B" w:rsidP="003B7F5B">
      <w:pPr>
        <w:pStyle w:val="a6"/>
        <w:ind w:right="-663"/>
        <w:jc w:val="both"/>
      </w:pPr>
      <w:r>
        <w:rPr>
          <w:rStyle w:val="a8"/>
        </w:rPr>
        <w:footnoteRef/>
      </w:r>
      <w:r w:rsidRPr="00E14BE0">
        <w:rPr>
          <w:lang w:val="uk-UA"/>
        </w:rPr>
        <w:t xml:space="preserve"> </w:t>
      </w:r>
      <w:proofErr w:type="spellStart"/>
      <w:r>
        <w:rPr>
          <w:lang w:val="uk-UA"/>
        </w:rPr>
        <w:t>Бетко</w:t>
      </w:r>
      <w:proofErr w:type="spellEnd"/>
      <w:r>
        <w:rPr>
          <w:lang w:val="uk-UA"/>
        </w:rPr>
        <w:t xml:space="preserve"> І. Осмислення </w:t>
      </w:r>
      <w:proofErr w:type="spellStart"/>
      <w:r>
        <w:rPr>
          <w:lang w:val="uk-UA"/>
        </w:rPr>
        <w:t>нумінозного</w:t>
      </w:r>
      <w:proofErr w:type="spellEnd"/>
      <w:r>
        <w:rPr>
          <w:lang w:val="uk-UA"/>
        </w:rPr>
        <w:t xml:space="preserve"> досвіду в поезії Богдана-Ігоря Антонича...– С. 190.</w:t>
      </w:r>
    </w:p>
  </w:footnote>
  <w:footnote w:id="5">
    <w:p w14:paraId="21476729" w14:textId="77777777" w:rsidR="003B7F5B" w:rsidRDefault="003B7F5B" w:rsidP="003B7F5B">
      <w:pPr>
        <w:pStyle w:val="a6"/>
        <w:ind w:right="-663"/>
        <w:jc w:val="both"/>
      </w:pPr>
      <w:r>
        <w:rPr>
          <w:rStyle w:val="a8"/>
        </w:rPr>
        <w:footnoteRef/>
      </w:r>
      <w:r>
        <w:t xml:space="preserve"> Антонич Б.-І. Твори...– C. 65.</w:t>
      </w:r>
    </w:p>
  </w:footnote>
  <w:footnote w:id="6">
    <w:p w14:paraId="4B4D41A6" w14:textId="77777777" w:rsidR="003B7F5B" w:rsidRDefault="003B7F5B" w:rsidP="003B7F5B">
      <w:pPr>
        <w:pStyle w:val="a6"/>
        <w:ind w:right="-663"/>
        <w:jc w:val="both"/>
      </w:pPr>
      <w:r>
        <w:rPr>
          <w:rStyle w:val="a8"/>
        </w:rPr>
        <w:footnoteRef/>
      </w:r>
      <w:r>
        <w:t xml:space="preserve"> Там </w:t>
      </w:r>
      <w:proofErr w:type="gramStart"/>
      <w:r>
        <w:t>само.–</w:t>
      </w:r>
      <w:proofErr w:type="gramEnd"/>
      <w:r>
        <w:t xml:space="preserve"> C. 65.</w:t>
      </w:r>
    </w:p>
  </w:footnote>
  <w:footnote w:id="7">
    <w:p w14:paraId="6DDC4828" w14:textId="77777777" w:rsidR="003B7F5B" w:rsidRDefault="003B7F5B" w:rsidP="003B7F5B">
      <w:pPr>
        <w:pStyle w:val="a6"/>
        <w:ind w:right="-807"/>
      </w:pPr>
      <w:r>
        <w:rPr>
          <w:rStyle w:val="a8"/>
        </w:rPr>
        <w:footnoteRef/>
      </w:r>
      <w:r>
        <w:t xml:space="preserve"> </w:t>
      </w:r>
      <w:proofErr w:type="spellStart"/>
      <w:r>
        <w:t>Токмань</w:t>
      </w:r>
      <w:proofErr w:type="spellEnd"/>
      <w:r>
        <w:t xml:space="preserve"> Г. </w:t>
      </w:r>
      <w:proofErr w:type="spellStart"/>
      <w:r>
        <w:t>Збірка</w:t>
      </w:r>
      <w:proofErr w:type="spellEnd"/>
      <w:r>
        <w:t xml:space="preserve"> Б.-І. Антонича </w:t>
      </w:r>
      <w:r>
        <w:rPr>
          <w:lang w:val="uk-UA"/>
        </w:rPr>
        <w:t>“</w:t>
      </w:r>
      <w:r>
        <w:t xml:space="preserve">Велика </w:t>
      </w:r>
      <w:proofErr w:type="spellStart"/>
      <w:r>
        <w:t>гармонія</w:t>
      </w:r>
      <w:proofErr w:type="spellEnd"/>
      <w:r>
        <w:rPr>
          <w:lang w:val="uk-UA"/>
        </w:rPr>
        <w:t>”</w:t>
      </w:r>
      <w:r>
        <w:t xml:space="preserve"> у </w:t>
      </w:r>
      <w:proofErr w:type="spellStart"/>
      <w:r>
        <w:t>діалозі</w:t>
      </w:r>
      <w:proofErr w:type="spellEnd"/>
      <w:r>
        <w:t xml:space="preserve"> з </w:t>
      </w:r>
      <w:proofErr w:type="spellStart"/>
      <w:r>
        <w:t>екзистенціальним</w:t>
      </w:r>
      <w:proofErr w:type="spellEnd"/>
      <w:r>
        <w:t xml:space="preserve"> </w:t>
      </w:r>
      <w:proofErr w:type="spellStart"/>
      <w:r>
        <w:t>богослов’ям</w:t>
      </w:r>
      <w:proofErr w:type="spellEnd"/>
      <w:r>
        <w:t xml:space="preserve"> ...– С. 52.</w:t>
      </w:r>
    </w:p>
  </w:footnote>
  <w:footnote w:id="8">
    <w:p w14:paraId="36C911FB" w14:textId="77777777" w:rsidR="003B7F5B" w:rsidRDefault="003B7F5B" w:rsidP="003B7F5B">
      <w:pPr>
        <w:pStyle w:val="a6"/>
      </w:pPr>
      <w:r>
        <w:rPr>
          <w:rStyle w:val="a8"/>
        </w:rPr>
        <w:footnoteRef/>
      </w:r>
      <w:r>
        <w:t xml:space="preserve"> Антонич Б.-І. Твори...– C. 85.</w:t>
      </w:r>
    </w:p>
  </w:footnote>
  <w:footnote w:id="9">
    <w:p w14:paraId="5AC38FF1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</w:t>
      </w:r>
      <w:r>
        <w:rPr>
          <w:lang w:val="uk-UA"/>
        </w:rPr>
        <w:t>Там само. –</w:t>
      </w:r>
      <w:r>
        <w:t xml:space="preserve"> C. 77.</w:t>
      </w:r>
    </w:p>
  </w:footnote>
  <w:footnote w:id="10">
    <w:p w14:paraId="1B75EE83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lang w:val="uk-UA"/>
        </w:rPr>
        <w:t>Тиллих</w:t>
      </w:r>
      <w:proofErr w:type="spellEnd"/>
      <w:r>
        <w:rPr>
          <w:lang w:val="uk-UA"/>
        </w:rPr>
        <w:t xml:space="preserve"> П. </w:t>
      </w:r>
      <w:proofErr w:type="spellStart"/>
      <w:r>
        <w:rPr>
          <w:lang w:val="uk-UA"/>
        </w:rPr>
        <w:t>Систематическое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богословие</w:t>
      </w:r>
      <w:proofErr w:type="spellEnd"/>
      <w:r>
        <w:rPr>
          <w:lang w:val="uk-UA"/>
        </w:rPr>
        <w:t>...– C. 271.</w:t>
      </w:r>
    </w:p>
  </w:footnote>
  <w:footnote w:id="11">
    <w:p w14:paraId="164BE8E4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t>Токмань</w:t>
      </w:r>
      <w:proofErr w:type="spellEnd"/>
      <w:r>
        <w:t xml:space="preserve"> Г. </w:t>
      </w:r>
      <w:proofErr w:type="spellStart"/>
      <w:r>
        <w:t>Збірка</w:t>
      </w:r>
      <w:proofErr w:type="spellEnd"/>
      <w:r>
        <w:t xml:space="preserve"> Б.-І. Антонича </w:t>
      </w:r>
      <w:r>
        <w:rPr>
          <w:lang w:val="uk-UA"/>
        </w:rPr>
        <w:t>“</w:t>
      </w:r>
      <w:r>
        <w:t xml:space="preserve">Велика </w:t>
      </w:r>
      <w:proofErr w:type="spellStart"/>
      <w:r>
        <w:t>гармонія</w:t>
      </w:r>
      <w:proofErr w:type="spellEnd"/>
      <w:r>
        <w:rPr>
          <w:lang w:val="uk-UA"/>
        </w:rPr>
        <w:t>”</w:t>
      </w:r>
      <w:r>
        <w:t xml:space="preserve"> у </w:t>
      </w:r>
      <w:proofErr w:type="spellStart"/>
      <w:r>
        <w:t>діалозі</w:t>
      </w:r>
      <w:proofErr w:type="spellEnd"/>
      <w:r>
        <w:t xml:space="preserve"> з </w:t>
      </w:r>
      <w:proofErr w:type="spellStart"/>
      <w:r>
        <w:t>екзистенціальним</w:t>
      </w:r>
      <w:proofErr w:type="spellEnd"/>
      <w:r>
        <w:t xml:space="preserve"> </w:t>
      </w:r>
      <w:proofErr w:type="spellStart"/>
      <w:proofErr w:type="gramStart"/>
      <w:r>
        <w:t>богослов’ям</w:t>
      </w:r>
      <w:proofErr w:type="spellEnd"/>
      <w:r>
        <w:t>....</w:t>
      </w:r>
      <w:proofErr w:type="gramEnd"/>
      <w:r>
        <w:t>– С. 45.</w:t>
      </w:r>
    </w:p>
  </w:footnote>
  <w:footnote w:id="12">
    <w:p w14:paraId="7932295F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Антонич Б.-І. Твори...– C. 169.</w:t>
      </w:r>
    </w:p>
  </w:footnote>
  <w:footnote w:id="13">
    <w:p w14:paraId="146A2AB5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Там </w:t>
      </w:r>
      <w:proofErr w:type="gramStart"/>
      <w:r>
        <w:t>само.–</w:t>
      </w:r>
      <w:proofErr w:type="gramEnd"/>
      <w:r>
        <w:t xml:space="preserve"> C. 207.</w:t>
      </w:r>
    </w:p>
  </w:footnote>
  <w:footnote w:id="14">
    <w:p w14:paraId="47F52BB5" w14:textId="77777777" w:rsidR="003B7F5B" w:rsidRPr="00BB4BDB" w:rsidRDefault="003B7F5B" w:rsidP="003B7F5B">
      <w:pPr>
        <w:pStyle w:val="a6"/>
        <w:ind w:right="-665"/>
        <w:jc w:val="both"/>
        <w:rPr>
          <w:lang w:val="uk-UA"/>
        </w:rPr>
      </w:pPr>
      <w:r>
        <w:rPr>
          <w:rStyle w:val="a8"/>
        </w:rPr>
        <w:footnoteRef/>
      </w:r>
      <w:r w:rsidRPr="00BB4BDB">
        <w:rPr>
          <w:lang w:val="uk-UA"/>
        </w:rPr>
        <w:t xml:space="preserve"> </w:t>
      </w:r>
      <w:proofErr w:type="spellStart"/>
      <w:r w:rsidRPr="00BB4BDB">
        <w:rPr>
          <w:lang w:val="uk-UA"/>
        </w:rPr>
        <w:t>Бетко</w:t>
      </w:r>
      <w:proofErr w:type="spellEnd"/>
      <w:r w:rsidRPr="00BB4BDB">
        <w:rPr>
          <w:lang w:val="uk-UA"/>
        </w:rPr>
        <w:t xml:space="preserve"> І. Біблійні сюжети і мотиви в українській поезії ХІХ-початку ХХ століття... – </w:t>
      </w:r>
      <w:r>
        <w:rPr>
          <w:lang w:val="en-US"/>
        </w:rPr>
        <w:t>C</w:t>
      </w:r>
      <w:r w:rsidRPr="00BB4BDB">
        <w:rPr>
          <w:lang w:val="uk-UA"/>
        </w:rPr>
        <w:t xml:space="preserve">. 35. </w:t>
      </w:r>
    </w:p>
  </w:footnote>
  <w:footnote w:id="15">
    <w:p w14:paraId="239AA34F" w14:textId="77777777" w:rsidR="003B7F5B" w:rsidRPr="00BB4BDB" w:rsidRDefault="003B7F5B" w:rsidP="003B7F5B">
      <w:pPr>
        <w:pStyle w:val="a6"/>
        <w:ind w:right="-665"/>
        <w:jc w:val="both"/>
        <w:rPr>
          <w:lang w:val="uk-UA"/>
        </w:rPr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lang w:val="uk-UA"/>
        </w:rPr>
        <w:t>Бетко</w:t>
      </w:r>
      <w:proofErr w:type="spellEnd"/>
      <w:r>
        <w:rPr>
          <w:lang w:val="uk-UA"/>
        </w:rPr>
        <w:t xml:space="preserve"> І. Осмислення </w:t>
      </w:r>
      <w:proofErr w:type="spellStart"/>
      <w:r>
        <w:rPr>
          <w:lang w:val="uk-UA"/>
        </w:rPr>
        <w:t>нумінозного</w:t>
      </w:r>
      <w:proofErr w:type="spellEnd"/>
      <w:r>
        <w:rPr>
          <w:lang w:val="uk-UA"/>
        </w:rPr>
        <w:t xml:space="preserve"> досвіду в поезії Богдана-Ігоря Антонича...– С. 194.</w:t>
      </w:r>
    </w:p>
  </w:footnote>
  <w:footnote w:id="16">
    <w:p w14:paraId="7E77DE65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Антонич Б.-І. Твори...– C. 80.</w:t>
      </w:r>
    </w:p>
  </w:footnote>
  <w:footnote w:id="17">
    <w:p w14:paraId="579BBA95" w14:textId="77777777" w:rsidR="003B7F5B" w:rsidRDefault="003B7F5B" w:rsidP="003B7F5B">
      <w:pPr>
        <w:pStyle w:val="a6"/>
      </w:pPr>
      <w:r>
        <w:rPr>
          <w:rStyle w:val="a8"/>
        </w:rPr>
        <w:footnoteRef/>
      </w:r>
      <w:r>
        <w:t xml:space="preserve"> Там </w:t>
      </w:r>
      <w:proofErr w:type="gramStart"/>
      <w:r>
        <w:t>само.–</w:t>
      </w:r>
      <w:proofErr w:type="gramEnd"/>
      <w:r>
        <w:t xml:space="preserve"> С. 48.</w:t>
      </w:r>
    </w:p>
  </w:footnote>
  <w:footnote w:id="18">
    <w:p w14:paraId="0C51C391" w14:textId="77777777" w:rsidR="003B7F5B" w:rsidRDefault="003B7F5B" w:rsidP="003B7F5B">
      <w:pPr>
        <w:pStyle w:val="a6"/>
        <w:ind w:right="-1"/>
        <w:jc w:val="both"/>
      </w:pPr>
      <w:r>
        <w:rPr>
          <w:rStyle w:val="a8"/>
        </w:rPr>
        <w:footnoteRef/>
      </w:r>
      <w:r>
        <w:t xml:space="preserve"> </w:t>
      </w:r>
      <w:r>
        <w:rPr>
          <w:lang w:val="uk-UA"/>
        </w:rPr>
        <w:t>Поліщук Я. Символи і метаморфози...– С. 3.</w:t>
      </w:r>
    </w:p>
  </w:footnote>
  <w:footnote w:id="19">
    <w:p w14:paraId="37C8588F" w14:textId="77777777" w:rsidR="003B7F5B" w:rsidRDefault="003B7F5B" w:rsidP="003B7F5B">
      <w:pPr>
        <w:pStyle w:val="a6"/>
        <w:ind w:right="-1"/>
        <w:jc w:val="both"/>
      </w:pPr>
      <w:r>
        <w:rPr>
          <w:rStyle w:val="a8"/>
        </w:rPr>
        <w:footnoteRef/>
      </w:r>
      <w:r>
        <w:t xml:space="preserve"> </w:t>
      </w:r>
      <w:r>
        <w:rPr>
          <w:lang w:val="uk-UA"/>
        </w:rPr>
        <w:t xml:space="preserve">Огієнко І. (Митрополит Іларіон). </w:t>
      </w:r>
      <w:proofErr w:type="spellStart"/>
      <w:r>
        <w:rPr>
          <w:lang w:val="uk-UA"/>
        </w:rPr>
        <w:t>Соняшний</w:t>
      </w:r>
      <w:proofErr w:type="spellEnd"/>
      <w:r>
        <w:rPr>
          <w:lang w:val="uk-UA"/>
        </w:rPr>
        <w:t xml:space="preserve"> поет Б.-І. Антонич...– C. 216.</w:t>
      </w:r>
    </w:p>
  </w:footnote>
  <w:footnote w:id="20">
    <w:p w14:paraId="1BFA3959" w14:textId="77777777" w:rsidR="003B7F5B" w:rsidRDefault="003B7F5B" w:rsidP="003B7F5B">
      <w:pPr>
        <w:pStyle w:val="3"/>
        <w:tabs>
          <w:tab w:val="left" w:pos="567"/>
        </w:tabs>
        <w:spacing w:line="240" w:lineRule="auto"/>
        <w:ind w:right="-1" w:firstLine="0"/>
      </w:pPr>
      <w:r>
        <w:rPr>
          <w:rStyle w:val="a8"/>
          <w:sz w:val="20"/>
          <w:szCs w:val="20"/>
        </w:rPr>
        <w:footnoteRef/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uk-UA"/>
        </w:rPr>
        <w:t>Пономаренко О. Астральна символіка в поезії Б.-І. Антонича (децентралізовані образи світил)…– С. 36.</w:t>
      </w:r>
    </w:p>
  </w:footnote>
  <w:footnote w:id="21">
    <w:p w14:paraId="6976C52D" w14:textId="77777777" w:rsidR="003B7F5B" w:rsidRDefault="003B7F5B" w:rsidP="003B7F5B">
      <w:pPr>
        <w:pStyle w:val="a6"/>
        <w:ind w:right="-1"/>
        <w:jc w:val="both"/>
      </w:pPr>
      <w:r>
        <w:rPr>
          <w:rStyle w:val="a8"/>
        </w:rPr>
        <w:footnoteRef/>
      </w:r>
      <w:r>
        <w:rPr>
          <w:lang w:val="uk-UA"/>
        </w:rPr>
        <w:t xml:space="preserve"> Пономаренко О. Централізовані образи світил у поезії Б.-І. Антонича …</w:t>
      </w:r>
      <w:r>
        <w:t>– С. 192.</w:t>
      </w:r>
    </w:p>
  </w:footnote>
  <w:footnote w:id="22">
    <w:p w14:paraId="0C7731E2" w14:textId="77777777" w:rsidR="003B7F5B" w:rsidRDefault="003B7F5B" w:rsidP="003B7F5B">
      <w:pPr>
        <w:pStyle w:val="a6"/>
        <w:ind w:right="-1"/>
        <w:jc w:val="both"/>
      </w:pPr>
      <w:r>
        <w:rPr>
          <w:rStyle w:val="a8"/>
        </w:rPr>
        <w:footnoteRef/>
      </w:r>
      <w:r>
        <w:t xml:space="preserve"> Антонич Б.-І. Твори...– C. 58.</w:t>
      </w:r>
    </w:p>
  </w:footnote>
  <w:footnote w:id="23">
    <w:p w14:paraId="53C1591B" w14:textId="77777777" w:rsidR="003B7F5B" w:rsidRDefault="003B7F5B" w:rsidP="003B7F5B">
      <w:pPr>
        <w:pStyle w:val="3"/>
        <w:tabs>
          <w:tab w:val="left" w:pos="567"/>
        </w:tabs>
        <w:spacing w:line="240" w:lineRule="auto"/>
        <w:ind w:right="-665" w:firstLine="0"/>
      </w:pPr>
      <w:r>
        <w:rPr>
          <w:rStyle w:val="a8"/>
          <w:sz w:val="20"/>
          <w:szCs w:val="20"/>
        </w:rPr>
        <w:footnoteRef/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uk-UA"/>
        </w:rPr>
        <w:t>Пономаренко О. Астральна символіка в поезії Б.-І. Антонича (децентралізовані образи світил)...– С. 33.</w:t>
      </w:r>
    </w:p>
  </w:footnote>
  <w:footnote w:id="24">
    <w:p w14:paraId="3B844EE1" w14:textId="77777777" w:rsidR="003B7F5B" w:rsidRDefault="003B7F5B" w:rsidP="003B7F5B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lang w:val="uk-UA"/>
        </w:rPr>
        <w:t>Тиллих</w:t>
      </w:r>
      <w:proofErr w:type="spellEnd"/>
      <w:r>
        <w:rPr>
          <w:lang w:val="uk-UA"/>
        </w:rPr>
        <w:t xml:space="preserve"> П. </w:t>
      </w:r>
      <w:proofErr w:type="spellStart"/>
      <w:r>
        <w:rPr>
          <w:lang w:val="uk-UA"/>
        </w:rPr>
        <w:t>Систематическое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богословие</w:t>
      </w:r>
      <w:proofErr w:type="spellEnd"/>
      <w:r>
        <w:rPr>
          <w:lang w:val="uk-UA"/>
        </w:rPr>
        <w:t>...– C. 130.</w:t>
      </w:r>
    </w:p>
  </w:footnote>
  <w:footnote w:id="25">
    <w:p w14:paraId="5DD2E10F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t>Токмань</w:t>
      </w:r>
      <w:proofErr w:type="spellEnd"/>
      <w:r>
        <w:t xml:space="preserve"> Г. </w:t>
      </w:r>
      <w:proofErr w:type="spellStart"/>
      <w:r>
        <w:t>Збірка</w:t>
      </w:r>
      <w:proofErr w:type="spellEnd"/>
      <w:r>
        <w:t xml:space="preserve"> Б.-І. Антонича </w:t>
      </w:r>
      <w:r>
        <w:rPr>
          <w:lang w:val="uk-UA"/>
        </w:rPr>
        <w:t>“</w:t>
      </w:r>
      <w:r>
        <w:t xml:space="preserve">Велика </w:t>
      </w:r>
      <w:proofErr w:type="spellStart"/>
      <w:r>
        <w:t>гармонія</w:t>
      </w:r>
      <w:proofErr w:type="spellEnd"/>
      <w:r>
        <w:rPr>
          <w:lang w:val="uk-UA"/>
        </w:rPr>
        <w:t>”</w:t>
      </w:r>
      <w:r>
        <w:t xml:space="preserve"> у </w:t>
      </w:r>
      <w:proofErr w:type="spellStart"/>
      <w:r>
        <w:t>діалозі</w:t>
      </w:r>
      <w:proofErr w:type="spellEnd"/>
      <w:r>
        <w:t xml:space="preserve"> з </w:t>
      </w:r>
      <w:proofErr w:type="spellStart"/>
      <w:r>
        <w:t>екзистенціальним</w:t>
      </w:r>
      <w:proofErr w:type="spellEnd"/>
      <w:r>
        <w:t xml:space="preserve"> </w:t>
      </w:r>
      <w:proofErr w:type="spellStart"/>
      <w:r>
        <w:t>богослов’ям</w:t>
      </w:r>
      <w:proofErr w:type="spellEnd"/>
      <w:r>
        <w:t>...– С. 43.</w:t>
      </w:r>
    </w:p>
  </w:footnote>
  <w:footnote w:id="26">
    <w:p w14:paraId="7E10D5AF" w14:textId="77777777" w:rsidR="003B7F5B" w:rsidRDefault="003B7F5B" w:rsidP="003B7F5B">
      <w:pPr>
        <w:pStyle w:val="a6"/>
      </w:pPr>
      <w:r>
        <w:rPr>
          <w:rStyle w:val="a8"/>
        </w:rPr>
        <w:footnoteRef/>
      </w:r>
      <w:r>
        <w:t xml:space="preserve"> Антонич Б.-І. Твори...– C. 73.</w:t>
      </w:r>
    </w:p>
  </w:footnote>
  <w:footnote w:id="27">
    <w:p w14:paraId="66E2A796" w14:textId="77777777" w:rsidR="003B7F5B" w:rsidRPr="00BB4BDB" w:rsidRDefault="003B7F5B" w:rsidP="003B7F5B">
      <w:pPr>
        <w:pStyle w:val="a6"/>
        <w:ind w:right="-665"/>
        <w:jc w:val="both"/>
        <w:rPr>
          <w:lang w:val="uk-UA"/>
        </w:rPr>
      </w:pPr>
      <w:r>
        <w:rPr>
          <w:rStyle w:val="a8"/>
        </w:rPr>
        <w:footnoteRef/>
      </w:r>
      <w:r w:rsidRPr="00BB4BDB">
        <w:rPr>
          <w:lang w:val="uk-UA"/>
        </w:rPr>
        <w:t xml:space="preserve"> </w:t>
      </w:r>
      <w:r>
        <w:rPr>
          <w:lang w:val="uk-UA"/>
        </w:rPr>
        <w:t>Там само. –</w:t>
      </w:r>
      <w:r>
        <w:t xml:space="preserve"> C</w:t>
      </w:r>
      <w:r w:rsidRPr="00BB4BDB">
        <w:rPr>
          <w:lang w:val="uk-UA"/>
        </w:rPr>
        <w:t>. 72.</w:t>
      </w:r>
    </w:p>
  </w:footnote>
  <w:footnote w:id="28">
    <w:p w14:paraId="20442001" w14:textId="77777777" w:rsidR="003B7F5B" w:rsidRPr="00BB4BDB" w:rsidRDefault="003B7F5B" w:rsidP="003B7F5B">
      <w:pPr>
        <w:pStyle w:val="a6"/>
        <w:ind w:right="-665"/>
        <w:jc w:val="both"/>
        <w:rPr>
          <w:lang w:val="uk-UA"/>
        </w:rPr>
      </w:pPr>
      <w:r>
        <w:rPr>
          <w:rStyle w:val="a8"/>
        </w:rPr>
        <w:footnoteRef/>
      </w:r>
      <w:r w:rsidRPr="00BB4BDB">
        <w:rPr>
          <w:lang w:val="uk-UA"/>
        </w:rPr>
        <w:t xml:space="preserve"> Гординський С. “Пісні, що їх диктує Бог” (Релігійні поезії Б.-</w:t>
      </w:r>
      <w:proofErr w:type="spellStart"/>
      <w:r w:rsidRPr="00BB4BDB">
        <w:rPr>
          <w:lang w:val="uk-UA"/>
        </w:rPr>
        <w:t>І.Антонича</w:t>
      </w:r>
      <w:proofErr w:type="spellEnd"/>
      <w:r w:rsidRPr="00BB4BDB">
        <w:rPr>
          <w:lang w:val="uk-UA"/>
        </w:rPr>
        <w:t>)... – С. 122.</w:t>
      </w:r>
    </w:p>
  </w:footnote>
  <w:footnote w:id="29">
    <w:p w14:paraId="708C7929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Антонич Б.-І. Твори...– C. 72.</w:t>
      </w:r>
    </w:p>
  </w:footnote>
  <w:footnote w:id="30">
    <w:p w14:paraId="58111FF1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</w:t>
      </w:r>
      <w:r>
        <w:rPr>
          <w:lang w:val="uk-UA"/>
        </w:rPr>
        <w:t>Там само</w:t>
      </w:r>
      <w:r>
        <w:t>.– C. 83.</w:t>
      </w:r>
    </w:p>
  </w:footnote>
  <w:footnote w:id="31">
    <w:p w14:paraId="240338BE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t>Токмань</w:t>
      </w:r>
      <w:proofErr w:type="spellEnd"/>
      <w:r>
        <w:t xml:space="preserve"> Г. </w:t>
      </w:r>
      <w:proofErr w:type="spellStart"/>
      <w:r>
        <w:t>Збірка</w:t>
      </w:r>
      <w:proofErr w:type="spellEnd"/>
      <w:r>
        <w:t xml:space="preserve"> Б.-І. Антонича </w:t>
      </w:r>
      <w:r>
        <w:rPr>
          <w:lang w:val="uk-UA"/>
        </w:rPr>
        <w:t>“</w:t>
      </w:r>
      <w:r>
        <w:t xml:space="preserve">Велика </w:t>
      </w:r>
      <w:proofErr w:type="spellStart"/>
      <w:r>
        <w:t>гармонія</w:t>
      </w:r>
      <w:proofErr w:type="spellEnd"/>
      <w:r>
        <w:rPr>
          <w:lang w:val="uk-UA"/>
        </w:rPr>
        <w:t>”</w:t>
      </w:r>
      <w:r>
        <w:t xml:space="preserve"> у </w:t>
      </w:r>
      <w:proofErr w:type="spellStart"/>
      <w:r>
        <w:t>діалозі</w:t>
      </w:r>
      <w:proofErr w:type="spellEnd"/>
      <w:r>
        <w:t xml:space="preserve"> з </w:t>
      </w:r>
      <w:proofErr w:type="spellStart"/>
      <w:r>
        <w:t>екзистенціальним</w:t>
      </w:r>
      <w:proofErr w:type="spellEnd"/>
      <w:r>
        <w:t xml:space="preserve"> </w:t>
      </w:r>
      <w:proofErr w:type="spellStart"/>
      <w:r>
        <w:t>богослов’ям</w:t>
      </w:r>
      <w:proofErr w:type="spellEnd"/>
      <w:r>
        <w:t xml:space="preserve">...– С. 50. </w:t>
      </w:r>
    </w:p>
  </w:footnote>
  <w:footnote w:id="32">
    <w:p w14:paraId="2AA4A2D9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lang w:val="uk-UA"/>
        </w:rPr>
        <w:t>Тиллих</w:t>
      </w:r>
      <w:proofErr w:type="spellEnd"/>
      <w:r>
        <w:rPr>
          <w:lang w:val="uk-UA"/>
        </w:rPr>
        <w:t xml:space="preserve"> П. </w:t>
      </w:r>
      <w:proofErr w:type="spellStart"/>
      <w:r>
        <w:rPr>
          <w:lang w:val="uk-UA"/>
        </w:rPr>
        <w:t>Систематическое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богословие</w:t>
      </w:r>
      <w:proofErr w:type="spellEnd"/>
      <w:r>
        <w:rPr>
          <w:lang w:val="uk-UA"/>
        </w:rPr>
        <w:t>...– C. 347.</w:t>
      </w:r>
    </w:p>
  </w:footnote>
  <w:footnote w:id="33">
    <w:p w14:paraId="09081FCC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t>Токмань</w:t>
      </w:r>
      <w:proofErr w:type="spellEnd"/>
      <w:r>
        <w:t xml:space="preserve"> Г. </w:t>
      </w:r>
      <w:proofErr w:type="spellStart"/>
      <w:r>
        <w:t>Збірка</w:t>
      </w:r>
      <w:proofErr w:type="spellEnd"/>
      <w:r>
        <w:t xml:space="preserve"> Б.-І. Антонича </w:t>
      </w:r>
      <w:r>
        <w:rPr>
          <w:lang w:val="uk-UA"/>
        </w:rPr>
        <w:t>“</w:t>
      </w:r>
      <w:r>
        <w:t xml:space="preserve">Велика </w:t>
      </w:r>
      <w:proofErr w:type="spellStart"/>
      <w:r>
        <w:t>гармонія</w:t>
      </w:r>
      <w:proofErr w:type="spellEnd"/>
      <w:r>
        <w:rPr>
          <w:lang w:val="uk-UA"/>
        </w:rPr>
        <w:t>”</w:t>
      </w:r>
      <w:r>
        <w:t xml:space="preserve"> у </w:t>
      </w:r>
      <w:proofErr w:type="spellStart"/>
      <w:r>
        <w:t>діалозі</w:t>
      </w:r>
      <w:proofErr w:type="spellEnd"/>
      <w:r>
        <w:t xml:space="preserve"> з </w:t>
      </w:r>
      <w:proofErr w:type="spellStart"/>
      <w:r>
        <w:t>екзистенціальним</w:t>
      </w:r>
      <w:proofErr w:type="spellEnd"/>
      <w:r>
        <w:t xml:space="preserve"> </w:t>
      </w:r>
      <w:proofErr w:type="spellStart"/>
      <w:r>
        <w:t>богослов’ям</w:t>
      </w:r>
      <w:proofErr w:type="spellEnd"/>
      <w:r>
        <w:t>...– С. 50.</w:t>
      </w:r>
    </w:p>
  </w:footnote>
  <w:footnote w:id="34">
    <w:p w14:paraId="17B89B18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Там само.</w:t>
      </w:r>
      <w:r>
        <w:rPr>
          <w:lang w:val="uk-UA"/>
        </w:rPr>
        <w:t xml:space="preserve"> </w:t>
      </w:r>
      <w:r>
        <w:t>– С. 50.</w:t>
      </w:r>
    </w:p>
  </w:footnote>
  <w:footnote w:id="35">
    <w:p w14:paraId="2022B439" w14:textId="77777777" w:rsidR="003B7F5B" w:rsidRPr="00A07BF6" w:rsidRDefault="003B7F5B" w:rsidP="003B7F5B">
      <w:pPr>
        <w:pStyle w:val="a6"/>
        <w:ind w:right="-665"/>
        <w:jc w:val="both"/>
        <w:rPr>
          <w:lang w:val="uk-UA"/>
        </w:rPr>
      </w:pPr>
      <w:r>
        <w:rPr>
          <w:rStyle w:val="a8"/>
        </w:rPr>
        <w:footnoteRef/>
      </w:r>
      <w:r>
        <w:t xml:space="preserve"> Т</w:t>
      </w:r>
      <w:proofErr w:type="spellStart"/>
      <w:r>
        <w:rPr>
          <w:lang w:val="uk-UA"/>
        </w:rPr>
        <w:t>ам</w:t>
      </w:r>
      <w:proofErr w:type="spellEnd"/>
      <w:r>
        <w:rPr>
          <w:lang w:val="uk-UA"/>
        </w:rPr>
        <w:t xml:space="preserve"> само. – С. 50.</w:t>
      </w:r>
    </w:p>
  </w:footnote>
  <w:footnote w:id="36">
    <w:p w14:paraId="6E68B3A3" w14:textId="77777777" w:rsidR="003B7F5B" w:rsidRDefault="003B7F5B" w:rsidP="003B7F5B">
      <w:pPr>
        <w:pStyle w:val="a6"/>
      </w:pPr>
      <w:r>
        <w:rPr>
          <w:rStyle w:val="a8"/>
        </w:rPr>
        <w:footnoteRef/>
      </w:r>
      <w:r>
        <w:t xml:space="preserve"> Антонич Б.-І. Твори...– C. 82.</w:t>
      </w:r>
    </w:p>
  </w:footnote>
  <w:footnote w:id="37">
    <w:p w14:paraId="41C0789D" w14:textId="77777777" w:rsidR="003B7F5B" w:rsidRDefault="003B7F5B" w:rsidP="003B7F5B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lang w:val="uk-UA"/>
        </w:rPr>
        <w:t>Тиллих</w:t>
      </w:r>
      <w:proofErr w:type="spellEnd"/>
      <w:r>
        <w:rPr>
          <w:lang w:val="uk-UA"/>
        </w:rPr>
        <w:t xml:space="preserve"> П. </w:t>
      </w:r>
      <w:proofErr w:type="spellStart"/>
      <w:r>
        <w:rPr>
          <w:lang w:val="uk-UA"/>
        </w:rPr>
        <w:t>Систематическое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богословие</w:t>
      </w:r>
      <w:proofErr w:type="spellEnd"/>
      <w:r>
        <w:rPr>
          <w:lang w:val="uk-UA"/>
        </w:rPr>
        <w:t>...– C. 472.</w:t>
      </w:r>
    </w:p>
  </w:footnote>
  <w:footnote w:id="38">
    <w:p w14:paraId="0FDFF761" w14:textId="77777777" w:rsidR="003B7F5B" w:rsidRDefault="003B7F5B" w:rsidP="003B7F5B">
      <w:pPr>
        <w:pStyle w:val="a6"/>
      </w:pPr>
      <w:r>
        <w:rPr>
          <w:rStyle w:val="a8"/>
        </w:rPr>
        <w:footnoteRef/>
      </w:r>
      <w:r>
        <w:t xml:space="preserve"> Антонич Б.-І. Твори...– C. 59.</w:t>
      </w:r>
    </w:p>
  </w:footnote>
  <w:footnote w:id="39">
    <w:p w14:paraId="1E21FDA3" w14:textId="77777777" w:rsidR="003B7F5B" w:rsidRDefault="003B7F5B" w:rsidP="003B7F5B">
      <w:pPr>
        <w:pStyle w:val="a6"/>
      </w:pPr>
      <w:r>
        <w:rPr>
          <w:rStyle w:val="a8"/>
        </w:rPr>
        <w:footnoteRef/>
      </w:r>
      <w:r>
        <w:t xml:space="preserve"> Антонич Б.-І. Твори</w:t>
      </w:r>
      <w:r>
        <w:rPr>
          <w:lang w:val="uk-UA"/>
        </w:rPr>
        <w:t>…</w:t>
      </w:r>
      <w:r>
        <w:t xml:space="preserve">– </w:t>
      </w:r>
      <w:r>
        <w:rPr>
          <w:lang w:val="uk-UA"/>
        </w:rPr>
        <w:t>С.</w:t>
      </w:r>
      <w:r>
        <w:t xml:space="preserve"> 84.</w:t>
      </w:r>
    </w:p>
  </w:footnote>
  <w:footnote w:id="40">
    <w:p w14:paraId="190C0EF0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t>о.Соловій</w:t>
      </w:r>
      <w:proofErr w:type="spellEnd"/>
      <w:r>
        <w:t xml:space="preserve"> М. Божественна </w:t>
      </w:r>
      <w:proofErr w:type="spellStart"/>
      <w:r>
        <w:t>літургія</w:t>
      </w:r>
      <w:proofErr w:type="spellEnd"/>
      <w:r>
        <w:t xml:space="preserve">...– </w:t>
      </w:r>
      <w:r>
        <w:rPr>
          <w:lang w:val="en-US"/>
        </w:rPr>
        <w:t>C</w:t>
      </w:r>
      <w:r>
        <w:t>. 362.</w:t>
      </w:r>
    </w:p>
  </w:footnote>
  <w:footnote w:id="41">
    <w:p w14:paraId="7EA5D3EB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lang w:val="uk-UA"/>
        </w:rPr>
        <w:t>Бетко</w:t>
      </w:r>
      <w:proofErr w:type="spellEnd"/>
      <w:r>
        <w:rPr>
          <w:lang w:val="uk-UA"/>
        </w:rPr>
        <w:t xml:space="preserve"> І. Осмислення </w:t>
      </w:r>
      <w:proofErr w:type="spellStart"/>
      <w:r>
        <w:rPr>
          <w:lang w:val="uk-UA"/>
        </w:rPr>
        <w:t>нумінозного</w:t>
      </w:r>
      <w:proofErr w:type="spellEnd"/>
      <w:r>
        <w:rPr>
          <w:lang w:val="uk-UA"/>
        </w:rPr>
        <w:t xml:space="preserve"> досвіду в поезії Богдана-Ігоря Антонича...– С. 195.</w:t>
      </w:r>
    </w:p>
  </w:footnote>
  <w:footnote w:id="42">
    <w:p w14:paraId="3ABFCA32" w14:textId="77777777" w:rsidR="003B7F5B" w:rsidRDefault="003B7F5B" w:rsidP="003B7F5B">
      <w:pPr>
        <w:pStyle w:val="a6"/>
        <w:ind w:right="-665"/>
        <w:jc w:val="both"/>
      </w:pPr>
      <w:r>
        <w:rPr>
          <w:rStyle w:val="a8"/>
        </w:rPr>
        <w:footnoteRef/>
      </w:r>
      <w:r>
        <w:t xml:space="preserve"> </w:t>
      </w:r>
      <w:r>
        <w:rPr>
          <w:lang w:val="uk-UA"/>
        </w:rPr>
        <w:t>Там само.– С. 200-201.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EDA"/>
    <w:multiLevelType w:val="hybridMultilevel"/>
    <w:tmpl w:val="7C78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C1"/>
    <w:rsid w:val="003B7F5B"/>
    <w:rsid w:val="004214C1"/>
    <w:rsid w:val="004D0705"/>
    <w:rsid w:val="004E0024"/>
    <w:rsid w:val="00764EF0"/>
    <w:rsid w:val="00820620"/>
    <w:rsid w:val="00BD5BE5"/>
    <w:rsid w:val="00BE0888"/>
    <w:rsid w:val="00C6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74C"/>
  <w15:chartTrackingRefBased/>
  <w15:docId w15:val="{D5C120BB-7E4C-4FAB-A1FA-0413D9A0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3B7F5B"/>
    <w:pPr>
      <w:spacing w:line="360" w:lineRule="auto"/>
      <w:ind w:left="-567" w:right="-199" w:firstLine="567"/>
    </w:pPr>
    <w:rPr>
      <w:rFonts w:eastAsia="Times New Roman" w:cs="Times New Roman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B7F5B"/>
    <w:pPr>
      <w:tabs>
        <w:tab w:val="left" w:pos="0"/>
      </w:tabs>
      <w:spacing w:line="360" w:lineRule="auto"/>
      <w:ind w:firstLine="567"/>
    </w:pPr>
    <w:rPr>
      <w:rFonts w:eastAsia="Times New Roman" w:cs="Times New Roman"/>
      <w:szCs w:val="28"/>
      <w:lang w:val="pl-PL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3B7F5B"/>
    <w:rPr>
      <w:rFonts w:eastAsia="Times New Roman" w:cs="Times New Roman"/>
      <w:szCs w:val="28"/>
      <w:lang w:val="pl-PL" w:eastAsia="ru-RU"/>
    </w:rPr>
  </w:style>
  <w:style w:type="paragraph" w:styleId="a4">
    <w:name w:val="Body Text Indent"/>
    <w:basedOn w:val="a"/>
    <w:link w:val="a5"/>
    <w:uiPriority w:val="99"/>
    <w:rsid w:val="003B7F5B"/>
    <w:pPr>
      <w:tabs>
        <w:tab w:val="left" w:pos="0"/>
        <w:tab w:val="left" w:pos="426"/>
      </w:tabs>
      <w:spacing w:line="360" w:lineRule="auto"/>
      <w:ind w:firstLine="426"/>
    </w:pPr>
    <w:rPr>
      <w:rFonts w:eastAsia="Times New Roman" w:cs="Times New Roman"/>
      <w:szCs w:val="28"/>
      <w:lang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3B7F5B"/>
    <w:rPr>
      <w:rFonts w:eastAsia="Times New Roman" w:cs="Times New Roman"/>
      <w:szCs w:val="28"/>
      <w:lang w:eastAsia="ru-RU"/>
    </w:rPr>
  </w:style>
  <w:style w:type="paragraph" w:styleId="a6">
    <w:name w:val="footnote text"/>
    <w:basedOn w:val="a"/>
    <w:link w:val="a7"/>
    <w:uiPriority w:val="99"/>
    <w:semiHidden/>
    <w:rsid w:val="003B7F5B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7">
    <w:name w:val="Текст виноски Знак"/>
    <w:basedOn w:val="a0"/>
    <w:link w:val="a6"/>
    <w:uiPriority w:val="99"/>
    <w:semiHidden/>
    <w:rsid w:val="003B7F5B"/>
    <w:rPr>
      <w:rFonts w:eastAsia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semiHidden/>
    <w:rsid w:val="003B7F5B"/>
    <w:rPr>
      <w:vertAlign w:val="superscript"/>
    </w:rPr>
  </w:style>
  <w:style w:type="paragraph" w:styleId="a9">
    <w:name w:val="Body Text"/>
    <w:basedOn w:val="a"/>
    <w:link w:val="aa"/>
    <w:uiPriority w:val="99"/>
    <w:semiHidden/>
    <w:unhideWhenUsed/>
    <w:rsid w:val="003B7F5B"/>
    <w:pPr>
      <w:spacing w:after="12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a">
    <w:name w:val="Основний текст Знак"/>
    <w:basedOn w:val="a0"/>
    <w:link w:val="a9"/>
    <w:uiPriority w:val="99"/>
    <w:semiHidden/>
    <w:rsid w:val="003B7F5B"/>
    <w:rPr>
      <w:rFonts w:eastAsia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3B7F5B"/>
    <w:pPr>
      <w:spacing w:after="120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3B7F5B"/>
    <w:rPr>
      <w:rFonts w:eastAsia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3B7F5B"/>
    <w:pPr>
      <w:spacing w:after="120" w:line="480" w:lineRule="auto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rsid w:val="003B7F5B"/>
    <w:rPr>
      <w:rFonts w:eastAsia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3B7F5B"/>
    <w:pPr>
      <w:ind w:left="720"/>
      <w:contextualSpacing/>
      <w:jc w:val="left"/>
    </w:pPr>
    <w:rPr>
      <w:rFonts w:eastAsia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16578</Words>
  <Characters>9451</Characters>
  <Application>Microsoft Office Word</Application>
  <DocSecurity>0</DocSecurity>
  <Lines>78</Lines>
  <Paragraphs>51</Paragraphs>
  <ScaleCrop>false</ScaleCrop>
  <Company/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2025-01-09T17:00:00Z</dcterms:created>
  <dcterms:modified xsi:type="dcterms:W3CDTF">2025-01-09T21:34:00Z</dcterms:modified>
</cp:coreProperties>
</file>