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A03" w:rsidRDefault="001F2CB4" w:rsidP="00033EFC">
      <w:pPr>
        <w:pStyle w:val="a3"/>
        <w:tabs>
          <w:tab w:val="left" w:pos="0"/>
        </w:tabs>
        <w:spacing w:after="0" w:line="36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33E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ПОЕЗІЯ МАРІЇ МАТІОС ЯК ЕКСПЛІКАТОР </w:t>
      </w:r>
      <w:r w:rsidR="00033EFC" w:rsidRPr="00033EFC">
        <w:rPr>
          <w:rFonts w:ascii="Times New Roman" w:hAnsi="Times New Roman" w:cs="Times New Roman"/>
          <w:b/>
          <w:sz w:val="28"/>
          <w:szCs w:val="28"/>
          <w:lang w:val="uk-UA"/>
        </w:rPr>
        <w:t>ЕКСПРЕСИВНОГО СИНТАКСИСУ</w:t>
      </w:r>
    </w:p>
    <w:p w:rsidR="00033EFC" w:rsidRDefault="00033EFC" w:rsidP="00033EFC">
      <w:pPr>
        <w:pStyle w:val="a3"/>
        <w:tabs>
          <w:tab w:val="left" w:pos="0"/>
        </w:tabs>
        <w:spacing w:after="0" w:line="36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Віра Котович</w:t>
      </w:r>
    </w:p>
    <w:p w:rsidR="00033EFC" w:rsidRPr="00033EFC" w:rsidRDefault="00033EFC" w:rsidP="00033EFC">
      <w:pPr>
        <w:pStyle w:val="a3"/>
        <w:tabs>
          <w:tab w:val="left" w:pos="0"/>
        </w:tabs>
        <w:spacing w:after="0" w:line="360" w:lineRule="auto"/>
        <w:ind w:left="0" w:firstLine="567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33EFC">
        <w:rPr>
          <w:rFonts w:ascii="Times New Roman" w:hAnsi="Times New Roman" w:cs="Times New Roman"/>
          <w:i/>
          <w:sz w:val="28"/>
          <w:szCs w:val="28"/>
          <w:lang w:val="uk-UA"/>
        </w:rPr>
        <w:t>доктор філологічних наук, доцент, завідувач кафедри української мови Дрогобицького державного педагогічного університету імені Івана Франка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virako</w:t>
      </w:r>
      <w:proofErr w:type="spellEnd"/>
      <w:r w:rsidRPr="00033EFC">
        <w:rPr>
          <w:rFonts w:ascii="Times New Roman" w:hAnsi="Times New Roman" w:cs="Times New Roman"/>
          <w:i/>
          <w:sz w:val="28"/>
          <w:szCs w:val="28"/>
          <w:lang w:val="uk-UA"/>
        </w:rPr>
        <w:t>@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ukr</w:t>
      </w:r>
      <w:proofErr w:type="spellEnd"/>
      <w:r w:rsidRPr="00033EFC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net</w:t>
      </w:r>
      <w:r w:rsidRPr="00033EF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:rsidR="00DE5962" w:rsidRDefault="00767398" w:rsidP="00033EFC">
      <w:pPr>
        <w:pStyle w:val="a3"/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Ведучи мову про синтаксис</w:t>
      </w:r>
      <w:r w:rsidRPr="007673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збірки поезій Марії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Матіос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«Жіночий аркан у саду нетерпіння»</w:t>
      </w:r>
      <w:r w:rsidR="004B2470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5A03">
        <w:rPr>
          <w:rFonts w:ascii="Times New Roman" w:hAnsi="Times New Roman" w:cs="Times New Roman"/>
          <w:sz w:val="28"/>
          <w:szCs w:val="28"/>
          <w:lang w:val="uk-UA"/>
        </w:rPr>
        <w:t xml:space="preserve">маємо всі підстави вважати </w:t>
      </w:r>
      <w:r>
        <w:rPr>
          <w:rFonts w:ascii="Times New Roman" w:hAnsi="Times New Roman" w:cs="Times New Roman"/>
          <w:sz w:val="28"/>
          <w:szCs w:val="28"/>
          <w:lang w:val="uk-UA"/>
        </w:rPr>
        <w:t>пое</w:t>
      </w:r>
      <w:r w:rsidR="00665707">
        <w:rPr>
          <w:rFonts w:ascii="Times New Roman" w:hAnsi="Times New Roman" w:cs="Times New Roman"/>
          <w:sz w:val="28"/>
          <w:szCs w:val="28"/>
          <w:lang w:val="uk-UA"/>
        </w:rPr>
        <w:t>тичні твори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авторки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експлікатор</w:t>
      </w:r>
      <w:r w:rsidR="00AC5A03">
        <w:rPr>
          <w:rFonts w:ascii="Times New Roman" w:hAnsi="Times New Roman" w:cs="Times New Roman"/>
          <w:sz w:val="28"/>
          <w:szCs w:val="28"/>
          <w:lang w:val="uk-UA"/>
        </w:rPr>
        <w:t>ом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5707">
        <w:rPr>
          <w:rFonts w:ascii="Times New Roman" w:hAnsi="Times New Roman" w:cs="Times New Roman"/>
          <w:sz w:val="28"/>
          <w:szCs w:val="28"/>
          <w:lang w:val="uk-UA"/>
        </w:rPr>
        <w:t>експресивного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синтаксису</w:t>
      </w:r>
      <w:r w:rsidR="00AC5A03">
        <w:rPr>
          <w:rFonts w:ascii="Times New Roman" w:hAnsi="Times New Roman" w:cs="Times New Roman"/>
          <w:sz w:val="28"/>
          <w:szCs w:val="28"/>
          <w:lang w:val="uk-UA"/>
        </w:rPr>
        <w:t xml:space="preserve">, позаяк усі відомі стилістичні фігури </w:t>
      </w:r>
      <w:r w:rsidR="00FF4DA4">
        <w:rPr>
          <w:rFonts w:ascii="Times New Roman" w:hAnsi="Times New Roman" w:cs="Times New Roman"/>
          <w:sz w:val="28"/>
          <w:szCs w:val="28"/>
          <w:lang w:val="uk-UA"/>
        </w:rPr>
        <w:t xml:space="preserve">можна ілюструвати прикладами </w:t>
      </w:r>
      <w:r w:rsidR="00AC5A03">
        <w:rPr>
          <w:rFonts w:ascii="Times New Roman" w:hAnsi="Times New Roman" w:cs="Times New Roman"/>
          <w:sz w:val="28"/>
          <w:szCs w:val="28"/>
          <w:lang w:val="uk-UA"/>
        </w:rPr>
        <w:t xml:space="preserve">її </w:t>
      </w:r>
      <w:r w:rsidR="00665707">
        <w:rPr>
          <w:rFonts w:ascii="Times New Roman" w:hAnsi="Times New Roman" w:cs="Times New Roman"/>
          <w:sz w:val="28"/>
          <w:szCs w:val="28"/>
          <w:lang w:val="uk-UA"/>
        </w:rPr>
        <w:t>віршів</w:t>
      </w:r>
      <w:r w:rsidR="00AC5A03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</w:p>
    <w:p w:rsidR="00466E75" w:rsidRDefault="000B2DD6" w:rsidP="00033EFC">
      <w:pPr>
        <w:pStyle w:val="a3"/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Назагал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синтаксис </w:t>
      </w:r>
      <w:r w:rsidR="00665707">
        <w:rPr>
          <w:rFonts w:ascii="Times New Roman" w:hAnsi="Times New Roman" w:cs="Times New Roman"/>
          <w:sz w:val="28"/>
          <w:szCs w:val="28"/>
          <w:lang w:val="uk-UA"/>
        </w:rPr>
        <w:t>поезій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не лише експресивний, афективний (Шарль 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Баллі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), емоційний, але й </w:t>
      </w:r>
      <w:r w:rsidR="001B1D82">
        <w:rPr>
          <w:rFonts w:ascii="Times New Roman" w:hAnsi="Times New Roman" w:cs="Times New Roman"/>
          <w:sz w:val="28"/>
          <w:szCs w:val="28"/>
          <w:lang w:val="uk-UA"/>
        </w:rPr>
        <w:t>«виточений», «вигострений», «виструнчений», «викресаний».</w:t>
      </w:r>
      <w:r w:rsidR="00466E75">
        <w:rPr>
          <w:rFonts w:ascii="Times New Roman" w:hAnsi="Times New Roman" w:cs="Times New Roman"/>
          <w:sz w:val="28"/>
          <w:szCs w:val="28"/>
          <w:lang w:val="uk-UA"/>
        </w:rPr>
        <w:t xml:space="preserve"> Стилістичні фігури майже по-геометричному накладаються одна на одну, створюючи цілком оригінальний </w:t>
      </w:r>
      <w:r w:rsidR="00665707">
        <w:rPr>
          <w:rFonts w:ascii="Times New Roman" w:hAnsi="Times New Roman" w:cs="Times New Roman"/>
          <w:sz w:val="28"/>
          <w:szCs w:val="28"/>
          <w:lang w:val="uk-UA"/>
        </w:rPr>
        <w:t xml:space="preserve">поетичний </w:t>
      </w:r>
      <w:proofErr w:type="spellStart"/>
      <w:r w:rsidR="00466E75">
        <w:rPr>
          <w:rFonts w:ascii="Times New Roman" w:hAnsi="Times New Roman" w:cs="Times New Roman"/>
          <w:sz w:val="28"/>
          <w:szCs w:val="28"/>
          <w:lang w:val="uk-UA"/>
        </w:rPr>
        <w:t>мовостиль</w:t>
      </w:r>
      <w:proofErr w:type="spellEnd"/>
      <w:r w:rsidR="00466E75">
        <w:rPr>
          <w:rFonts w:ascii="Times New Roman" w:hAnsi="Times New Roman" w:cs="Times New Roman"/>
          <w:sz w:val="28"/>
          <w:szCs w:val="28"/>
          <w:lang w:val="uk-UA"/>
        </w:rPr>
        <w:t xml:space="preserve"> Марії </w:t>
      </w:r>
      <w:proofErr w:type="spellStart"/>
      <w:r w:rsidR="00466E75">
        <w:rPr>
          <w:rFonts w:ascii="Times New Roman" w:hAnsi="Times New Roman" w:cs="Times New Roman"/>
          <w:sz w:val="28"/>
          <w:szCs w:val="28"/>
          <w:lang w:val="uk-UA"/>
        </w:rPr>
        <w:t>Матіос</w:t>
      </w:r>
      <w:proofErr w:type="spellEnd"/>
      <w:r w:rsidR="00466E7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55AC7" w:rsidRDefault="00E55AC7" w:rsidP="00033EFC">
      <w:pPr>
        <w:pStyle w:val="a3"/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Розглянемо лише ті випадки, коли невеликий уривок тексту є репрезентантом трьох</w:t>
      </w:r>
      <w:r w:rsidR="00F74825">
        <w:rPr>
          <w:rFonts w:ascii="Times New Roman" w:hAnsi="Times New Roman" w:cs="Times New Roman"/>
          <w:sz w:val="28"/>
          <w:szCs w:val="28"/>
          <w:lang w:val="uk-UA"/>
        </w:rPr>
        <w:t>, а подекуди й чотирьох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стилістичних фігур. </w:t>
      </w:r>
    </w:p>
    <w:p w:rsidR="00B06ED8" w:rsidRDefault="00B06ED8" w:rsidP="00033EFC">
      <w:pPr>
        <w:pStyle w:val="a3"/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6ED8">
        <w:rPr>
          <w:rFonts w:ascii="Times New Roman" w:hAnsi="Times New Roman" w:cs="Times New Roman"/>
          <w:i/>
          <w:sz w:val="28"/>
          <w:szCs w:val="28"/>
          <w:lang w:val="uk-UA"/>
        </w:rPr>
        <w:t>Анафора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єдинопочаток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+ </w:t>
      </w:r>
      <w:r w:rsidRPr="00B06ED8">
        <w:rPr>
          <w:rFonts w:ascii="Times New Roman" w:hAnsi="Times New Roman" w:cs="Times New Roman"/>
          <w:i/>
          <w:sz w:val="28"/>
          <w:szCs w:val="28"/>
          <w:lang w:val="uk-UA"/>
        </w:rPr>
        <w:t>риторичне запитання</w:t>
      </w:r>
      <w:r w:rsidR="008A695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+ </w:t>
      </w:r>
      <w:r w:rsidRPr="00B06ED8">
        <w:rPr>
          <w:rFonts w:ascii="Times New Roman" w:hAnsi="Times New Roman" w:cs="Times New Roman"/>
          <w:i/>
          <w:sz w:val="28"/>
          <w:szCs w:val="28"/>
          <w:lang w:val="uk-UA"/>
        </w:rPr>
        <w:t>інверсія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зміна традиційного порядку слів задля виокремлення значущого слова: </w:t>
      </w:r>
      <w:r w:rsidRPr="00665707">
        <w:rPr>
          <w:rFonts w:ascii="Times New Roman" w:hAnsi="Times New Roman" w:cs="Times New Roman"/>
          <w:b/>
          <w:i/>
          <w:sz w:val="28"/>
          <w:szCs w:val="28"/>
          <w:lang w:val="uk-UA"/>
        </w:rPr>
        <w:t>Ти</w:t>
      </w:r>
      <w:r w:rsidRPr="0066570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перелітуєш, як лань, – / Між трав, під небом, серед лісу. / Але проклята глухомань / </w:t>
      </w:r>
      <w:r w:rsidRPr="00665707">
        <w:rPr>
          <w:rFonts w:ascii="Times New Roman" w:hAnsi="Times New Roman" w:cs="Times New Roman"/>
          <w:b/>
          <w:i/>
          <w:sz w:val="28"/>
          <w:szCs w:val="28"/>
          <w:lang w:val="uk-UA"/>
        </w:rPr>
        <w:t>Тебе</w:t>
      </w:r>
      <w:r w:rsidRPr="0066570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не втримає. / Не бійся: / </w:t>
      </w:r>
      <w:r w:rsidRPr="0066570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Ти </w:t>
      </w:r>
      <w:r w:rsidRPr="00665707">
        <w:rPr>
          <w:rFonts w:ascii="Times New Roman" w:hAnsi="Times New Roman" w:cs="Times New Roman"/>
          <w:i/>
          <w:sz w:val="28"/>
          <w:szCs w:val="28"/>
          <w:lang w:val="uk-UA"/>
        </w:rPr>
        <w:t xml:space="preserve">зимуватимеш сама, / І далі житимеш – як палець. / </w:t>
      </w:r>
      <w:r w:rsidRPr="00665707">
        <w:rPr>
          <w:rFonts w:ascii="Times New Roman" w:hAnsi="Times New Roman" w:cs="Times New Roman"/>
          <w:b/>
          <w:i/>
          <w:sz w:val="28"/>
          <w:szCs w:val="28"/>
          <w:lang w:val="uk-UA"/>
        </w:rPr>
        <w:t>Тебе</w:t>
      </w:r>
      <w:r w:rsidRPr="0066570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крутитиме аркан – / </w:t>
      </w:r>
      <w:r w:rsidRPr="00665707">
        <w:rPr>
          <w:rFonts w:ascii="Times New Roman" w:hAnsi="Times New Roman" w:cs="Times New Roman"/>
          <w:b/>
          <w:i/>
          <w:sz w:val="28"/>
          <w:szCs w:val="28"/>
          <w:lang w:val="uk-UA"/>
        </w:rPr>
        <w:t>На витривалість сольний танець.</w:t>
      </w:r>
      <w:r w:rsidRPr="0066570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/ </w:t>
      </w:r>
      <w:r w:rsidRPr="00665707">
        <w:rPr>
          <w:rFonts w:ascii="Times New Roman" w:hAnsi="Times New Roman" w:cs="Times New Roman"/>
          <w:b/>
          <w:i/>
          <w:sz w:val="28"/>
          <w:szCs w:val="28"/>
          <w:lang w:val="uk-UA"/>
        </w:rPr>
        <w:t>Ти</w:t>
      </w:r>
      <w:r w:rsidRPr="0066570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вийдеш з моди – що з води, / Схрестивши руки попід груди, / І пожинатимеш пло</w:t>
      </w:r>
      <w:r w:rsidR="007B613F" w:rsidRPr="00665707">
        <w:rPr>
          <w:rFonts w:ascii="Times New Roman" w:hAnsi="Times New Roman" w:cs="Times New Roman"/>
          <w:i/>
          <w:sz w:val="28"/>
          <w:szCs w:val="28"/>
          <w:lang w:val="uk-UA"/>
        </w:rPr>
        <w:t>д</w:t>
      </w:r>
      <w:r w:rsidRPr="00665707">
        <w:rPr>
          <w:rFonts w:ascii="Times New Roman" w:hAnsi="Times New Roman" w:cs="Times New Roman"/>
          <w:i/>
          <w:sz w:val="28"/>
          <w:szCs w:val="28"/>
          <w:lang w:val="uk-UA"/>
        </w:rPr>
        <w:t xml:space="preserve">и / Своєї самоти. / Повсюди / </w:t>
      </w:r>
      <w:r w:rsidRPr="00665707">
        <w:rPr>
          <w:rFonts w:ascii="Times New Roman" w:hAnsi="Times New Roman" w:cs="Times New Roman"/>
          <w:b/>
          <w:i/>
          <w:sz w:val="28"/>
          <w:szCs w:val="28"/>
          <w:lang w:val="uk-UA"/>
        </w:rPr>
        <w:t>Тебе</w:t>
      </w:r>
      <w:r w:rsidRPr="0066570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питатимуть: </w:t>
      </w:r>
      <w:r w:rsidRPr="00665707">
        <w:rPr>
          <w:rFonts w:ascii="Times New Roman" w:hAnsi="Times New Roman" w:cs="Times New Roman"/>
          <w:b/>
          <w:i/>
          <w:sz w:val="28"/>
          <w:szCs w:val="28"/>
          <w:lang w:val="uk-UA"/>
        </w:rPr>
        <w:t>хто ти?</w:t>
      </w:r>
      <w:r w:rsidRPr="0066570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/ </w:t>
      </w:r>
      <w:r w:rsidRPr="00665707">
        <w:rPr>
          <w:rFonts w:ascii="Times New Roman" w:hAnsi="Times New Roman" w:cs="Times New Roman"/>
          <w:b/>
          <w:i/>
          <w:sz w:val="28"/>
          <w:szCs w:val="28"/>
          <w:lang w:val="uk-UA"/>
        </w:rPr>
        <w:t>Чиї тепер у тебе очі?</w:t>
      </w:r>
      <w:r w:rsidRPr="0066570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/ </w:t>
      </w:r>
      <w:r w:rsidR="007B613F" w:rsidRPr="0066570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Тебе </w:t>
      </w:r>
      <w:r w:rsidR="007B613F" w:rsidRPr="00665707">
        <w:rPr>
          <w:rFonts w:ascii="Times New Roman" w:hAnsi="Times New Roman" w:cs="Times New Roman"/>
          <w:i/>
          <w:sz w:val="28"/>
          <w:szCs w:val="28"/>
          <w:lang w:val="uk-UA"/>
        </w:rPr>
        <w:t xml:space="preserve">найближчі потолочать / Незгірш, як наймані кати </w:t>
      </w:r>
      <w:r w:rsidR="007B613F">
        <w:rPr>
          <w:rFonts w:ascii="Times New Roman" w:hAnsi="Times New Roman" w:cs="Times New Roman"/>
          <w:sz w:val="28"/>
          <w:szCs w:val="28"/>
          <w:lang w:val="uk-UA"/>
        </w:rPr>
        <w:t>(с. 8).</w:t>
      </w:r>
      <w:r w:rsidR="00AD0330">
        <w:rPr>
          <w:rFonts w:ascii="Times New Roman" w:hAnsi="Times New Roman" w:cs="Times New Roman"/>
          <w:sz w:val="28"/>
          <w:szCs w:val="28"/>
          <w:lang w:val="uk-UA"/>
        </w:rPr>
        <w:t xml:space="preserve"> Ритмомелодика </w:t>
      </w:r>
      <w:r w:rsidR="00F91EC4">
        <w:rPr>
          <w:rFonts w:ascii="Times New Roman" w:hAnsi="Times New Roman" w:cs="Times New Roman"/>
          <w:sz w:val="28"/>
          <w:szCs w:val="28"/>
          <w:lang w:val="uk-UA"/>
        </w:rPr>
        <w:t xml:space="preserve">поетичного </w:t>
      </w:r>
      <w:r w:rsidR="00AD0330">
        <w:rPr>
          <w:rFonts w:ascii="Times New Roman" w:hAnsi="Times New Roman" w:cs="Times New Roman"/>
          <w:sz w:val="28"/>
          <w:szCs w:val="28"/>
          <w:lang w:val="uk-UA"/>
        </w:rPr>
        <w:t xml:space="preserve">тексту, як стверджують і мистецтвознавці, і лінгвісти, цілком відповідає ритмові українського народного чоловічого танцю аркан.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756FF" w:rsidRPr="00B15E4C" w:rsidRDefault="009756FF" w:rsidP="00033EFC">
      <w:pPr>
        <w:pStyle w:val="a3"/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2929">
        <w:rPr>
          <w:rFonts w:ascii="Times New Roman" w:hAnsi="Times New Roman" w:cs="Times New Roman"/>
          <w:i/>
          <w:sz w:val="28"/>
          <w:szCs w:val="28"/>
          <w:lang w:val="uk-UA"/>
        </w:rPr>
        <w:t>Епіфора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єдинозавершення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+ </w:t>
      </w:r>
      <w:r w:rsidRPr="001E2929">
        <w:rPr>
          <w:rFonts w:ascii="Times New Roman" w:hAnsi="Times New Roman" w:cs="Times New Roman"/>
          <w:i/>
          <w:sz w:val="28"/>
          <w:szCs w:val="28"/>
          <w:lang w:val="uk-UA"/>
        </w:rPr>
        <w:t>алітерація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смислове увиразнення фрази засобами приголосних звуків + </w:t>
      </w:r>
      <w:r w:rsidR="001E2929" w:rsidRPr="001E2929">
        <w:rPr>
          <w:rFonts w:ascii="Times New Roman" w:hAnsi="Times New Roman" w:cs="Times New Roman"/>
          <w:i/>
          <w:sz w:val="28"/>
          <w:szCs w:val="28"/>
          <w:lang w:val="uk-UA"/>
        </w:rPr>
        <w:t>тавтологія</w:t>
      </w:r>
      <w:r w:rsidR="001E2929">
        <w:rPr>
          <w:rFonts w:ascii="Times New Roman" w:hAnsi="Times New Roman" w:cs="Times New Roman"/>
          <w:sz w:val="28"/>
          <w:szCs w:val="28"/>
          <w:lang w:val="uk-UA"/>
        </w:rPr>
        <w:t xml:space="preserve"> – посилення емоційності  семантично </w:t>
      </w:r>
      <w:r w:rsidR="00AD0330">
        <w:rPr>
          <w:rFonts w:ascii="Times New Roman" w:hAnsi="Times New Roman" w:cs="Times New Roman"/>
          <w:sz w:val="28"/>
          <w:szCs w:val="28"/>
          <w:lang w:val="uk-UA"/>
        </w:rPr>
        <w:t>подібними</w:t>
      </w:r>
      <w:r w:rsidR="001E2929">
        <w:rPr>
          <w:rFonts w:ascii="Times New Roman" w:hAnsi="Times New Roman" w:cs="Times New Roman"/>
          <w:sz w:val="28"/>
          <w:szCs w:val="28"/>
          <w:lang w:val="uk-UA"/>
        </w:rPr>
        <w:t xml:space="preserve"> лексемами: </w:t>
      </w:r>
      <w:r w:rsidR="001E2929" w:rsidRPr="00665707">
        <w:rPr>
          <w:rFonts w:ascii="Times New Roman" w:hAnsi="Times New Roman" w:cs="Times New Roman"/>
          <w:i/>
          <w:sz w:val="28"/>
          <w:szCs w:val="28"/>
          <w:lang w:val="uk-UA"/>
        </w:rPr>
        <w:t xml:space="preserve">А там – </w:t>
      </w:r>
      <w:r w:rsidR="001E2929" w:rsidRPr="00665707">
        <w:rPr>
          <w:rFonts w:ascii="Times New Roman" w:hAnsi="Times New Roman" w:cs="Times New Roman"/>
          <w:b/>
          <w:i/>
          <w:sz w:val="28"/>
          <w:szCs w:val="28"/>
          <w:lang w:val="uk-UA"/>
        </w:rPr>
        <w:t>різниця</w:t>
      </w:r>
      <w:r w:rsidR="001E2929" w:rsidRPr="0066570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і </w:t>
      </w:r>
      <w:r w:rsidR="001E2929" w:rsidRPr="00665707">
        <w:rPr>
          <w:rFonts w:ascii="Times New Roman" w:hAnsi="Times New Roman" w:cs="Times New Roman"/>
          <w:b/>
          <w:i/>
          <w:sz w:val="28"/>
          <w:szCs w:val="28"/>
          <w:lang w:val="uk-UA"/>
        </w:rPr>
        <w:t>темниця</w:t>
      </w:r>
      <w:r w:rsidR="001E2929" w:rsidRPr="00665707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/ </w:t>
      </w:r>
      <w:r w:rsidR="001E2929" w:rsidRPr="00665707">
        <w:rPr>
          <w:rFonts w:ascii="Times New Roman" w:hAnsi="Times New Roman" w:cs="Times New Roman"/>
          <w:b/>
          <w:i/>
          <w:sz w:val="28"/>
          <w:szCs w:val="28"/>
          <w:lang w:val="uk-UA"/>
        </w:rPr>
        <w:t>Бакшиш</w:t>
      </w:r>
      <w:r w:rsidR="001E2929" w:rsidRPr="00665707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/ </w:t>
      </w:r>
      <w:r w:rsidR="001E2929" w:rsidRPr="00665707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гашиш</w:t>
      </w:r>
      <w:r w:rsidR="001E2929" w:rsidRPr="00665707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/ і </w:t>
      </w:r>
      <w:r w:rsidR="001E2929" w:rsidRPr="00665707">
        <w:rPr>
          <w:rFonts w:ascii="Times New Roman" w:hAnsi="Times New Roman" w:cs="Times New Roman"/>
          <w:b/>
          <w:i/>
          <w:sz w:val="28"/>
          <w:szCs w:val="28"/>
          <w:lang w:val="uk-UA"/>
        </w:rPr>
        <w:t>нувориш</w:t>
      </w:r>
      <w:r w:rsidR="001E2929" w:rsidRPr="00665707">
        <w:rPr>
          <w:rFonts w:ascii="Times New Roman" w:hAnsi="Times New Roman" w:cs="Times New Roman"/>
          <w:i/>
          <w:sz w:val="28"/>
          <w:szCs w:val="28"/>
          <w:lang w:val="uk-UA"/>
        </w:rPr>
        <w:t>. / Некоронована царице! / Ти не показуй, що дри</w:t>
      </w:r>
      <w:r w:rsidR="001E2929" w:rsidRPr="00665707">
        <w:rPr>
          <w:rFonts w:ascii="Times New Roman" w:hAnsi="Times New Roman" w:cs="Times New Roman"/>
          <w:b/>
          <w:i/>
          <w:sz w:val="28"/>
          <w:szCs w:val="28"/>
          <w:lang w:val="uk-UA"/>
        </w:rPr>
        <w:t>ж</w:t>
      </w:r>
      <w:r w:rsidR="001E2929" w:rsidRPr="00665707">
        <w:rPr>
          <w:rFonts w:ascii="Times New Roman" w:hAnsi="Times New Roman" w:cs="Times New Roman"/>
          <w:i/>
          <w:sz w:val="28"/>
          <w:szCs w:val="28"/>
          <w:lang w:val="uk-UA"/>
        </w:rPr>
        <w:t>и</w:t>
      </w:r>
      <w:r w:rsidR="001E2929" w:rsidRPr="00665707">
        <w:rPr>
          <w:rFonts w:ascii="Times New Roman" w:hAnsi="Times New Roman" w:cs="Times New Roman"/>
          <w:b/>
          <w:i/>
          <w:sz w:val="28"/>
          <w:szCs w:val="28"/>
          <w:lang w:val="uk-UA"/>
        </w:rPr>
        <w:t>ш</w:t>
      </w:r>
      <w:r w:rsidR="001E2929" w:rsidRPr="00665707">
        <w:rPr>
          <w:rFonts w:ascii="Times New Roman" w:hAnsi="Times New Roman" w:cs="Times New Roman"/>
          <w:i/>
          <w:sz w:val="28"/>
          <w:szCs w:val="28"/>
          <w:lang w:val="uk-UA"/>
        </w:rPr>
        <w:t>…</w:t>
      </w:r>
      <w:r w:rsidR="001E2929">
        <w:rPr>
          <w:rFonts w:ascii="Times New Roman" w:hAnsi="Times New Roman" w:cs="Times New Roman"/>
          <w:sz w:val="28"/>
          <w:szCs w:val="28"/>
          <w:lang w:val="uk-UA"/>
        </w:rPr>
        <w:t xml:space="preserve"> (с. 9).</w:t>
      </w:r>
      <w:r w:rsidR="00B15E4C">
        <w:rPr>
          <w:rFonts w:ascii="Times New Roman" w:hAnsi="Times New Roman" w:cs="Times New Roman"/>
          <w:sz w:val="28"/>
          <w:szCs w:val="28"/>
          <w:lang w:val="uk-UA"/>
        </w:rPr>
        <w:t xml:space="preserve"> Добір епіфори уможливив створити контекстуальну тавтологію за якої семантично нетотожні слова</w:t>
      </w:r>
      <w:r w:rsidR="001E29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15E4C" w:rsidRPr="00B15E4C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B15E4C" w:rsidRPr="00B15E4C">
        <w:rPr>
          <w:rFonts w:ascii="Times New Roman" w:hAnsi="Times New Roman" w:cs="Times New Roman"/>
          <w:i/>
          <w:sz w:val="28"/>
          <w:szCs w:val="28"/>
          <w:lang w:val="uk-UA"/>
        </w:rPr>
        <w:t>бакшиш, гашиш, нувориш</w:t>
      </w:r>
      <w:r w:rsidR="00B15E4C" w:rsidRPr="00B15E4C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B15E4C">
        <w:rPr>
          <w:rFonts w:ascii="Times New Roman" w:hAnsi="Times New Roman" w:cs="Times New Roman"/>
          <w:sz w:val="28"/>
          <w:szCs w:val="28"/>
          <w:lang w:val="uk-UA"/>
        </w:rPr>
        <w:t xml:space="preserve"> уподібнюються в одному зі своїх основних чи переносних значень.</w:t>
      </w:r>
    </w:p>
    <w:p w:rsidR="0096074B" w:rsidRDefault="0096074B" w:rsidP="00DE5962">
      <w:pPr>
        <w:pStyle w:val="a3"/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266F8">
        <w:rPr>
          <w:rFonts w:ascii="Times New Roman" w:hAnsi="Times New Roman" w:cs="Times New Roman"/>
          <w:i/>
          <w:sz w:val="28"/>
          <w:szCs w:val="28"/>
          <w:lang w:val="uk-UA"/>
        </w:rPr>
        <w:t>Анепіфора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кільце строфи + </w:t>
      </w:r>
      <w:r w:rsidRPr="00B06ED8">
        <w:rPr>
          <w:rFonts w:ascii="Times New Roman" w:hAnsi="Times New Roman" w:cs="Times New Roman"/>
          <w:i/>
          <w:sz w:val="28"/>
          <w:szCs w:val="28"/>
          <w:lang w:val="uk-UA"/>
        </w:rPr>
        <w:t>інверсія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+ парцеляція </w:t>
      </w:r>
      <w:r w:rsidR="009266F8" w:rsidRPr="009266F8">
        <w:rPr>
          <w:rFonts w:ascii="Times New Roman" w:hAnsi="Times New Roman" w:cs="Times New Roman"/>
          <w:sz w:val="28"/>
          <w:szCs w:val="28"/>
          <w:lang w:val="uk-UA"/>
        </w:rPr>
        <w:t xml:space="preserve">– добір пунктуаційно ізольованих </w:t>
      </w:r>
      <w:r w:rsidR="009266F8">
        <w:rPr>
          <w:rFonts w:ascii="Times New Roman" w:hAnsi="Times New Roman" w:cs="Times New Roman"/>
          <w:sz w:val="28"/>
          <w:szCs w:val="28"/>
          <w:lang w:val="uk-UA"/>
        </w:rPr>
        <w:t xml:space="preserve">частин: </w:t>
      </w:r>
      <w:r w:rsidR="009266F8" w:rsidRPr="00665707">
        <w:rPr>
          <w:rFonts w:ascii="Times New Roman" w:hAnsi="Times New Roman" w:cs="Times New Roman"/>
          <w:b/>
          <w:i/>
          <w:sz w:val="28"/>
          <w:szCs w:val="28"/>
          <w:lang w:val="uk-UA"/>
        </w:rPr>
        <w:t>Чекаю свого Довбуша.</w:t>
      </w:r>
      <w:r w:rsidR="009266F8" w:rsidRPr="0066570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/ Чекаю. / Ми всі такі: чекаємо когось. / Чеканням, як віками, обростаю, / </w:t>
      </w:r>
      <w:r w:rsidR="009266F8" w:rsidRPr="00665707">
        <w:rPr>
          <w:rFonts w:ascii="Times New Roman" w:hAnsi="Times New Roman" w:cs="Times New Roman"/>
          <w:b/>
          <w:i/>
          <w:sz w:val="28"/>
          <w:szCs w:val="28"/>
          <w:lang w:val="uk-UA"/>
        </w:rPr>
        <w:t>Але чекаю. / Довбуша. / Свого.</w:t>
      </w:r>
      <w:r w:rsidR="00BD41A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D41AB" w:rsidRPr="00BD41AB">
        <w:rPr>
          <w:rFonts w:ascii="Times New Roman" w:hAnsi="Times New Roman" w:cs="Times New Roman"/>
          <w:sz w:val="28"/>
          <w:szCs w:val="28"/>
          <w:lang w:val="uk-UA"/>
        </w:rPr>
        <w:t>(с. 143).</w:t>
      </w:r>
      <w:r w:rsidR="00B80771">
        <w:rPr>
          <w:rFonts w:ascii="Times New Roman" w:hAnsi="Times New Roman" w:cs="Times New Roman"/>
          <w:sz w:val="28"/>
          <w:szCs w:val="28"/>
          <w:lang w:val="uk-UA"/>
        </w:rPr>
        <w:t xml:space="preserve"> Витончений багатоаспектний прийом поетичного синтаксису в наведеній строфі можна </w:t>
      </w:r>
      <w:r w:rsidR="00F74825">
        <w:rPr>
          <w:rFonts w:ascii="Times New Roman" w:hAnsi="Times New Roman" w:cs="Times New Roman"/>
          <w:sz w:val="28"/>
          <w:szCs w:val="28"/>
          <w:lang w:val="uk-UA"/>
        </w:rPr>
        <w:t>іменувати</w:t>
      </w:r>
      <w:r w:rsidR="00B80771">
        <w:rPr>
          <w:rFonts w:ascii="Times New Roman" w:hAnsi="Times New Roman" w:cs="Times New Roman"/>
          <w:sz w:val="28"/>
          <w:szCs w:val="28"/>
          <w:lang w:val="uk-UA"/>
        </w:rPr>
        <w:t xml:space="preserve"> інверсійною парцельованою </w:t>
      </w:r>
      <w:proofErr w:type="spellStart"/>
      <w:r w:rsidR="00B80771">
        <w:rPr>
          <w:rFonts w:ascii="Times New Roman" w:hAnsi="Times New Roman" w:cs="Times New Roman"/>
          <w:sz w:val="28"/>
          <w:szCs w:val="28"/>
          <w:lang w:val="uk-UA"/>
        </w:rPr>
        <w:t>анепіфорою</w:t>
      </w:r>
      <w:proofErr w:type="spellEnd"/>
      <w:r w:rsidR="00B8077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0156DC" w:rsidRPr="000156DC" w:rsidRDefault="000156DC" w:rsidP="00DE5962">
      <w:pPr>
        <w:pStyle w:val="a3"/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56DC">
        <w:rPr>
          <w:rFonts w:ascii="Times New Roman" w:hAnsi="Times New Roman" w:cs="Times New Roman"/>
          <w:i/>
          <w:sz w:val="28"/>
          <w:szCs w:val="28"/>
          <w:lang w:val="uk-UA"/>
        </w:rPr>
        <w:t>Градація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употужнення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емоційно-оцінної ваги лексем + </w:t>
      </w:r>
      <w:r w:rsidRPr="000156DC">
        <w:rPr>
          <w:rFonts w:ascii="Times New Roman" w:hAnsi="Times New Roman" w:cs="Times New Roman"/>
          <w:i/>
          <w:sz w:val="28"/>
          <w:szCs w:val="28"/>
          <w:lang w:val="uk-UA"/>
        </w:rPr>
        <w:t>інверсія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+ </w:t>
      </w:r>
      <w:r w:rsidRPr="000156DC">
        <w:rPr>
          <w:rFonts w:ascii="Times New Roman" w:hAnsi="Times New Roman" w:cs="Times New Roman"/>
          <w:i/>
          <w:sz w:val="28"/>
          <w:szCs w:val="28"/>
          <w:lang w:val="uk-UA"/>
        </w:rPr>
        <w:t>парцеляція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665707">
        <w:rPr>
          <w:rFonts w:ascii="Times New Roman" w:hAnsi="Times New Roman" w:cs="Times New Roman"/>
          <w:i/>
          <w:sz w:val="28"/>
          <w:szCs w:val="28"/>
          <w:lang w:val="uk-UA"/>
        </w:rPr>
        <w:t xml:space="preserve">Милий Боже, кайданні руки / Від судьби його відверни. / Я чекаю тебе з розлуки, / Як чекала б </w:t>
      </w:r>
      <w:r w:rsidRPr="00665707">
        <w:rPr>
          <w:rFonts w:ascii="Times New Roman" w:hAnsi="Times New Roman" w:cs="Times New Roman"/>
          <w:b/>
          <w:i/>
          <w:sz w:val="28"/>
          <w:szCs w:val="28"/>
          <w:lang w:val="uk-UA"/>
        </w:rPr>
        <w:t>з тюрми. / З війни.</w:t>
      </w:r>
      <w:r w:rsidRPr="0066570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66570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/ Із чуми. </w:t>
      </w:r>
      <w:r w:rsidR="00F20B5F" w:rsidRPr="0066570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/ </w:t>
      </w:r>
      <w:r w:rsidRPr="0066570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Із хули. </w:t>
      </w:r>
      <w:r w:rsidR="00F20B5F" w:rsidRPr="0066570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/ </w:t>
      </w:r>
      <w:r w:rsidRPr="0066570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Неслави. </w:t>
      </w:r>
      <w:r w:rsidR="00F20B5F" w:rsidRPr="0066570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/ </w:t>
      </w:r>
      <w:r w:rsidRPr="0066570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Із полону. </w:t>
      </w:r>
      <w:r w:rsidR="00F20B5F" w:rsidRPr="0066570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/ </w:t>
      </w:r>
      <w:r w:rsidRPr="00665707">
        <w:rPr>
          <w:rFonts w:ascii="Times New Roman" w:hAnsi="Times New Roman" w:cs="Times New Roman"/>
          <w:b/>
          <w:i/>
          <w:sz w:val="28"/>
          <w:szCs w:val="28"/>
          <w:lang w:val="uk-UA"/>
        </w:rPr>
        <w:t>Із вигнання. /</w:t>
      </w:r>
      <w:r w:rsidRPr="0066570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Не </w:t>
      </w:r>
      <w:r w:rsidR="00F20B5F" w:rsidRPr="00665707">
        <w:rPr>
          <w:rFonts w:ascii="Times New Roman" w:hAnsi="Times New Roman" w:cs="Times New Roman"/>
          <w:i/>
          <w:sz w:val="28"/>
          <w:szCs w:val="28"/>
          <w:lang w:val="uk-UA"/>
        </w:rPr>
        <w:t xml:space="preserve">суди мене, </w:t>
      </w:r>
      <w:r w:rsidR="00F20B5F" w:rsidRPr="00665707">
        <w:rPr>
          <w:rFonts w:ascii="Times New Roman" w:hAnsi="Times New Roman" w:cs="Times New Roman"/>
          <w:b/>
          <w:i/>
          <w:sz w:val="28"/>
          <w:szCs w:val="28"/>
          <w:lang w:val="uk-UA"/>
        </w:rPr>
        <w:t>Боже правий</w:t>
      </w:r>
      <w:r w:rsidR="00F20B5F" w:rsidRPr="00665707">
        <w:rPr>
          <w:rFonts w:ascii="Times New Roman" w:hAnsi="Times New Roman" w:cs="Times New Roman"/>
          <w:i/>
          <w:sz w:val="28"/>
          <w:szCs w:val="28"/>
          <w:lang w:val="uk-UA"/>
        </w:rPr>
        <w:t>, – / Ти тяжкі мені дав знання</w:t>
      </w:r>
      <w:r w:rsidR="00F20B5F">
        <w:rPr>
          <w:rFonts w:ascii="Times New Roman" w:hAnsi="Times New Roman" w:cs="Times New Roman"/>
          <w:sz w:val="28"/>
          <w:szCs w:val="28"/>
          <w:lang w:val="uk-UA"/>
        </w:rPr>
        <w:t xml:space="preserve"> (с. 66).</w:t>
      </w:r>
    </w:p>
    <w:p w:rsidR="000156DC" w:rsidRDefault="000156DC" w:rsidP="00DE5962">
      <w:pPr>
        <w:pStyle w:val="a3"/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56759">
        <w:rPr>
          <w:rFonts w:ascii="Times New Roman" w:hAnsi="Times New Roman" w:cs="Times New Roman"/>
          <w:i/>
          <w:sz w:val="28"/>
          <w:szCs w:val="28"/>
          <w:lang w:val="uk-UA"/>
        </w:rPr>
        <w:t>Епанафора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композиційний стик +</w:t>
      </w:r>
      <w:r w:rsidR="00D567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56759" w:rsidRPr="00D56759">
        <w:rPr>
          <w:rFonts w:ascii="Times New Roman" w:hAnsi="Times New Roman" w:cs="Times New Roman"/>
          <w:i/>
          <w:sz w:val="28"/>
          <w:szCs w:val="28"/>
          <w:lang w:val="uk-UA"/>
        </w:rPr>
        <w:t>градація + алітерація</w:t>
      </w:r>
      <w:r w:rsidR="00D56759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D56759" w:rsidRPr="00665707">
        <w:rPr>
          <w:rFonts w:ascii="Times New Roman" w:hAnsi="Times New Roman" w:cs="Times New Roman"/>
          <w:b/>
          <w:i/>
          <w:sz w:val="28"/>
          <w:szCs w:val="28"/>
          <w:lang w:val="uk-UA"/>
        </w:rPr>
        <w:t>Сьогодні. / І завтра. / Й вічно</w:t>
      </w:r>
      <w:r w:rsidR="00D56759" w:rsidRPr="0066570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/ Судьба нам Суддя і Бог. / А смерть нам дихне у вічі – / Вмиратимемо удвох. / </w:t>
      </w:r>
      <w:r w:rsidR="00D56759" w:rsidRPr="00665707">
        <w:rPr>
          <w:rFonts w:ascii="Times New Roman" w:hAnsi="Times New Roman" w:cs="Times New Roman"/>
          <w:b/>
          <w:i/>
          <w:sz w:val="28"/>
          <w:szCs w:val="28"/>
          <w:lang w:val="uk-UA"/>
        </w:rPr>
        <w:t>Бо так не було нікому, / Нікому не буде так,</w:t>
      </w:r>
      <w:r w:rsidR="00D56759" w:rsidRPr="0066570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/ Як двом нам завжди і знову, / … А хто його знає, я</w:t>
      </w:r>
      <w:r w:rsidR="00D56759" w:rsidRPr="00665707">
        <w:rPr>
          <w:rFonts w:ascii="Times New Roman" w:hAnsi="Times New Roman" w:cs="Times New Roman"/>
          <w:b/>
          <w:i/>
          <w:sz w:val="28"/>
          <w:szCs w:val="28"/>
          <w:lang w:val="uk-UA"/>
        </w:rPr>
        <w:t>к</w:t>
      </w:r>
      <w:r w:rsidR="00D56759" w:rsidRPr="00665707">
        <w:rPr>
          <w:rFonts w:ascii="Times New Roman" w:hAnsi="Times New Roman" w:cs="Times New Roman"/>
          <w:i/>
          <w:sz w:val="28"/>
          <w:szCs w:val="28"/>
          <w:lang w:val="uk-UA"/>
        </w:rPr>
        <w:t>…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56759">
        <w:rPr>
          <w:rFonts w:ascii="Times New Roman" w:hAnsi="Times New Roman" w:cs="Times New Roman"/>
          <w:sz w:val="28"/>
          <w:szCs w:val="28"/>
          <w:lang w:val="uk-UA"/>
        </w:rPr>
        <w:t>(с. 72).</w:t>
      </w:r>
    </w:p>
    <w:p w:rsidR="00665707" w:rsidRDefault="004D1C9E" w:rsidP="00DE5962">
      <w:pPr>
        <w:pStyle w:val="a3"/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4D1C9E">
        <w:rPr>
          <w:rFonts w:ascii="Times New Roman" w:hAnsi="Times New Roman" w:cs="Times New Roman"/>
          <w:i/>
          <w:sz w:val="28"/>
          <w:szCs w:val="28"/>
          <w:lang w:val="uk-UA"/>
        </w:rPr>
        <w:t>Полісиндетон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багатосполучниковість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+ </w:t>
      </w:r>
      <w:r w:rsidRPr="004D1C9E">
        <w:rPr>
          <w:rFonts w:ascii="Times New Roman" w:hAnsi="Times New Roman" w:cs="Times New Roman"/>
          <w:i/>
          <w:sz w:val="28"/>
          <w:szCs w:val="28"/>
          <w:lang w:val="uk-UA"/>
        </w:rPr>
        <w:t>асонанс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окреслення милозвучності засобами голосних звуків + </w:t>
      </w:r>
      <w:r w:rsidRPr="004D1C9E">
        <w:rPr>
          <w:rFonts w:ascii="Times New Roman" w:hAnsi="Times New Roman" w:cs="Times New Roman"/>
          <w:i/>
          <w:sz w:val="28"/>
          <w:szCs w:val="28"/>
          <w:lang w:val="uk-UA"/>
        </w:rPr>
        <w:t>антитеза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контекстуальне, глибоко поетичне протиставлення</w:t>
      </w:r>
      <w:r w:rsidR="00E340C5">
        <w:rPr>
          <w:rFonts w:ascii="Times New Roman" w:hAnsi="Times New Roman" w:cs="Times New Roman"/>
          <w:sz w:val="28"/>
          <w:szCs w:val="28"/>
          <w:lang w:val="uk-UA"/>
        </w:rPr>
        <w:t xml:space="preserve"> + </w:t>
      </w:r>
      <w:r w:rsidR="00E340C5" w:rsidRPr="00E340C5">
        <w:rPr>
          <w:rFonts w:ascii="Times New Roman" w:hAnsi="Times New Roman" w:cs="Times New Roman"/>
          <w:i/>
          <w:sz w:val="28"/>
          <w:szCs w:val="28"/>
          <w:lang w:val="uk-UA"/>
        </w:rPr>
        <w:t>ампліфікація</w:t>
      </w:r>
      <w:r w:rsidR="00E340C5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F74825">
        <w:rPr>
          <w:rFonts w:ascii="Times New Roman" w:hAnsi="Times New Roman" w:cs="Times New Roman"/>
          <w:sz w:val="28"/>
          <w:szCs w:val="28"/>
          <w:lang w:val="uk-UA"/>
        </w:rPr>
        <w:t xml:space="preserve">нанизування </w:t>
      </w:r>
      <w:r w:rsidR="00E340C5">
        <w:rPr>
          <w:rFonts w:ascii="Times New Roman" w:hAnsi="Times New Roman" w:cs="Times New Roman"/>
          <w:sz w:val="28"/>
          <w:szCs w:val="28"/>
          <w:lang w:val="uk-UA"/>
        </w:rPr>
        <w:t>синонімічних лексем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4D1C9E">
        <w:rPr>
          <w:rFonts w:ascii="Times New Roman" w:hAnsi="Times New Roman" w:cs="Times New Roman"/>
          <w:b/>
          <w:i/>
          <w:sz w:val="28"/>
          <w:szCs w:val="28"/>
          <w:lang w:val="uk-UA"/>
        </w:rPr>
        <w:t>Покірна, / Лагідна, / Палка, / Солодка, / Грішна – / Неминуча,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/ П</w:t>
      </w:r>
      <w:r w:rsidRPr="004D1C9E">
        <w:rPr>
          <w:rFonts w:ascii="Times New Roman" w:hAnsi="Times New Roman" w:cs="Times New Roman"/>
          <w:i/>
          <w:sz w:val="28"/>
          <w:szCs w:val="28"/>
          <w:lang w:val="uk-UA"/>
        </w:rPr>
        <w:t xml:space="preserve">рийшла із ночі – як ріка, / </w:t>
      </w:r>
      <w:r w:rsidRPr="004D1C9E">
        <w:rPr>
          <w:rFonts w:ascii="Times New Roman" w:hAnsi="Times New Roman" w:cs="Times New Roman"/>
          <w:b/>
          <w:i/>
          <w:sz w:val="28"/>
          <w:szCs w:val="28"/>
          <w:lang w:val="uk-UA"/>
        </w:rPr>
        <w:t>І</w:t>
      </w:r>
      <w:r w:rsidRPr="004D1C9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розплела таємні кучері. </w:t>
      </w:r>
      <w:r w:rsidRPr="004D1C9E">
        <w:rPr>
          <w:rFonts w:ascii="Times New Roman" w:hAnsi="Times New Roman" w:cs="Times New Roman"/>
          <w:b/>
          <w:i/>
          <w:sz w:val="28"/>
          <w:szCs w:val="28"/>
          <w:lang w:val="uk-UA"/>
        </w:rPr>
        <w:t>/ І</w:t>
      </w:r>
      <w:r w:rsidRPr="004D1C9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обступила нагота. /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І</w:t>
      </w:r>
      <w:r w:rsidRPr="004D1C9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серце в дзвони калатало, / </w:t>
      </w:r>
      <w:r w:rsidRPr="004D1C9E">
        <w:rPr>
          <w:rFonts w:ascii="Times New Roman" w:hAnsi="Times New Roman" w:cs="Times New Roman"/>
          <w:b/>
          <w:i/>
          <w:sz w:val="28"/>
          <w:szCs w:val="28"/>
          <w:lang w:val="uk-UA"/>
        </w:rPr>
        <w:t>І</w:t>
      </w:r>
      <w:r w:rsidRPr="004D1C9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чорне сонце з живота / </w:t>
      </w:r>
      <w:proofErr w:type="spellStart"/>
      <w:r w:rsidRPr="004D1C9E">
        <w:rPr>
          <w:rFonts w:ascii="Times New Roman" w:hAnsi="Times New Roman" w:cs="Times New Roman"/>
          <w:i/>
          <w:sz w:val="28"/>
          <w:szCs w:val="28"/>
          <w:lang w:val="uk-UA"/>
        </w:rPr>
        <w:t>Зійшшло</w:t>
      </w:r>
      <w:proofErr w:type="spellEnd"/>
      <w:r w:rsidRPr="004D1C9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</w:t>
      </w:r>
      <w:r w:rsidRPr="004D1C9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і </w:t>
      </w:r>
      <w:r w:rsidRPr="004D1C9E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дихати не дало.  </w:t>
      </w:r>
    </w:p>
    <w:p w:rsidR="004D1C9E" w:rsidRPr="004D1C9E" w:rsidRDefault="00DF02E8" w:rsidP="00DE5962">
      <w:pPr>
        <w:pStyle w:val="a3"/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Синтаксична будова п</w:t>
      </w:r>
      <w:r w:rsidR="00E340C5">
        <w:rPr>
          <w:rFonts w:ascii="Times New Roman" w:hAnsi="Times New Roman" w:cs="Times New Roman"/>
          <w:sz w:val="28"/>
          <w:szCs w:val="28"/>
          <w:lang w:val="uk-UA"/>
        </w:rPr>
        <w:t>оетични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х текстів </w:t>
      </w:r>
      <w:r w:rsidR="00E340C5">
        <w:rPr>
          <w:rFonts w:ascii="Times New Roman" w:hAnsi="Times New Roman" w:cs="Times New Roman"/>
          <w:sz w:val="28"/>
          <w:szCs w:val="28"/>
          <w:lang w:val="uk-UA"/>
        </w:rPr>
        <w:t xml:space="preserve">Марії </w:t>
      </w:r>
      <w:proofErr w:type="spellStart"/>
      <w:r w:rsidR="00E340C5">
        <w:rPr>
          <w:rFonts w:ascii="Times New Roman" w:hAnsi="Times New Roman" w:cs="Times New Roman"/>
          <w:sz w:val="28"/>
          <w:szCs w:val="28"/>
          <w:lang w:val="uk-UA"/>
        </w:rPr>
        <w:t>Матіос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демонструє майстерне поєднання форми й змісту</w:t>
      </w:r>
      <w:r w:rsidR="00995A3E">
        <w:rPr>
          <w:rFonts w:ascii="Times New Roman" w:hAnsi="Times New Roman" w:cs="Times New Roman"/>
          <w:sz w:val="28"/>
          <w:szCs w:val="28"/>
          <w:lang w:val="uk-UA"/>
        </w:rPr>
        <w:t xml:space="preserve">, стає засобом трансформації структурно граматичного в глибоко </w:t>
      </w:r>
      <w:r w:rsidR="00105C68">
        <w:rPr>
          <w:rFonts w:ascii="Times New Roman" w:hAnsi="Times New Roman" w:cs="Times New Roman"/>
          <w:sz w:val="28"/>
          <w:szCs w:val="28"/>
          <w:lang w:val="uk-UA"/>
        </w:rPr>
        <w:t>художнє</w:t>
      </w:r>
      <w:r w:rsidR="00995A3E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E340C5">
        <w:rPr>
          <w:rFonts w:ascii="Times New Roman" w:hAnsi="Times New Roman" w:cs="Times New Roman"/>
          <w:sz w:val="28"/>
          <w:szCs w:val="28"/>
          <w:lang w:val="uk-UA"/>
        </w:rPr>
        <w:t xml:space="preserve">сприяє беззастережній </w:t>
      </w:r>
      <w:proofErr w:type="spellStart"/>
      <w:r w:rsidR="00E340C5">
        <w:rPr>
          <w:rFonts w:ascii="Times New Roman" w:hAnsi="Times New Roman" w:cs="Times New Roman"/>
          <w:sz w:val="28"/>
          <w:szCs w:val="28"/>
          <w:lang w:val="uk-UA"/>
        </w:rPr>
        <w:t>упізнаваності</w:t>
      </w:r>
      <w:proofErr w:type="spellEnd"/>
      <w:r w:rsidR="00E340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5A3E">
        <w:rPr>
          <w:rFonts w:ascii="Times New Roman" w:hAnsi="Times New Roman" w:cs="Times New Roman"/>
          <w:sz w:val="28"/>
          <w:szCs w:val="28"/>
          <w:lang w:val="uk-UA"/>
        </w:rPr>
        <w:t xml:space="preserve">індивідуального авторського </w:t>
      </w:r>
      <w:proofErr w:type="spellStart"/>
      <w:r w:rsidR="00995A3E">
        <w:rPr>
          <w:rFonts w:ascii="Times New Roman" w:hAnsi="Times New Roman" w:cs="Times New Roman"/>
          <w:sz w:val="28"/>
          <w:szCs w:val="28"/>
          <w:lang w:val="uk-UA"/>
        </w:rPr>
        <w:t>мовостилю</w:t>
      </w:r>
      <w:proofErr w:type="spellEnd"/>
      <w:r w:rsidR="00995A3E">
        <w:rPr>
          <w:rFonts w:ascii="Times New Roman" w:hAnsi="Times New Roman" w:cs="Times New Roman"/>
          <w:sz w:val="28"/>
          <w:szCs w:val="28"/>
          <w:lang w:val="uk-UA"/>
        </w:rPr>
        <w:t xml:space="preserve"> письменниці</w:t>
      </w:r>
      <w:r w:rsidR="00E340C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995A3E" w:rsidRDefault="00665707" w:rsidP="00DF02E8">
      <w:pPr>
        <w:pStyle w:val="a3"/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65707">
        <w:rPr>
          <w:rFonts w:ascii="Times New Roman" w:hAnsi="Times New Roman" w:cs="Times New Roman"/>
          <w:b/>
          <w:sz w:val="28"/>
          <w:szCs w:val="28"/>
          <w:lang w:val="uk-UA"/>
        </w:rPr>
        <w:t>Література</w:t>
      </w:r>
      <w:r w:rsidR="00995A3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FF4DA4" w:rsidRPr="00C35512" w:rsidRDefault="00BD5311" w:rsidP="00DF02E8">
      <w:pPr>
        <w:pStyle w:val="a3"/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Матіос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Марія. Жіночий аркан у саду нетерпіння. Львів: ПІРАМІДА. 2007</w:t>
      </w:r>
      <w:r w:rsidR="00DF02E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F4D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7696F" w:rsidRDefault="0067696F" w:rsidP="00DE5962">
      <w:pPr>
        <w:spacing w:after="0" w:line="360" w:lineRule="auto"/>
      </w:pPr>
    </w:p>
    <w:sectPr w:rsidR="0067696F" w:rsidSect="00033EF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6A6316"/>
    <w:multiLevelType w:val="hybridMultilevel"/>
    <w:tmpl w:val="9860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hyphenationZone w:val="425"/>
  <w:characterSpacingControl w:val="doNotCompress"/>
  <w:compat/>
  <w:rsids>
    <w:rsidRoot w:val="008879D2"/>
    <w:rsid w:val="000156DC"/>
    <w:rsid w:val="00033EFC"/>
    <w:rsid w:val="000B2DD6"/>
    <w:rsid w:val="000D06FF"/>
    <w:rsid w:val="00105C68"/>
    <w:rsid w:val="00193B3D"/>
    <w:rsid w:val="001B1D82"/>
    <w:rsid w:val="001E2929"/>
    <w:rsid w:val="001F2CB4"/>
    <w:rsid w:val="00303C63"/>
    <w:rsid w:val="00466E75"/>
    <w:rsid w:val="004B2470"/>
    <w:rsid w:val="004D1C9E"/>
    <w:rsid w:val="00530533"/>
    <w:rsid w:val="00622FEB"/>
    <w:rsid w:val="00665707"/>
    <w:rsid w:val="0067696F"/>
    <w:rsid w:val="00767398"/>
    <w:rsid w:val="007B613F"/>
    <w:rsid w:val="008061B3"/>
    <w:rsid w:val="00824136"/>
    <w:rsid w:val="008879D2"/>
    <w:rsid w:val="008A6953"/>
    <w:rsid w:val="009266F8"/>
    <w:rsid w:val="0096074B"/>
    <w:rsid w:val="009756FF"/>
    <w:rsid w:val="00995A3E"/>
    <w:rsid w:val="00AA69C7"/>
    <w:rsid w:val="00AC5A03"/>
    <w:rsid w:val="00AC6569"/>
    <w:rsid w:val="00AD0330"/>
    <w:rsid w:val="00B06ED8"/>
    <w:rsid w:val="00B15E4C"/>
    <w:rsid w:val="00B80771"/>
    <w:rsid w:val="00BD41AB"/>
    <w:rsid w:val="00BD5311"/>
    <w:rsid w:val="00D56759"/>
    <w:rsid w:val="00DE5962"/>
    <w:rsid w:val="00DF02E8"/>
    <w:rsid w:val="00E340C5"/>
    <w:rsid w:val="00E55AC7"/>
    <w:rsid w:val="00F20B5F"/>
    <w:rsid w:val="00F74825"/>
    <w:rsid w:val="00F91EC4"/>
    <w:rsid w:val="00FF4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9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79D2"/>
    <w:pPr>
      <w:ind w:left="720"/>
      <w:contextualSpacing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F62C6A-69B5-4441-AA6E-A021D034A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1</Pages>
  <Words>2437</Words>
  <Characters>1390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RZN</dc:creator>
  <cp:keywords/>
  <dc:description/>
  <cp:lastModifiedBy>RZN</cp:lastModifiedBy>
  <cp:revision>21</cp:revision>
  <dcterms:created xsi:type="dcterms:W3CDTF">2022-04-28T20:24:00Z</dcterms:created>
  <dcterms:modified xsi:type="dcterms:W3CDTF">2022-05-01T21:08:00Z</dcterms:modified>
</cp:coreProperties>
</file>