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06" w:rsidRDefault="003C1F06" w:rsidP="003C1F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>Порівняльне літературознавство</w:t>
      </w:r>
    </w:p>
    <w:p w:rsidR="009E33EA" w:rsidRPr="003C1F06" w:rsidRDefault="009E33EA" w:rsidP="003C1F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>УДК</w:t>
      </w:r>
      <w:r w:rsidR="00B712F1">
        <w:rPr>
          <w:rFonts w:ascii="Times New Roman" w:hAnsi="Times New Roman" w:cs="Times New Roman"/>
          <w:sz w:val="28"/>
          <w:szCs w:val="28"/>
        </w:rPr>
        <w:t xml:space="preserve"> </w:t>
      </w:r>
      <w:r w:rsidR="00B712F1" w:rsidRPr="00B712F1">
        <w:rPr>
          <w:rFonts w:ascii="Times New Roman" w:hAnsi="Times New Roman" w:cs="Times New Roman"/>
          <w:sz w:val="28"/>
          <w:szCs w:val="28"/>
        </w:rPr>
        <w:t>821.111.09(092)"15/16"</w:t>
      </w:r>
    </w:p>
    <w:p w:rsidR="00675B3D" w:rsidRDefault="00675B3D" w:rsidP="00675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3D" w:rsidRDefault="00675B3D" w:rsidP="00675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ТРАДИЦІЇ ПЕТРАРКІЗМУ У ЗБІРЦІ</w:t>
      </w:r>
      <w:r w:rsidRPr="009E33EA">
        <w:rPr>
          <w:rFonts w:ascii="Times New Roman" w:hAnsi="Times New Roman" w:cs="Times New Roman"/>
          <w:b/>
          <w:sz w:val="28"/>
          <w:szCs w:val="28"/>
        </w:rPr>
        <w:t xml:space="preserve"> ДЖОНА ДОННА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B3D" w:rsidRDefault="00675B3D" w:rsidP="00675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«ПІСНІ І СОНЕТИ»</w:t>
      </w:r>
    </w:p>
    <w:p w:rsidR="00675B3D" w:rsidRDefault="00675B3D" w:rsidP="009E33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5B3D" w:rsidRDefault="00675B3D" w:rsidP="00675B3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М. В.,</w:t>
      </w:r>
    </w:p>
    <w:p w:rsidR="00675B3D" w:rsidRDefault="00675B3D" w:rsidP="00675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F4A">
        <w:rPr>
          <w:rFonts w:ascii="Times New Roman" w:hAnsi="Times New Roman" w:cs="Times New Roman"/>
          <w:b/>
          <w:i/>
          <w:sz w:val="28"/>
          <w:szCs w:val="28"/>
        </w:rPr>
        <w:t>orcid.org/0000-0002-3161-5476</w:t>
      </w:r>
    </w:p>
    <w:p w:rsidR="00675B3D" w:rsidRPr="00261F4A" w:rsidRDefault="00675B3D" w:rsidP="00675B3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доцент,</w:t>
      </w:r>
    </w:p>
    <w:p w:rsidR="00675B3D" w:rsidRPr="00261F4A" w:rsidRDefault="00675B3D" w:rsidP="00675B3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</w:t>
      </w:r>
    </w:p>
    <w:p w:rsidR="00675B3D" w:rsidRDefault="00675B3D" w:rsidP="00675B3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Дрогобицького державного педагогічного </w:t>
      </w:r>
      <w:r w:rsidRPr="00261F4A">
        <w:rPr>
          <w:rFonts w:ascii="Times New Roman" w:hAnsi="Times New Roman" w:cs="Times New Roman"/>
          <w:i/>
          <w:sz w:val="28"/>
          <w:szCs w:val="28"/>
        </w:rPr>
        <w:t>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61F4A">
        <w:rPr>
          <w:rFonts w:ascii="Times New Roman" w:hAnsi="Times New Roman" w:cs="Times New Roman"/>
          <w:i/>
          <w:sz w:val="28"/>
          <w:szCs w:val="28"/>
        </w:rPr>
        <w:t xml:space="preserve"> імені Івана Франка</w:t>
      </w:r>
    </w:p>
    <w:p w:rsidR="009E33EA" w:rsidRDefault="009E33EA" w:rsidP="009E33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1FE" w:rsidRPr="009C51FE" w:rsidRDefault="009C51FE" w:rsidP="00137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96066">
        <w:rPr>
          <w:rFonts w:ascii="Times New Roman" w:hAnsi="Times New Roman" w:cs="Times New Roman"/>
          <w:sz w:val="28"/>
          <w:szCs w:val="28"/>
        </w:rPr>
        <w:t xml:space="preserve">пропонованій </w:t>
      </w:r>
      <w:r>
        <w:rPr>
          <w:rFonts w:ascii="Times New Roman" w:hAnsi="Times New Roman" w:cs="Times New Roman"/>
          <w:sz w:val="28"/>
          <w:szCs w:val="28"/>
        </w:rPr>
        <w:t xml:space="preserve">статті розглянуто проблему рецепції петраркізму у </w:t>
      </w:r>
      <w:r w:rsidR="00FE5908">
        <w:rPr>
          <w:rFonts w:ascii="Times New Roman" w:hAnsi="Times New Roman" w:cs="Times New Roman"/>
          <w:sz w:val="28"/>
          <w:szCs w:val="28"/>
        </w:rPr>
        <w:t xml:space="preserve">ліриці </w:t>
      </w:r>
      <w:r w:rsidR="008875A0">
        <w:rPr>
          <w:rFonts w:ascii="Times New Roman" w:hAnsi="Times New Roman" w:cs="Times New Roman"/>
          <w:sz w:val="28"/>
          <w:szCs w:val="28"/>
        </w:rPr>
        <w:t>маловідомого в Україні</w:t>
      </w:r>
      <w:r w:rsidR="00137789">
        <w:rPr>
          <w:rFonts w:ascii="Times New Roman" w:hAnsi="Times New Roman" w:cs="Times New Roman"/>
          <w:sz w:val="28"/>
          <w:szCs w:val="28"/>
        </w:rPr>
        <w:t xml:space="preserve"> </w:t>
      </w:r>
      <w:r w:rsidR="00FE5908">
        <w:rPr>
          <w:rFonts w:ascii="Times New Roman" w:hAnsi="Times New Roman" w:cs="Times New Roman"/>
          <w:sz w:val="28"/>
          <w:szCs w:val="28"/>
        </w:rPr>
        <w:t xml:space="preserve">англійського </w:t>
      </w:r>
      <w:r w:rsidR="00692C75">
        <w:rPr>
          <w:rFonts w:ascii="Times New Roman" w:hAnsi="Times New Roman" w:cs="Times New Roman"/>
          <w:sz w:val="28"/>
          <w:szCs w:val="28"/>
        </w:rPr>
        <w:t>письменника</w:t>
      </w:r>
      <w:r w:rsidR="00FE5908">
        <w:rPr>
          <w:rFonts w:ascii="Times New Roman" w:hAnsi="Times New Roman" w:cs="Times New Roman"/>
          <w:sz w:val="28"/>
          <w:szCs w:val="28"/>
        </w:rPr>
        <w:t xml:space="preserve"> кінця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– початку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24A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 століття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Джона Донна. Констатовано</w:t>
      </w:r>
      <w:r w:rsidR="00184073">
        <w:rPr>
          <w:rFonts w:ascii="Times New Roman" w:hAnsi="Times New Roman" w:cs="Times New Roman"/>
          <w:sz w:val="28"/>
          <w:szCs w:val="28"/>
          <w:lang w:val="ru-RU"/>
        </w:rPr>
        <w:t xml:space="preserve">, що 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науковому дискурсі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 англомовного світу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 немає єдиного погляду стосовно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принал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ежності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митця до єв</w:t>
      </w:r>
      <w:r w:rsidR="00EE673E">
        <w:rPr>
          <w:rFonts w:ascii="Times New Roman" w:hAnsi="Times New Roman" w:cs="Times New Roman"/>
          <w:sz w:val="28"/>
          <w:szCs w:val="28"/>
          <w:lang w:val="ru-RU"/>
        </w:rPr>
        <w:t>ропейського петрарківського дискурсу</w:t>
      </w:r>
      <w:r>
        <w:rPr>
          <w:rFonts w:ascii="Times New Roman" w:hAnsi="Times New Roman" w:cs="Times New Roman"/>
          <w:sz w:val="28"/>
          <w:szCs w:val="28"/>
          <w:lang w:val="ru-RU"/>
        </w:rPr>
        <w:t>, проте у його збірці «Пісні і сонети»</w:t>
      </w:r>
      <w:r w:rsidR="00184073">
        <w:rPr>
          <w:rFonts w:ascii="Times New Roman" w:hAnsi="Times New Roman" w:cs="Times New Roman"/>
          <w:sz w:val="28"/>
          <w:szCs w:val="28"/>
          <w:lang w:val="ru-RU"/>
        </w:rPr>
        <w:t xml:space="preserve"> можна легко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віднайти безліч прямих паралелей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>з поезіями «</w:t>
      </w:r>
      <w:r w:rsidR="002C1251" w:rsidRPr="002C1251">
        <w:rPr>
          <w:rFonts w:ascii="Times New Roman" w:hAnsi="Times New Roman" w:cs="Times New Roman"/>
          <w:sz w:val="28"/>
          <w:szCs w:val="28"/>
          <w:lang w:val="ru-RU"/>
        </w:rPr>
        <w:t>Canzoniere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 Франческо Петрарки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Зокрема, Джон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Донн використовує такі типово петрарківські 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художні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елементи, як порівняння героїні 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>своїх поезій і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з сонцем та змалювання ї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>ї як душі й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центру світобудови;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 моти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>ви хвороби жінки, її трагічної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>передчасної смерті та викликаних ними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катастрофічних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для всесвіту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 xml:space="preserve"> наслідків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>; мотиви кончини самого ліричного героя, котрий за жит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>тя коханої прагне</w:t>
      </w:r>
      <w:r w:rsidR="004411B5">
        <w:rPr>
          <w:rFonts w:ascii="Times New Roman" w:hAnsi="Times New Roman" w:cs="Times New Roman"/>
          <w:sz w:val="28"/>
          <w:szCs w:val="28"/>
          <w:lang w:val="ru-RU"/>
        </w:rPr>
        <w:t xml:space="preserve"> через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смерть позбутися любовних страждань, а після її відходу – поєднатися 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з жінкою 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>у потойбіччі; метафори «кохання-смерті» та «розлуки-смерті»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>; воєнну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метафори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ку, в термінах якої описуються </w:t>
      </w:r>
      <w:r w:rsidR="000610F2">
        <w:rPr>
          <w:rFonts w:ascii="Times New Roman" w:hAnsi="Times New Roman" w:cs="Times New Roman"/>
          <w:sz w:val="28"/>
          <w:szCs w:val="28"/>
          <w:lang w:val="ru-RU"/>
        </w:rPr>
        <w:t xml:space="preserve">драматичні 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>перипетії взаємин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 закоханих, та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 образ Амура, 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>від стріл якого неможливо сховатися</w:t>
      </w:r>
      <w:r w:rsidR="00693BA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>а також традиційні гіперболи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 xml:space="preserve"> та афектації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, які 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 xml:space="preserve">дотепно 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переосмислює у гумористичному руслі. </w:t>
      </w:r>
      <w:r>
        <w:rPr>
          <w:rFonts w:ascii="Times New Roman" w:hAnsi="Times New Roman" w:cs="Times New Roman"/>
          <w:sz w:val="28"/>
          <w:szCs w:val="28"/>
          <w:lang w:val="ru-RU"/>
        </w:rPr>
        <w:t>Продемонстровано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>, що на відміну від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 більшості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 xml:space="preserve"> послідовників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 Франческо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Петрарки, засвоєння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петр</w:t>
      </w:r>
      <w:r w:rsidR="006C0163">
        <w:rPr>
          <w:rFonts w:ascii="Times New Roman" w:hAnsi="Times New Roman" w:cs="Times New Roman"/>
          <w:sz w:val="28"/>
          <w:szCs w:val="28"/>
          <w:lang w:val="ru-RU"/>
        </w:rPr>
        <w:t>арківської мане</w:t>
      </w:r>
      <w:r w:rsidR="00137789">
        <w:rPr>
          <w:rFonts w:ascii="Times New Roman" w:hAnsi="Times New Roman" w:cs="Times New Roman"/>
          <w:sz w:val="28"/>
          <w:szCs w:val="28"/>
          <w:lang w:val="ru-RU"/>
        </w:rPr>
        <w:t xml:space="preserve">ри Джоном 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Донном носило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твор</w:t>
      </w:r>
      <w:r w:rsidR="00FE5908">
        <w:rPr>
          <w:rFonts w:ascii="Times New Roman" w:hAnsi="Times New Roman" w:cs="Times New Roman"/>
          <w:sz w:val="28"/>
          <w:szCs w:val="28"/>
          <w:lang w:val="ru-RU"/>
        </w:rPr>
        <w:t>чий характер. Англійський письменник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не був простим епігоном великого італійця, а запропонував власну, оригінал</w:t>
      </w:r>
      <w:r w:rsidR="00EE673E">
        <w:rPr>
          <w:rFonts w:ascii="Times New Roman" w:hAnsi="Times New Roman" w:cs="Times New Roman"/>
          <w:sz w:val="28"/>
          <w:szCs w:val="28"/>
          <w:lang w:val="ru-RU"/>
        </w:rPr>
        <w:t>ьно-авторську інтерпретацію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 xml:space="preserve"> ключових зміс</w:t>
      </w:r>
      <w:r w:rsidR="00EE673E">
        <w:rPr>
          <w:rFonts w:ascii="Times New Roman" w:hAnsi="Times New Roman" w:cs="Times New Roman"/>
          <w:sz w:val="28"/>
          <w:szCs w:val="28"/>
          <w:lang w:val="ru-RU"/>
        </w:rPr>
        <w:t xml:space="preserve">тових та формальних </w:t>
      </w:r>
      <w:r w:rsidR="003A4BE5">
        <w:rPr>
          <w:rFonts w:ascii="Times New Roman" w:hAnsi="Times New Roman" w:cs="Times New Roman"/>
          <w:sz w:val="28"/>
          <w:szCs w:val="28"/>
          <w:lang w:val="ru-RU"/>
        </w:rPr>
        <w:t xml:space="preserve">елементів </w:t>
      </w:r>
      <w:r w:rsidR="00EE673E">
        <w:rPr>
          <w:rFonts w:ascii="Times New Roman" w:hAnsi="Times New Roman" w:cs="Times New Roman"/>
          <w:sz w:val="28"/>
          <w:szCs w:val="28"/>
          <w:lang w:val="ru-RU"/>
        </w:rPr>
        <w:t>петраркізму</w:t>
      </w:r>
      <w:r w:rsidRPr="009C51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 Доведено, що навіть пропри те, </w:t>
      </w:r>
      <w:r w:rsidR="00C26110">
        <w:rPr>
          <w:rFonts w:ascii="Times New Roman" w:hAnsi="Times New Roman" w:cs="Times New Roman"/>
          <w:sz w:val="28"/>
          <w:szCs w:val="28"/>
          <w:lang w:val="ru-RU"/>
        </w:rPr>
        <w:t>що у багатьох творах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 Джона Донна</w:t>
      </w:r>
      <w:r w:rsidR="00E96066" w:rsidRPr="00E96066">
        <w:rPr>
          <w:rFonts w:ascii="Times New Roman" w:hAnsi="Times New Roman" w:cs="Times New Roman"/>
          <w:sz w:val="28"/>
          <w:szCs w:val="28"/>
          <w:lang w:val="ru-RU"/>
        </w:rPr>
        <w:t xml:space="preserve"> маємо справу з ліричною ситуацією, кардинально протилежною до</w:t>
      </w:r>
      <w:r w:rsidR="00692C75">
        <w:rPr>
          <w:rFonts w:ascii="Times New Roman" w:hAnsi="Times New Roman" w:cs="Times New Roman"/>
          <w:sz w:val="28"/>
          <w:szCs w:val="28"/>
          <w:lang w:val="ru-RU"/>
        </w:rPr>
        <w:t xml:space="preserve"> петрарківської, в якій</w:t>
      </w:r>
      <w:r w:rsidR="00E96066" w:rsidRPr="00E96066">
        <w:rPr>
          <w:rFonts w:ascii="Times New Roman" w:hAnsi="Times New Roman" w:cs="Times New Roman"/>
          <w:sz w:val="28"/>
          <w:szCs w:val="28"/>
          <w:lang w:val="ru-RU"/>
        </w:rPr>
        <w:t xml:space="preserve"> герой та героїня перебуваю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>ть у щасливих любовних стосунках, англійський автор</w:t>
      </w:r>
      <w:r w:rsidR="00E96066" w:rsidRPr="00E96066">
        <w:rPr>
          <w:rFonts w:ascii="Times New Roman" w:hAnsi="Times New Roman" w:cs="Times New Roman"/>
          <w:sz w:val="28"/>
          <w:szCs w:val="28"/>
          <w:lang w:val="ru-RU"/>
        </w:rPr>
        <w:t xml:space="preserve">, безперечно, перебував у силовому полі </w:t>
      </w:r>
      <w:r w:rsidR="00E96066">
        <w:rPr>
          <w:rFonts w:ascii="Times New Roman" w:hAnsi="Times New Roman" w:cs="Times New Roman"/>
          <w:sz w:val="28"/>
          <w:szCs w:val="28"/>
          <w:lang w:val="ru-RU"/>
        </w:rPr>
        <w:t xml:space="preserve">європейського </w:t>
      </w:r>
      <w:r w:rsidR="00EE673E">
        <w:rPr>
          <w:rFonts w:ascii="Times New Roman" w:hAnsi="Times New Roman" w:cs="Times New Roman"/>
          <w:sz w:val="28"/>
          <w:szCs w:val="28"/>
          <w:lang w:val="ru-RU"/>
        </w:rPr>
        <w:t>петрарківського руху</w:t>
      </w:r>
      <w:r w:rsidR="00E96066" w:rsidRPr="00E960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1FE" w:rsidRPr="009C51FE" w:rsidRDefault="009C51FE" w:rsidP="00FB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r>
        <w:rPr>
          <w:rFonts w:ascii="Times New Roman" w:hAnsi="Times New Roman" w:cs="Times New Roman"/>
          <w:sz w:val="28"/>
          <w:szCs w:val="28"/>
        </w:rPr>
        <w:t>петраркізм, рецепція, інтерпретація, традиція, лірика.</w:t>
      </w:r>
    </w:p>
    <w:p w:rsidR="00AC54A2" w:rsidRDefault="00AC54A2" w:rsidP="00AC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4A2" w:rsidRPr="00AC54A2" w:rsidRDefault="00AC54A2" w:rsidP="00AC5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4A2">
        <w:rPr>
          <w:rFonts w:ascii="Times New Roman" w:hAnsi="Times New Roman" w:cs="Times New Roman"/>
          <w:sz w:val="28"/>
          <w:szCs w:val="28"/>
          <w:lang w:val="en-US"/>
        </w:rPr>
        <w:t>The proposed article considers the problem of the reception of Petrarchism in th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e lyrics of the little-known in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Ukraine 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English writer of the late XVI –</w:t>
      </w:r>
      <w:r w:rsidR="006C24AB">
        <w:rPr>
          <w:rFonts w:ascii="Times New Roman" w:hAnsi="Times New Roman" w:cs="Times New Roman"/>
          <w:sz w:val="28"/>
          <w:szCs w:val="28"/>
          <w:lang w:val="en-US"/>
        </w:rPr>
        <w:t xml:space="preserve"> early XVII</w:t>
      </w:r>
      <w:r w:rsidR="006C0211">
        <w:rPr>
          <w:rFonts w:ascii="Times New Roman" w:hAnsi="Times New Roman" w:cs="Times New Roman"/>
          <w:sz w:val="28"/>
          <w:szCs w:val="28"/>
          <w:lang w:val="en-US"/>
        </w:rPr>
        <w:t xml:space="preserve"> centuries John Donne. It ha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6C0211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stated that in the scientific discourse of the English-speaking world ther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e is no consensus on the question of the artistʼ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583780" w:rsidRPr="00583780">
        <w:rPr>
          <w:rFonts w:ascii="Times New Roman" w:hAnsi="Times New Roman" w:cs="Times New Roman"/>
          <w:sz w:val="28"/>
          <w:szCs w:val="28"/>
          <w:lang w:val="en-US"/>
        </w:rPr>
        <w:t>belonging</w:t>
      </w:r>
      <w:r w:rsidR="00583780">
        <w:rPr>
          <w:rFonts w:ascii="Times New Roman" w:hAnsi="Times New Roman" w:cs="Times New Roman"/>
          <w:sz w:val="28"/>
          <w:szCs w:val="28"/>
        </w:rPr>
        <w:t xml:space="preserve"> </w:t>
      </w:r>
      <w:r w:rsidR="00583780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the European Petrarch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60F" w:rsidRPr="0033560F">
        <w:rPr>
          <w:rFonts w:ascii="Times New Roman" w:hAnsi="Times New Roman" w:cs="Times New Roman"/>
          <w:sz w:val="28"/>
          <w:szCs w:val="28"/>
          <w:lang w:val="en-US"/>
        </w:rPr>
        <w:t>discourse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, but in his book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"Songs and Sonnets" one can easily find many direct parallels with 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 xml:space="preserve">the poems of Francesco Petrarchʼs </w:t>
      </w:r>
      <w:r w:rsidR="00DD3B70" w:rsidRPr="00DD3B7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DD3B70" w:rsidRPr="00DD3B7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. In particular, John Donne use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>s such typical Petrarch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elements as comparing the heroine of his poems with the sun and depicting her as the soul and center of the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 xml:space="preserve"> universe; motives of the womanʼ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s illness, her tragic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death and the catastrophic consequences</w:t>
      </w:r>
      <w:r w:rsidR="003C767F">
        <w:rPr>
          <w:rFonts w:ascii="Times New Roman" w:hAnsi="Times New Roman" w:cs="Times New Roman"/>
          <w:sz w:val="28"/>
          <w:szCs w:val="28"/>
          <w:lang w:val="en-US"/>
        </w:rPr>
        <w:t xml:space="preserve"> for the universe caused by these </w:t>
      </w:r>
      <w:r w:rsidR="003C767F" w:rsidRPr="003C767F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; motives of the death of the lyrical hero, who during the life of his beloved seeks to get rid of love suffering through his own </w:t>
      </w:r>
      <w:r w:rsidR="00DD3B70">
        <w:rPr>
          <w:rFonts w:ascii="Times New Roman" w:hAnsi="Times New Roman" w:cs="Times New Roman"/>
          <w:sz w:val="28"/>
          <w:szCs w:val="28"/>
          <w:lang w:val="en-US"/>
        </w:rPr>
        <w:t xml:space="preserve">death, and after her death </w:t>
      </w:r>
      <w:r w:rsidR="00DD3B70" w:rsidRPr="00DD3B7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to reunite with a woman in the afterlife; metaphors of "love-death" and "</w:t>
      </w:r>
      <w:r w:rsidR="00DD3B70" w:rsidRPr="00DD3B70">
        <w:rPr>
          <w:rFonts w:ascii="Times New Roman" w:hAnsi="Times New Roman" w:cs="Times New Roman"/>
          <w:sz w:val="28"/>
          <w:szCs w:val="28"/>
          <w:lang w:val="en-US"/>
        </w:rPr>
        <w:t>parting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-death"; military metaphors, in terms of which the dramatic vicissitudes of the 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loversʼ relationship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are described, and the image of Cupid, from whose arrows it is impossible to hide; as well as traditional hyperbole and affectat</w:t>
      </w:r>
      <w:r w:rsidR="00AE3D5C">
        <w:rPr>
          <w:rFonts w:ascii="Times New Roman" w:hAnsi="Times New Roman" w:cs="Times New Roman"/>
          <w:sz w:val="28"/>
          <w:szCs w:val="28"/>
          <w:lang w:val="en-US"/>
        </w:rPr>
        <w:t>ions, which he cleverly reinterprets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in a humorous way. It has been shown that, un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>like most of Francesco Petrarchʼs followers, John Donneʼ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s as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>similation of the Petrarch manner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was cre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 xml:space="preserve">ative. The English writer wasnʼt 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a simple </w:t>
      </w:r>
      <w:r w:rsidR="00053E3D" w:rsidRPr="00AC54A2">
        <w:rPr>
          <w:rFonts w:ascii="Times New Roman" w:hAnsi="Times New Roman" w:cs="Times New Roman"/>
          <w:sz w:val="28"/>
          <w:szCs w:val="28"/>
          <w:lang w:val="en-US"/>
        </w:rPr>
        <w:t>epigone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of the great Italian, but offered his own, original and</w:t>
      </w:r>
      <w:r w:rsidR="007C6B3C">
        <w:rPr>
          <w:rFonts w:ascii="Times New Roman" w:hAnsi="Times New Roman" w:cs="Times New Roman"/>
          <w:sz w:val="28"/>
          <w:szCs w:val="28"/>
          <w:lang w:val="en-US"/>
        </w:rPr>
        <w:t xml:space="preserve"> authorial interpretation of the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key </w:t>
      </w:r>
      <w:r w:rsidR="007C6B3C">
        <w:rPr>
          <w:rFonts w:ascii="Times New Roman" w:hAnsi="Times New Roman" w:cs="Times New Roman"/>
          <w:sz w:val="28"/>
          <w:szCs w:val="28"/>
          <w:lang w:val="en-US"/>
        </w:rPr>
        <w:t xml:space="preserve">Petrarchan 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6C0211">
        <w:rPr>
          <w:rFonts w:ascii="Times New Roman" w:hAnsi="Times New Roman" w:cs="Times New Roman"/>
          <w:sz w:val="28"/>
          <w:szCs w:val="28"/>
          <w:lang w:val="en-US"/>
        </w:rPr>
        <w:t>mantic and formal elements. It ha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6C0211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proved that ev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lastRenderedPageBreak/>
        <w:t>though in many of John Donneʼ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s works we are dealing with a lyrical situation, 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>radically opposite to the Petrarchan one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, in which the hero and heroine are in a happy lov</w:t>
      </w:r>
      <w:r w:rsidR="004411B5">
        <w:rPr>
          <w:rFonts w:ascii="Times New Roman" w:hAnsi="Times New Roman" w:cs="Times New Roman"/>
          <w:sz w:val="28"/>
          <w:szCs w:val="28"/>
          <w:lang w:val="en-US"/>
        </w:rPr>
        <w:t>e affair, the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391A">
        <w:rPr>
          <w:rFonts w:ascii="Times New Roman" w:hAnsi="Times New Roman" w:cs="Times New Roman"/>
          <w:sz w:val="28"/>
          <w:szCs w:val="28"/>
          <w:lang w:val="en-US"/>
        </w:rPr>
        <w:t xml:space="preserve">English 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 xml:space="preserve">author </w:t>
      </w:r>
      <w:r w:rsidR="005E3320" w:rsidRPr="005E3320">
        <w:rPr>
          <w:rFonts w:ascii="Times New Roman" w:hAnsi="Times New Roman" w:cs="Times New Roman"/>
          <w:sz w:val="28"/>
          <w:szCs w:val="28"/>
          <w:lang w:val="en-US"/>
        </w:rPr>
        <w:t>remain</w:t>
      </w:r>
      <w:r w:rsidR="005E3320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 in t</w:t>
      </w:r>
      <w:r w:rsidR="0081564F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81564F" w:rsidRPr="0081564F"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="001023FF">
        <w:rPr>
          <w:rFonts w:ascii="Times New Roman" w:hAnsi="Times New Roman" w:cs="Times New Roman"/>
          <w:sz w:val="28"/>
          <w:szCs w:val="28"/>
          <w:lang w:val="en-US"/>
        </w:rPr>
        <w:t xml:space="preserve"> of European Petrarchan movement</w:t>
      </w:r>
      <w:r w:rsidRPr="00AC54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0233" w:rsidRPr="002C0233" w:rsidRDefault="00AC54A2" w:rsidP="002C0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5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="002C0233"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interpretation, 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lyrics,</w:t>
      </w:r>
      <w:r w:rsidR="002C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0233" w:rsidRPr="00AC54A2">
        <w:rPr>
          <w:rFonts w:ascii="Times New Roman" w:hAnsi="Times New Roman" w:cs="Times New Roman"/>
          <w:sz w:val="28"/>
          <w:szCs w:val="28"/>
          <w:lang w:val="en-US"/>
        </w:rPr>
        <w:t xml:space="preserve">Petrarchism, reception, </w:t>
      </w:r>
      <w:r w:rsidR="002C0233">
        <w:rPr>
          <w:rFonts w:ascii="Times New Roman" w:hAnsi="Times New Roman" w:cs="Times New Roman"/>
          <w:sz w:val="28"/>
          <w:szCs w:val="28"/>
          <w:lang w:val="en-US"/>
        </w:rPr>
        <w:t>tradition.</w:t>
      </w:r>
    </w:p>
    <w:p w:rsidR="00AC54A2" w:rsidRDefault="00AC54A2" w:rsidP="00FB03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323" w:rsidRDefault="001A57D6" w:rsidP="00FB0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D6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1A57D6">
        <w:rPr>
          <w:rFonts w:ascii="Times New Roman" w:hAnsi="Times New Roman" w:cs="Times New Roman"/>
          <w:sz w:val="28"/>
          <w:szCs w:val="28"/>
        </w:rPr>
        <w:t xml:space="preserve"> </w:t>
      </w:r>
      <w:r w:rsidR="00315BAA">
        <w:rPr>
          <w:rFonts w:ascii="Times New Roman" w:hAnsi="Times New Roman" w:cs="Times New Roman"/>
          <w:sz w:val="28"/>
          <w:szCs w:val="28"/>
        </w:rPr>
        <w:t>Дж. </w:t>
      </w:r>
      <w:r w:rsidR="009E33EA">
        <w:rPr>
          <w:rFonts w:ascii="Times New Roman" w:hAnsi="Times New Roman" w:cs="Times New Roman"/>
          <w:sz w:val="28"/>
          <w:szCs w:val="28"/>
        </w:rPr>
        <w:t>Донн – автор надзвичайно цікавий і суперечливий. Попри те, що ще за життя (1572 – 1631) митець здобув собі славу законодавця поетичної моди, в</w:t>
      </w:r>
      <w:r w:rsidR="00883AEC">
        <w:rPr>
          <w:rFonts w:ascii="Times New Roman" w:hAnsi="Times New Roman" w:cs="Times New Roman"/>
          <w:sz w:val="28"/>
          <w:szCs w:val="28"/>
        </w:rPr>
        <w:t>ключення його</w:t>
      </w:r>
      <w:r w:rsidR="009E33EA">
        <w:rPr>
          <w:rFonts w:ascii="Times New Roman" w:hAnsi="Times New Roman" w:cs="Times New Roman"/>
          <w:sz w:val="28"/>
          <w:szCs w:val="28"/>
        </w:rPr>
        <w:t xml:space="preserve"> спадку до канону анг</w:t>
      </w:r>
      <w:r w:rsidR="00883AEC">
        <w:rPr>
          <w:rFonts w:ascii="Times New Roman" w:hAnsi="Times New Roman" w:cs="Times New Roman"/>
          <w:sz w:val="28"/>
          <w:szCs w:val="28"/>
        </w:rPr>
        <w:t>лійської літератури</w:t>
      </w:r>
      <w:r w:rsidR="009E33EA">
        <w:rPr>
          <w:rFonts w:ascii="Times New Roman" w:hAnsi="Times New Roman" w:cs="Times New Roman"/>
          <w:sz w:val="28"/>
          <w:szCs w:val="28"/>
        </w:rPr>
        <w:t xml:space="preserve"> відбулося лише у минулому столітті</w:t>
      </w:r>
      <w:r w:rsidR="00FB0323">
        <w:rPr>
          <w:rFonts w:ascii="Times New Roman" w:hAnsi="Times New Roman" w:cs="Times New Roman"/>
          <w:sz w:val="28"/>
          <w:szCs w:val="28"/>
        </w:rPr>
        <w:t>. Широка</w:t>
      </w:r>
      <w:r w:rsidR="009E33EA">
        <w:rPr>
          <w:rFonts w:ascii="Times New Roman" w:hAnsi="Times New Roman" w:cs="Times New Roman"/>
          <w:sz w:val="28"/>
          <w:szCs w:val="28"/>
        </w:rPr>
        <w:t xml:space="preserve"> </w:t>
      </w:r>
      <w:r w:rsidR="00FB0323">
        <w:rPr>
          <w:rFonts w:ascii="Times New Roman" w:hAnsi="Times New Roman" w:cs="Times New Roman"/>
          <w:sz w:val="28"/>
          <w:szCs w:val="28"/>
        </w:rPr>
        <w:t xml:space="preserve">ж </w:t>
      </w:r>
      <w:r w:rsidR="009E33EA">
        <w:rPr>
          <w:rFonts w:ascii="Times New Roman" w:hAnsi="Times New Roman" w:cs="Times New Roman"/>
          <w:sz w:val="28"/>
          <w:szCs w:val="28"/>
        </w:rPr>
        <w:t>популярність прийшла до письменника значною мірою завдяки іншому пись</w:t>
      </w:r>
      <w:r w:rsidR="00FB0323">
        <w:rPr>
          <w:rFonts w:ascii="Times New Roman" w:hAnsi="Times New Roman" w:cs="Times New Roman"/>
          <w:sz w:val="28"/>
          <w:szCs w:val="28"/>
        </w:rPr>
        <w:t>меннику – у 1940 р</w:t>
      </w:r>
      <w:r w:rsidR="009E33EA">
        <w:rPr>
          <w:rFonts w:ascii="Times New Roman" w:hAnsi="Times New Roman" w:cs="Times New Roman"/>
          <w:sz w:val="28"/>
          <w:szCs w:val="28"/>
        </w:rPr>
        <w:t>.</w:t>
      </w:r>
      <w:r w:rsidR="005162FC">
        <w:rPr>
          <w:rFonts w:ascii="Times New Roman" w:hAnsi="Times New Roman" w:cs="Times New Roman"/>
          <w:sz w:val="28"/>
          <w:szCs w:val="28"/>
        </w:rPr>
        <w:t xml:space="preserve"> Е. </w:t>
      </w:r>
      <w:r w:rsidR="00FB0323">
        <w:rPr>
          <w:rFonts w:ascii="Times New Roman" w:hAnsi="Times New Roman" w:cs="Times New Roman"/>
          <w:sz w:val="28"/>
          <w:szCs w:val="28"/>
        </w:rPr>
        <w:t>Гемінґвей видає один із найбільш відомих</w:t>
      </w:r>
      <w:r w:rsidR="009E33EA" w:rsidRPr="009E33E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B0323">
        <w:rPr>
          <w:rFonts w:ascii="Times New Roman" w:hAnsi="Times New Roman" w:cs="Times New Roman"/>
          <w:sz w:val="28"/>
          <w:szCs w:val="28"/>
        </w:rPr>
        <w:t>ів</w:t>
      </w:r>
      <w:r w:rsidR="009E33EA" w:rsidRPr="009E33EA">
        <w:rPr>
          <w:rFonts w:ascii="Times New Roman" w:hAnsi="Times New Roman" w:cs="Times New Roman"/>
          <w:sz w:val="28"/>
          <w:szCs w:val="28"/>
        </w:rPr>
        <w:t>, назвою та епіграфом для якого обирає</w:t>
      </w:r>
      <w:r w:rsidR="00A47E20">
        <w:rPr>
          <w:rFonts w:ascii="Times New Roman" w:hAnsi="Times New Roman" w:cs="Times New Roman"/>
          <w:sz w:val="28"/>
          <w:szCs w:val="28"/>
        </w:rPr>
        <w:t xml:space="preserve"> цитати </w:t>
      </w:r>
      <w:r w:rsidR="00E33CA4">
        <w:rPr>
          <w:rFonts w:ascii="Times New Roman" w:hAnsi="Times New Roman" w:cs="Times New Roman"/>
          <w:sz w:val="28"/>
          <w:szCs w:val="28"/>
        </w:rPr>
        <w:t>з проповіді</w:t>
      </w:r>
      <w:r w:rsidR="00A47E20">
        <w:rPr>
          <w:rFonts w:ascii="Times New Roman" w:hAnsi="Times New Roman" w:cs="Times New Roman"/>
          <w:sz w:val="28"/>
          <w:szCs w:val="28"/>
        </w:rPr>
        <w:t xml:space="preserve"> Дж. </w:t>
      </w:r>
      <w:r w:rsidR="009E33EA" w:rsidRPr="009E33EA">
        <w:rPr>
          <w:rFonts w:ascii="Times New Roman" w:hAnsi="Times New Roman" w:cs="Times New Roman"/>
          <w:sz w:val="28"/>
          <w:szCs w:val="28"/>
        </w:rPr>
        <w:t>Донна  – «По кому бʼє дзвін».</w:t>
      </w:r>
      <w:r w:rsidR="009E33EA">
        <w:rPr>
          <w:rFonts w:ascii="Times New Roman" w:hAnsi="Times New Roman" w:cs="Times New Roman"/>
          <w:sz w:val="28"/>
          <w:szCs w:val="28"/>
        </w:rPr>
        <w:t xml:space="preserve"> </w:t>
      </w:r>
      <w:r w:rsidR="00FB0323">
        <w:rPr>
          <w:rFonts w:ascii="Times New Roman" w:hAnsi="Times New Roman" w:cs="Times New Roman"/>
          <w:sz w:val="28"/>
          <w:szCs w:val="28"/>
        </w:rPr>
        <w:t>З цього моменту постать англійського поета, прозаїк</w:t>
      </w:r>
      <w:r w:rsidR="00B430CD">
        <w:rPr>
          <w:rFonts w:ascii="Times New Roman" w:hAnsi="Times New Roman" w:cs="Times New Roman"/>
          <w:sz w:val="28"/>
          <w:szCs w:val="28"/>
        </w:rPr>
        <w:t>а і проповідника міцно входить до кола</w:t>
      </w:r>
      <w:r w:rsidR="00FB0323">
        <w:rPr>
          <w:rFonts w:ascii="Times New Roman" w:hAnsi="Times New Roman" w:cs="Times New Roman"/>
          <w:sz w:val="28"/>
          <w:szCs w:val="28"/>
        </w:rPr>
        <w:t xml:space="preserve"> зацікавлень світових літературознавців, виходять</w:t>
      </w:r>
      <w:r w:rsidR="00FB0323" w:rsidRPr="00FB0323">
        <w:rPr>
          <w:rFonts w:ascii="Times New Roman" w:hAnsi="Times New Roman" w:cs="Times New Roman"/>
          <w:sz w:val="28"/>
          <w:szCs w:val="28"/>
        </w:rPr>
        <w:t xml:space="preserve"> численні видання </w:t>
      </w:r>
      <w:r w:rsidR="00FB0323">
        <w:rPr>
          <w:rFonts w:ascii="Times New Roman" w:hAnsi="Times New Roman" w:cs="Times New Roman"/>
          <w:sz w:val="28"/>
          <w:szCs w:val="28"/>
        </w:rPr>
        <w:t xml:space="preserve">його </w:t>
      </w:r>
      <w:r w:rsidR="00883AEC">
        <w:rPr>
          <w:rFonts w:ascii="Times New Roman" w:hAnsi="Times New Roman" w:cs="Times New Roman"/>
          <w:sz w:val="28"/>
          <w:szCs w:val="28"/>
        </w:rPr>
        <w:t>текстів</w:t>
      </w:r>
      <w:r w:rsidR="00FB0323" w:rsidRPr="00FB0323">
        <w:rPr>
          <w:rFonts w:ascii="Times New Roman" w:hAnsi="Times New Roman" w:cs="Times New Roman"/>
          <w:sz w:val="28"/>
          <w:szCs w:val="28"/>
        </w:rPr>
        <w:t>, а у США</w:t>
      </w:r>
      <w:r w:rsidR="00B430CD">
        <w:rPr>
          <w:rFonts w:ascii="Times New Roman" w:hAnsi="Times New Roman" w:cs="Times New Roman"/>
          <w:sz w:val="28"/>
          <w:szCs w:val="28"/>
        </w:rPr>
        <w:t xml:space="preserve"> –</w:t>
      </w:r>
      <w:r w:rsidR="00FB0323" w:rsidRPr="00FB0323">
        <w:rPr>
          <w:rFonts w:ascii="Times New Roman" w:hAnsi="Times New Roman" w:cs="Times New Roman"/>
          <w:sz w:val="28"/>
          <w:szCs w:val="28"/>
        </w:rPr>
        <w:t xml:space="preserve"> навіть окремий науковий жур</w:t>
      </w:r>
      <w:r w:rsidR="00EA1ED4">
        <w:rPr>
          <w:rFonts w:ascii="Times New Roman" w:hAnsi="Times New Roman" w:cs="Times New Roman"/>
          <w:sz w:val="28"/>
          <w:szCs w:val="28"/>
        </w:rPr>
        <w:t>нал, присвячений його творчості</w:t>
      </w:r>
      <w:r w:rsidR="00FB0323" w:rsidRPr="00FB0323">
        <w:rPr>
          <w:rFonts w:ascii="Times New Roman" w:hAnsi="Times New Roman" w:cs="Times New Roman"/>
          <w:sz w:val="28"/>
          <w:szCs w:val="28"/>
        </w:rPr>
        <w:t xml:space="preserve"> – «John Donne Journal»</w:t>
      </w:r>
      <w:r w:rsidR="00FB0323">
        <w:rPr>
          <w:rFonts w:ascii="Times New Roman" w:hAnsi="Times New Roman" w:cs="Times New Roman"/>
          <w:sz w:val="28"/>
          <w:szCs w:val="28"/>
        </w:rPr>
        <w:t>. Протягом ХХ ст. зʼявляється величезна кількість праць</w:t>
      </w:r>
      <w:r w:rsidR="0032017C">
        <w:rPr>
          <w:rFonts w:ascii="Times New Roman" w:hAnsi="Times New Roman" w:cs="Times New Roman"/>
          <w:sz w:val="28"/>
          <w:szCs w:val="28"/>
        </w:rPr>
        <w:t>,</w:t>
      </w:r>
      <w:r w:rsidR="00FB0323">
        <w:rPr>
          <w:rFonts w:ascii="Times New Roman" w:hAnsi="Times New Roman" w:cs="Times New Roman"/>
          <w:sz w:val="28"/>
          <w:szCs w:val="28"/>
        </w:rPr>
        <w:t xml:space="preserve"> у яких розглянуто </w:t>
      </w:r>
      <w:r w:rsidR="00492AA3">
        <w:rPr>
          <w:rFonts w:ascii="Times New Roman" w:hAnsi="Times New Roman" w:cs="Times New Roman"/>
          <w:sz w:val="28"/>
          <w:szCs w:val="28"/>
        </w:rPr>
        <w:t>худож</w:t>
      </w:r>
      <w:r w:rsidR="000040B0">
        <w:rPr>
          <w:rFonts w:ascii="Times New Roman" w:hAnsi="Times New Roman" w:cs="Times New Roman"/>
          <w:sz w:val="28"/>
          <w:szCs w:val="28"/>
        </w:rPr>
        <w:t>ній доробок</w:t>
      </w:r>
      <w:r w:rsidR="00492AA3">
        <w:rPr>
          <w:rFonts w:ascii="Times New Roman" w:hAnsi="Times New Roman" w:cs="Times New Roman"/>
          <w:sz w:val="28"/>
          <w:szCs w:val="28"/>
        </w:rPr>
        <w:t xml:space="preserve"> митця (В. </w:t>
      </w:r>
      <w:r w:rsidR="00492AA3" w:rsidRPr="00492AA3">
        <w:rPr>
          <w:rFonts w:ascii="Times New Roman" w:hAnsi="Times New Roman" w:cs="Times New Roman"/>
          <w:sz w:val="28"/>
          <w:szCs w:val="28"/>
        </w:rPr>
        <w:t>Гамільтон</w:t>
      </w:r>
      <w:r w:rsidR="00492AA3">
        <w:rPr>
          <w:rFonts w:ascii="Times New Roman" w:hAnsi="Times New Roman" w:cs="Times New Roman"/>
          <w:sz w:val="28"/>
          <w:szCs w:val="28"/>
        </w:rPr>
        <w:t>,</w:t>
      </w:r>
      <w:r w:rsidR="00492AA3" w:rsidRPr="00492AA3">
        <w:rPr>
          <w:rFonts w:ascii="Times New Roman" w:hAnsi="Times New Roman" w:cs="Times New Roman"/>
          <w:sz w:val="28"/>
          <w:szCs w:val="28"/>
        </w:rPr>
        <w:t xml:space="preserve"> </w:t>
      </w:r>
      <w:r w:rsidR="00492AA3">
        <w:rPr>
          <w:rFonts w:ascii="Times New Roman" w:hAnsi="Times New Roman" w:cs="Times New Roman"/>
          <w:sz w:val="28"/>
          <w:szCs w:val="28"/>
        </w:rPr>
        <w:t>К. </w:t>
      </w:r>
      <w:r w:rsidR="00492AA3" w:rsidRPr="00492AA3">
        <w:rPr>
          <w:rFonts w:ascii="Times New Roman" w:hAnsi="Times New Roman" w:cs="Times New Roman"/>
          <w:sz w:val="28"/>
          <w:szCs w:val="28"/>
        </w:rPr>
        <w:t>Гант</w:t>
      </w:r>
      <w:r w:rsidR="00492AA3">
        <w:rPr>
          <w:rFonts w:ascii="Times New Roman" w:hAnsi="Times New Roman" w:cs="Times New Roman"/>
          <w:sz w:val="28"/>
          <w:szCs w:val="28"/>
        </w:rPr>
        <w:t>, Д. </w:t>
      </w:r>
      <w:r w:rsidR="00492AA3" w:rsidRPr="00492AA3">
        <w:rPr>
          <w:rFonts w:ascii="Times New Roman" w:hAnsi="Times New Roman" w:cs="Times New Roman"/>
          <w:sz w:val="28"/>
          <w:szCs w:val="28"/>
        </w:rPr>
        <w:t>Ґасс</w:t>
      </w:r>
      <w:r w:rsidR="00492AA3">
        <w:rPr>
          <w:rFonts w:ascii="Times New Roman" w:hAnsi="Times New Roman" w:cs="Times New Roman"/>
          <w:sz w:val="28"/>
          <w:szCs w:val="28"/>
        </w:rPr>
        <w:t>, Г. </w:t>
      </w:r>
      <w:r w:rsidR="00492AA3" w:rsidRPr="00492AA3">
        <w:rPr>
          <w:rFonts w:ascii="Times New Roman" w:hAnsi="Times New Roman" w:cs="Times New Roman"/>
          <w:sz w:val="28"/>
          <w:szCs w:val="28"/>
        </w:rPr>
        <w:t>Ґарднер</w:t>
      </w:r>
      <w:r w:rsidR="00492AA3">
        <w:rPr>
          <w:rFonts w:ascii="Times New Roman" w:hAnsi="Times New Roman" w:cs="Times New Roman"/>
          <w:sz w:val="28"/>
          <w:szCs w:val="28"/>
        </w:rPr>
        <w:t>, Е. Ґосс, Г. </w:t>
      </w:r>
      <w:r w:rsidR="00FB0323">
        <w:rPr>
          <w:rFonts w:ascii="Times New Roman" w:hAnsi="Times New Roman" w:cs="Times New Roman"/>
          <w:sz w:val="28"/>
          <w:szCs w:val="28"/>
        </w:rPr>
        <w:t xml:space="preserve">Ґрирсон, </w:t>
      </w:r>
      <w:r w:rsidR="00492AA3" w:rsidRPr="00492AA3">
        <w:rPr>
          <w:rFonts w:ascii="Times New Roman" w:hAnsi="Times New Roman" w:cs="Times New Roman"/>
          <w:sz w:val="28"/>
          <w:szCs w:val="28"/>
        </w:rPr>
        <w:t>Д</w:t>
      </w:r>
      <w:r w:rsidR="00492AA3">
        <w:rPr>
          <w:rFonts w:ascii="Times New Roman" w:hAnsi="Times New Roman" w:cs="Times New Roman"/>
          <w:sz w:val="28"/>
          <w:szCs w:val="28"/>
        </w:rPr>
        <w:t>ж. </w:t>
      </w:r>
      <w:r w:rsidR="00492AA3" w:rsidRPr="00492AA3">
        <w:rPr>
          <w:rFonts w:ascii="Times New Roman" w:hAnsi="Times New Roman" w:cs="Times New Roman"/>
          <w:sz w:val="28"/>
          <w:szCs w:val="28"/>
        </w:rPr>
        <w:t>Лейшман</w:t>
      </w:r>
      <w:r w:rsidR="00492AA3">
        <w:rPr>
          <w:rFonts w:ascii="Times New Roman" w:hAnsi="Times New Roman" w:cs="Times New Roman"/>
          <w:sz w:val="28"/>
          <w:szCs w:val="28"/>
        </w:rPr>
        <w:t xml:space="preserve">, </w:t>
      </w:r>
      <w:r w:rsidR="0020391A" w:rsidRPr="0020391A">
        <w:rPr>
          <w:rFonts w:ascii="Times New Roman" w:hAnsi="Times New Roman" w:cs="Times New Roman"/>
          <w:sz w:val="28"/>
          <w:szCs w:val="28"/>
        </w:rPr>
        <w:t>В. Мілґейт</w:t>
      </w:r>
      <w:r w:rsidR="0020391A" w:rsidRPr="002039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2AA3">
        <w:rPr>
          <w:rFonts w:ascii="Times New Roman" w:hAnsi="Times New Roman" w:cs="Times New Roman"/>
          <w:sz w:val="28"/>
          <w:szCs w:val="28"/>
        </w:rPr>
        <w:t>Л. </w:t>
      </w:r>
      <w:r w:rsidR="00492AA3" w:rsidRPr="00492AA3">
        <w:rPr>
          <w:rFonts w:ascii="Times New Roman" w:hAnsi="Times New Roman" w:cs="Times New Roman"/>
          <w:sz w:val="28"/>
          <w:szCs w:val="28"/>
        </w:rPr>
        <w:t>Таурні</w:t>
      </w:r>
      <w:r w:rsidR="009B45B5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492AA3">
        <w:rPr>
          <w:rFonts w:ascii="Times New Roman" w:hAnsi="Times New Roman" w:cs="Times New Roman"/>
          <w:sz w:val="28"/>
          <w:szCs w:val="28"/>
        </w:rPr>
        <w:t>)</w:t>
      </w:r>
      <w:r w:rsidR="000040B0">
        <w:rPr>
          <w:rFonts w:ascii="Times New Roman" w:hAnsi="Times New Roman" w:cs="Times New Roman"/>
          <w:sz w:val="28"/>
          <w:szCs w:val="28"/>
        </w:rPr>
        <w:t>, о</w:t>
      </w:r>
      <w:r w:rsidR="00492AA3">
        <w:rPr>
          <w:rFonts w:ascii="Times New Roman" w:hAnsi="Times New Roman" w:cs="Times New Roman"/>
          <w:sz w:val="28"/>
          <w:szCs w:val="28"/>
        </w:rPr>
        <w:t>днак</w:t>
      </w:r>
      <w:r w:rsidR="0032017C">
        <w:rPr>
          <w:rFonts w:ascii="Times New Roman" w:hAnsi="Times New Roman" w:cs="Times New Roman"/>
          <w:sz w:val="28"/>
          <w:szCs w:val="28"/>
        </w:rPr>
        <w:t xml:space="preserve"> навіть в англомовному світі </w:t>
      </w:r>
      <w:r w:rsidR="009B45B5">
        <w:rPr>
          <w:rFonts w:ascii="Times New Roman" w:hAnsi="Times New Roman" w:cs="Times New Roman"/>
          <w:sz w:val="28"/>
          <w:szCs w:val="28"/>
        </w:rPr>
        <w:t xml:space="preserve">на сьогоднішній день </w:t>
      </w:r>
      <w:r w:rsidR="0032017C">
        <w:rPr>
          <w:rFonts w:ascii="Times New Roman" w:hAnsi="Times New Roman" w:cs="Times New Roman"/>
          <w:sz w:val="28"/>
          <w:szCs w:val="28"/>
        </w:rPr>
        <w:t xml:space="preserve">немає єдиного погляду </w:t>
      </w:r>
      <w:r w:rsidR="00883AEC">
        <w:rPr>
          <w:rFonts w:ascii="Times New Roman" w:hAnsi="Times New Roman" w:cs="Times New Roman"/>
          <w:sz w:val="28"/>
          <w:szCs w:val="28"/>
        </w:rPr>
        <w:t xml:space="preserve">на деякі </w:t>
      </w:r>
      <w:r w:rsidR="000040B0">
        <w:rPr>
          <w:rFonts w:ascii="Times New Roman" w:hAnsi="Times New Roman" w:cs="Times New Roman"/>
          <w:sz w:val="28"/>
          <w:szCs w:val="28"/>
        </w:rPr>
        <w:t>його аспекти</w:t>
      </w:r>
      <w:r w:rsidR="00EA1ED4">
        <w:rPr>
          <w:rFonts w:ascii="Times New Roman" w:hAnsi="Times New Roman" w:cs="Times New Roman"/>
          <w:sz w:val="28"/>
          <w:szCs w:val="28"/>
        </w:rPr>
        <w:t>. Зокрема, це стосується питання</w:t>
      </w:r>
      <w:r w:rsidR="00883AEC">
        <w:rPr>
          <w:rFonts w:ascii="Times New Roman" w:hAnsi="Times New Roman" w:cs="Times New Roman"/>
          <w:sz w:val="28"/>
          <w:szCs w:val="28"/>
        </w:rPr>
        <w:t xml:space="preserve"> </w:t>
      </w:r>
      <w:r w:rsidR="000040B0">
        <w:rPr>
          <w:rFonts w:ascii="Times New Roman" w:hAnsi="Times New Roman" w:cs="Times New Roman"/>
          <w:sz w:val="28"/>
          <w:szCs w:val="28"/>
        </w:rPr>
        <w:t xml:space="preserve">про </w:t>
      </w:r>
      <w:r w:rsidR="00883AEC">
        <w:rPr>
          <w:rFonts w:ascii="Times New Roman" w:hAnsi="Times New Roman" w:cs="Times New Roman"/>
          <w:sz w:val="28"/>
          <w:szCs w:val="28"/>
        </w:rPr>
        <w:t xml:space="preserve">співвідношення лірики </w:t>
      </w:r>
      <w:r w:rsidR="00EA1ED4">
        <w:rPr>
          <w:rFonts w:ascii="Times New Roman" w:hAnsi="Times New Roman" w:cs="Times New Roman"/>
          <w:sz w:val="28"/>
          <w:szCs w:val="28"/>
        </w:rPr>
        <w:t>Дж. Донна із петрарківською поетичною течією</w:t>
      </w:r>
      <w:r w:rsidR="00351380">
        <w:rPr>
          <w:rFonts w:ascii="Times New Roman" w:hAnsi="Times New Roman" w:cs="Times New Roman"/>
          <w:sz w:val="28"/>
          <w:szCs w:val="28"/>
        </w:rPr>
        <w:t xml:space="preserve"> </w:t>
      </w:r>
      <w:r w:rsidR="00351380">
        <w:rPr>
          <w:rFonts w:ascii="Times New Roman" w:hAnsi="Times New Roman" w:cs="Times New Roman"/>
          <w:sz w:val="28"/>
          <w:szCs w:val="28"/>
        </w:rPr>
        <w:sym w:font="Symbol" w:char="F05B"/>
      </w:r>
      <w:r w:rsidR="00D65492">
        <w:rPr>
          <w:rFonts w:ascii="Times New Roman" w:hAnsi="Times New Roman" w:cs="Times New Roman"/>
          <w:sz w:val="28"/>
          <w:szCs w:val="28"/>
        </w:rPr>
        <w:t xml:space="preserve">див.: </w:t>
      </w:r>
      <w:r w:rsidR="00DA1CD8">
        <w:rPr>
          <w:rFonts w:ascii="Times New Roman" w:hAnsi="Times New Roman" w:cs="Times New Roman"/>
          <w:sz w:val="28"/>
          <w:szCs w:val="28"/>
        </w:rPr>
        <w:t>1</w:t>
      </w:r>
      <w:r w:rsidR="006811D9">
        <w:rPr>
          <w:rFonts w:ascii="Times New Roman" w:hAnsi="Times New Roman" w:cs="Times New Roman"/>
          <w:sz w:val="28"/>
          <w:szCs w:val="28"/>
        </w:rPr>
        <w:sym w:font="Symbol" w:char="F05D"/>
      </w:r>
      <w:r w:rsidR="00EA1ED4">
        <w:rPr>
          <w:rFonts w:ascii="Times New Roman" w:hAnsi="Times New Roman" w:cs="Times New Roman"/>
          <w:sz w:val="28"/>
          <w:szCs w:val="28"/>
        </w:rPr>
        <w:t>.</w:t>
      </w:r>
    </w:p>
    <w:p w:rsidR="004411B5" w:rsidRPr="004411B5" w:rsidRDefault="001A57D6" w:rsidP="0044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D6">
        <w:rPr>
          <w:rFonts w:ascii="Times New Roman" w:hAnsi="Times New Roman" w:cs="Times New Roman"/>
          <w:b/>
          <w:sz w:val="28"/>
          <w:szCs w:val="28"/>
        </w:rPr>
        <w:t>Аналіз останніх досліджень і публікацій.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AEC">
        <w:rPr>
          <w:rFonts w:ascii="Times New Roman" w:hAnsi="Times New Roman" w:cs="Times New Roman"/>
          <w:sz w:val="28"/>
          <w:szCs w:val="28"/>
        </w:rPr>
        <w:t>Варто відзначити, що з</w:t>
      </w:r>
      <w:r w:rsidR="00EA1ED4">
        <w:rPr>
          <w:rFonts w:ascii="Times New Roman" w:hAnsi="Times New Roman" w:cs="Times New Roman"/>
          <w:sz w:val="28"/>
          <w:szCs w:val="28"/>
        </w:rPr>
        <w:t xml:space="preserve">аявлена проблема артикулювалася </w:t>
      </w:r>
      <w:r w:rsidR="00883AEC">
        <w:rPr>
          <w:rFonts w:ascii="Times New Roman" w:hAnsi="Times New Roman" w:cs="Times New Roman"/>
          <w:sz w:val="28"/>
          <w:szCs w:val="28"/>
        </w:rPr>
        <w:t xml:space="preserve">й </w:t>
      </w:r>
      <w:r w:rsidR="006811D9">
        <w:rPr>
          <w:rFonts w:ascii="Times New Roman" w:hAnsi="Times New Roman" w:cs="Times New Roman"/>
          <w:sz w:val="28"/>
          <w:szCs w:val="28"/>
        </w:rPr>
        <w:t>у радянському та пострадянському</w:t>
      </w:r>
      <w:r w:rsidR="00EA1ED4">
        <w:rPr>
          <w:rFonts w:ascii="Times New Roman" w:hAnsi="Times New Roman" w:cs="Times New Roman"/>
          <w:sz w:val="28"/>
          <w:szCs w:val="28"/>
        </w:rPr>
        <w:t xml:space="preserve"> літературознавстві</w:t>
      </w:r>
      <w:r w:rsidR="00883AEC">
        <w:rPr>
          <w:rFonts w:ascii="Times New Roman" w:hAnsi="Times New Roman" w:cs="Times New Roman"/>
          <w:sz w:val="28"/>
          <w:szCs w:val="28"/>
        </w:rPr>
        <w:t xml:space="preserve">, проте не знайшла </w:t>
      </w:r>
      <w:r w:rsidR="00EA1ED4" w:rsidRPr="00EA1ED4">
        <w:rPr>
          <w:rFonts w:ascii="Times New Roman" w:hAnsi="Times New Roman" w:cs="Times New Roman"/>
          <w:sz w:val="28"/>
          <w:szCs w:val="28"/>
        </w:rPr>
        <w:t xml:space="preserve">будь-якого </w:t>
      </w:r>
      <w:r w:rsidR="00883AEC">
        <w:rPr>
          <w:rFonts w:ascii="Times New Roman" w:hAnsi="Times New Roman" w:cs="Times New Roman"/>
          <w:sz w:val="28"/>
          <w:szCs w:val="28"/>
        </w:rPr>
        <w:t xml:space="preserve">задовільного </w:t>
      </w:r>
      <w:r w:rsidR="00EA1ED4" w:rsidRPr="00EA1ED4">
        <w:rPr>
          <w:rFonts w:ascii="Times New Roman" w:hAnsi="Times New Roman" w:cs="Times New Roman"/>
          <w:sz w:val="28"/>
          <w:szCs w:val="28"/>
        </w:rPr>
        <w:t xml:space="preserve">вирішення. Ще у 1974 р., коли читачі в СРСР лише починали знайомитися з творчістю </w:t>
      </w:r>
      <w:r w:rsidR="00A47E20">
        <w:rPr>
          <w:rFonts w:ascii="Times New Roman" w:hAnsi="Times New Roman" w:cs="Times New Roman"/>
          <w:sz w:val="28"/>
          <w:szCs w:val="28"/>
        </w:rPr>
        <w:t>талановитого англій</w:t>
      </w:r>
      <w:r w:rsidR="00EA1ED4" w:rsidRPr="00EA1ED4">
        <w:rPr>
          <w:rFonts w:ascii="Times New Roman" w:hAnsi="Times New Roman" w:cs="Times New Roman"/>
          <w:sz w:val="28"/>
          <w:szCs w:val="28"/>
        </w:rPr>
        <w:t>ця, А. Горбунов у статті «Монарх інтелекту (про Джона Д</w:t>
      </w:r>
      <w:r w:rsidR="00D764BD">
        <w:rPr>
          <w:rFonts w:ascii="Times New Roman" w:hAnsi="Times New Roman" w:cs="Times New Roman"/>
          <w:sz w:val="28"/>
          <w:szCs w:val="28"/>
        </w:rPr>
        <w:t>онна)» однозначно маркував його</w:t>
      </w:r>
      <w:r w:rsidR="00EA1ED4" w:rsidRPr="00EA1ED4">
        <w:rPr>
          <w:rFonts w:ascii="Times New Roman" w:hAnsi="Times New Roman" w:cs="Times New Roman"/>
          <w:sz w:val="28"/>
          <w:szCs w:val="28"/>
        </w:rPr>
        <w:t xml:space="preserve"> як антипетраркіста: «З самого початку Донн рішуче порвав із традицією англійських петраркістів, що зайшла </w:t>
      </w:r>
      <w:r w:rsidR="00883AEC">
        <w:rPr>
          <w:rFonts w:ascii="Times New Roman" w:hAnsi="Times New Roman" w:cs="Times New Roman"/>
          <w:sz w:val="28"/>
          <w:szCs w:val="28"/>
        </w:rPr>
        <w:t xml:space="preserve">в глухий кут» </w:t>
      </w:r>
      <w:r w:rsidR="00DA1CD8">
        <w:rPr>
          <w:rFonts w:ascii="Times New Roman" w:hAnsi="Times New Roman" w:cs="Times New Roman"/>
          <w:sz w:val="28"/>
          <w:szCs w:val="28"/>
        </w:rPr>
        <w:lastRenderedPageBreak/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2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266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EA1ED4" w:rsidRPr="00EA1ED4">
        <w:rPr>
          <w:rFonts w:ascii="Times New Roman" w:hAnsi="Times New Roman" w:cs="Times New Roman"/>
          <w:sz w:val="28"/>
          <w:szCs w:val="28"/>
        </w:rPr>
        <w:t>. Таку саму думку висловили у своїх роботах і т</w:t>
      </w:r>
      <w:r w:rsidR="00883AEC">
        <w:rPr>
          <w:rFonts w:ascii="Times New Roman" w:hAnsi="Times New Roman" w:cs="Times New Roman"/>
          <w:sz w:val="28"/>
          <w:szCs w:val="28"/>
        </w:rPr>
        <w:t xml:space="preserve">акі радянські дослідники, як В. Захаров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3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883AEC">
        <w:rPr>
          <w:rFonts w:ascii="Times New Roman" w:hAnsi="Times New Roman" w:cs="Times New Roman"/>
          <w:sz w:val="28"/>
          <w:szCs w:val="28"/>
        </w:rPr>
        <w:t xml:space="preserve"> та В. Хрипун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4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EA1ED4" w:rsidRPr="00EA1ED4">
        <w:rPr>
          <w:rFonts w:ascii="Times New Roman" w:hAnsi="Times New Roman" w:cs="Times New Roman"/>
          <w:sz w:val="28"/>
          <w:szCs w:val="28"/>
        </w:rPr>
        <w:t>. Натомі</w:t>
      </w:r>
      <w:r w:rsidR="00883AEC">
        <w:rPr>
          <w:rFonts w:ascii="Times New Roman" w:hAnsi="Times New Roman" w:cs="Times New Roman"/>
          <w:sz w:val="28"/>
          <w:szCs w:val="28"/>
        </w:rPr>
        <w:t>сть уже в пізніших розвідках А. </w:t>
      </w:r>
      <w:r w:rsidR="00EA1ED4" w:rsidRPr="00EA1ED4">
        <w:rPr>
          <w:rFonts w:ascii="Times New Roman" w:hAnsi="Times New Roman" w:cs="Times New Roman"/>
          <w:sz w:val="28"/>
          <w:szCs w:val="28"/>
        </w:rPr>
        <w:t xml:space="preserve">Горбунов почав схилятися до компромісних визначень. Так, у праці 2012 р. </w:t>
      </w:r>
      <w:r w:rsidR="000040B0">
        <w:rPr>
          <w:rFonts w:ascii="Times New Roman" w:hAnsi="Times New Roman" w:cs="Times New Roman"/>
          <w:sz w:val="28"/>
          <w:szCs w:val="28"/>
        </w:rPr>
        <w:t>«Три великі поети Англії: Донн, Мі</w:t>
      </w:r>
      <w:r w:rsidR="000040B0" w:rsidRPr="000040B0">
        <w:rPr>
          <w:rFonts w:ascii="Times New Roman" w:hAnsi="Times New Roman" w:cs="Times New Roman"/>
          <w:sz w:val="28"/>
          <w:szCs w:val="28"/>
        </w:rPr>
        <w:t>л</w:t>
      </w:r>
      <w:r w:rsidR="000040B0">
        <w:rPr>
          <w:rFonts w:ascii="Times New Roman" w:hAnsi="Times New Roman" w:cs="Times New Roman"/>
          <w:sz w:val="28"/>
          <w:szCs w:val="28"/>
        </w:rPr>
        <w:t>ь</w:t>
      </w:r>
      <w:r w:rsidR="000040B0" w:rsidRPr="000040B0">
        <w:rPr>
          <w:rFonts w:ascii="Times New Roman" w:hAnsi="Times New Roman" w:cs="Times New Roman"/>
          <w:sz w:val="28"/>
          <w:szCs w:val="28"/>
        </w:rPr>
        <w:t>тон, Вордсворт</w:t>
      </w:r>
      <w:r w:rsidR="000040B0">
        <w:rPr>
          <w:rFonts w:ascii="Times New Roman" w:hAnsi="Times New Roman" w:cs="Times New Roman"/>
          <w:sz w:val="28"/>
          <w:szCs w:val="28"/>
        </w:rPr>
        <w:t>»</w:t>
      </w:r>
      <w:r w:rsidR="000040B0" w:rsidRPr="000040B0">
        <w:rPr>
          <w:rFonts w:ascii="Times New Roman" w:hAnsi="Times New Roman" w:cs="Times New Roman"/>
          <w:sz w:val="28"/>
          <w:szCs w:val="28"/>
        </w:rPr>
        <w:t xml:space="preserve"> </w:t>
      </w:r>
      <w:r w:rsidR="00EA1ED4" w:rsidRPr="00EA1ED4">
        <w:rPr>
          <w:rFonts w:ascii="Times New Roman" w:hAnsi="Times New Roman" w:cs="Times New Roman"/>
          <w:sz w:val="28"/>
          <w:szCs w:val="28"/>
        </w:rPr>
        <w:t xml:space="preserve">літературознавець говорить про антипетрарківські тенденції лише стосовно елегій митця, зауважуючи при цьому, що навіть серед них є вірші, що </w:t>
      </w:r>
      <w:r w:rsidR="000040B0">
        <w:rPr>
          <w:rFonts w:ascii="Times New Roman" w:hAnsi="Times New Roman" w:cs="Times New Roman"/>
          <w:sz w:val="28"/>
          <w:szCs w:val="28"/>
        </w:rPr>
        <w:t xml:space="preserve">відверто </w:t>
      </w:r>
      <w:r w:rsidR="00EA1ED4" w:rsidRPr="00EA1ED4">
        <w:rPr>
          <w:rFonts w:ascii="Times New Roman" w:hAnsi="Times New Roman" w:cs="Times New Roman"/>
          <w:sz w:val="28"/>
          <w:szCs w:val="28"/>
        </w:rPr>
        <w:t>тяжіють до петрарківської течії, наприклад, «His Picture» («Портрет») чи «On his Mistress» («На бажання коханої супроводжувати</w:t>
      </w:r>
      <w:r w:rsidR="00883AEC">
        <w:rPr>
          <w:rFonts w:ascii="Times New Roman" w:hAnsi="Times New Roman" w:cs="Times New Roman"/>
          <w:sz w:val="28"/>
          <w:szCs w:val="28"/>
        </w:rPr>
        <w:t xml:space="preserve"> його, переодягнувшись пажем»)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5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35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351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D4" w:rsidRDefault="00EA1ED4" w:rsidP="00441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D4">
        <w:rPr>
          <w:rFonts w:ascii="Times New Roman" w:hAnsi="Times New Roman" w:cs="Times New Roman"/>
          <w:sz w:val="28"/>
          <w:szCs w:val="28"/>
        </w:rPr>
        <w:t>Теза про те, що елегії Дж. Донна мали яскраво виражений полемічний щодо петраркізму характер, висловлюється і в дослідженнях сучасного  укра</w:t>
      </w:r>
      <w:r w:rsidR="001A57D6">
        <w:rPr>
          <w:rFonts w:ascii="Times New Roman" w:hAnsi="Times New Roman" w:cs="Times New Roman"/>
          <w:sz w:val="28"/>
          <w:szCs w:val="28"/>
        </w:rPr>
        <w:t>їнського науковця А. </w:t>
      </w:r>
      <w:r w:rsidR="00883AEC">
        <w:rPr>
          <w:rFonts w:ascii="Times New Roman" w:hAnsi="Times New Roman" w:cs="Times New Roman"/>
          <w:sz w:val="28"/>
          <w:szCs w:val="28"/>
        </w:rPr>
        <w:t xml:space="preserve">Безрукова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6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118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Pr="00EA1ED4">
        <w:rPr>
          <w:rFonts w:ascii="Times New Roman" w:hAnsi="Times New Roman" w:cs="Times New Roman"/>
          <w:sz w:val="28"/>
          <w:szCs w:val="28"/>
        </w:rPr>
        <w:t>, а також таких російських літературознавців, як О</w:t>
      </w:r>
      <w:r w:rsidR="00351380">
        <w:rPr>
          <w:rFonts w:ascii="Times New Roman" w:hAnsi="Times New Roman" w:cs="Times New Roman"/>
          <w:sz w:val="28"/>
          <w:szCs w:val="28"/>
        </w:rPr>
        <w:t>. </w:t>
      </w:r>
      <w:r w:rsidR="00883AEC">
        <w:rPr>
          <w:rFonts w:ascii="Times New Roman" w:hAnsi="Times New Roman" w:cs="Times New Roman"/>
          <w:sz w:val="28"/>
          <w:szCs w:val="28"/>
        </w:rPr>
        <w:t xml:space="preserve">Половинкіна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7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210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883AEC">
        <w:rPr>
          <w:rFonts w:ascii="Times New Roman" w:hAnsi="Times New Roman" w:cs="Times New Roman"/>
          <w:sz w:val="28"/>
          <w:szCs w:val="28"/>
        </w:rPr>
        <w:t xml:space="preserve"> та І. Скиба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8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283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Pr="00EA1ED4">
        <w:rPr>
          <w:rFonts w:ascii="Times New Roman" w:hAnsi="Times New Roman" w:cs="Times New Roman"/>
          <w:sz w:val="28"/>
          <w:szCs w:val="28"/>
        </w:rPr>
        <w:t xml:space="preserve">. </w:t>
      </w:r>
      <w:r w:rsidR="00034823">
        <w:rPr>
          <w:rFonts w:ascii="Times New Roman" w:hAnsi="Times New Roman" w:cs="Times New Roman"/>
          <w:sz w:val="28"/>
          <w:szCs w:val="28"/>
        </w:rPr>
        <w:t>Поряд із тим</w:t>
      </w:r>
      <w:r w:rsidR="00883AEC">
        <w:rPr>
          <w:rFonts w:ascii="Times New Roman" w:hAnsi="Times New Roman" w:cs="Times New Roman"/>
          <w:sz w:val="28"/>
          <w:szCs w:val="28"/>
        </w:rPr>
        <w:t>, остання</w:t>
      </w:r>
      <w:r w:rsidRPr="00EA1ED4">
        <w:rPr>
          <w:rFonts w:ascii="Times New Roman" w:hAnsi="Times New Roman" w:cs="Times New Roman"/>
          <w:sz w:val="28"/>
          <w:szCs w:val="28"/>
        </w:rPr>
        <w:t xml:space="preserve"> не заперечує вагомості петрарківських елементі</w:t>
      </w:r>
      <w:r w:rsidR="00D764BD">
        <w:rPr>
          <w:rFonts w:ascii="Times New Roman" w:hAnsi="Times New Roman" w:cs="Times New Roman"/>
          <w:sz w:val="28"/>
          <w:szCs w:val="28"/>
        </w:rPr>
        <w:t>в у художній парадигмі</w:t>
      </w:r>
      <w:r w:rsidR="00161372">
        <w:rPr>
          <w:rFonts w:ascii="Times New Roman" w:hAnsi="Times New Roman" w:cs="Times New Roman"/>
          <w:sz w:val="28"/>
          <w:szCs w:val="28"/>
        </w:rPr>
        <w:t xml:space="preserve"> «Пісень і</w:t>
      </w:r>
      <w:r w:rsidRPr="00EA1ED4">
        <w:rPr>
          <w:rFonts w:ascii="Times New Roman" w:hAnsi="Times New Roman" w:cs="Times New Roman"/>
          <w:sz w:val="28"/>
          <w:szCs w:val="28"/>
        </w:rPr>
        <w:t xml:space="preserve"> сонетів», де «авторська позиція по</w:t>
      </w:r>
      <w:r w:rsidR="00883AEC">
        <w:rPr>
          <w:rFonts w:ascii="Times New Roman" w:hAnsi="Times New Roman" w:cs="Times New Roman"/>
          <w:sz w:val="28"/>
          <w:szCs w:val="28"/>
        </w:rPr>
        <w:t xml:space="preserve">вʼязана з рецепцією петраркізму» 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B"/>
      </w:r>
      <w:r w:rsidR="00DA1CD8">
        <w:rPr>
          <w:rFonts w:ascii="Times New Roman" w:hAnsi="Times New Roman" w:cs="Times New Roman"/>
          <w:sz w:val="28"/>
          <w:szCs w:val="28"/>
        </w:rPr>
        <w:t>9</w:t>
      </w:r>
      <w:r w:rsidR="00883AEC">
        <w:rPr>
          <w:rFonts w:ascii="Times New Roman" w:hAnsi="Times New Roman" w:cs="Times New Roman"/>
          <w:sz w:val="28"/>
          <w:szCs w:val="28"/>
        </w:rPr>
        <w:t xml:space="preserve">, </w:t>
      </w:r>
      <w:r w:rsidR="00570497">
        <w:rPr>
          <w:rFonts w:ascii="Times New Roman" w:hAnsi="Times New Roman" w:cs="Times New Roman"/>
          <w:sz w:val="28"/>
          <w:szCs w:val="28"/>
        </w:rPr>
        <w:t>с. </w:t>
      </w:r>
      <w:r w:rsidR="00883AEC">
        <w:rPr>
          <w:rFonts w:ascii="Times New Roman" w:hAnsi="Times New Roman" w:cs="Times New Roman"/>
          <w:sz w:val="28"/>
          <w:szCs w:val="28"/>
        </w:rPr>
        <w:t>13</w:t>
      </w:r>
      <w:r w:rsidR="00883AEC">
        <w:rPr>
          <w:rFonts w:ascii="Times New Roman" w:hAnsi="Times New Roman" w:cs="Times New Roman"/>
          <w:sz w:val="28"/>
          <w:szCs w:val="28"/>
        </w:rPr>
        <w:sym w:font="Symbol" w:char="F05D"/>
      </w:r>
      <w:r w:rsidR="00883AEC">
        <w:rPr>
          <w:rFonts w:ascii="Times New Roman" w:hAnsi="Times New Roman" w:cs="Times New Roman"/>
          <w:sz w:val="28"/>
          <w:szCs w:val="28"/>
        </w:rPr>
        <w:t xml:space="preserve">. </w:t>
      </w:r>
      <w:r w:rsidRPr="00EA1ED4">
        <w:rPr>
          <w:rFonts w:ascii="Times New Roman" w:hAnsi="Times New Roman" w:cs="Times New Roman"/>
          <w:sz w:val="28"/>
          <w:szCs w:val="28"/>
        </w:rPr>
        <w:t xml:space="preserve">Подібну позицію відстоює і </w:t>
      </w:r>
      <w:r w:rsidR="00D65492">
        <w:rPr>
          <w:rFonts w:ascii="Times New Roman" w:hAnsi="Times New Roman" w:cs="Times New Roman"/>
          <w:sz w:val="28"/>
          <w:szCs w:val="28"/>
        </w:rPr>
        <w:t>перекладач Дж. </w:t>
      </w:r>
      <w:r w:rsidR="009B45B5">
        <w:rPr>
          <w:rFonts w:ascii="Times New Roman" w:hAnsi="Times New Roman" w:cs="Times New Roman"/>
          <w:sz w:val="28"/>
          <w:szCs w:val="28"/>
        </w:rPr>
        <w:t>Донна Г. </w:t>
      </w:r>
      <w:r w:rsidR="00883AEC">
        <w:rPr>
          <w:rFonts w:ascii="Times New Roman" w:hAnsi="Times New Roman" w:cs="Times New Roman"/>
          <w:sz w:val="28"/>
          <w:szCs w:val="28"/>
        </w:rPr>
        <w:t>Кружков</w:t>
      </w:r>
      <w:r w:rsidRPr="00EA1ED4">
        <w:rPr>
          <w:rFonts w:ascii="Times New Roman" w:hAnsi="Times New Roman" w:cs="Times New Roman"/>
          <w:sz w:val="28"/>
          <w:szCs w:val="28"/>
        </w:rPr>
        <w:t>.</w:t>
      </w:r>
      <w:r w:rsidR="00351380">
        <w:rPr>
          <w:rFonts w:ascii="Times New Roman" w:hAnsi="Times New Roman" w:cs="Times New Roman"/>
          <w:sz w:val="28"/>
          <w:szCs w:val="28"/>
        </w:rPr>
        <w:t xml:space="preserve"> </w:t>
      </w:r>
      <w:r w:rsidR="00D764BD">
        <w:rPr>
          <w:rFonts w:ascii="Times New Roman" w:hAnsi="Times New Roman" w:cs="Times New Roman"/>
          <w:sz w:val="28"/>
          <w:szCs w:val="28"/>
        </w:rPr>
        <w:t>Як бачимо, більшість зі згаданих</w:t>
      </w:r>
      <w:r w:rsidR="006811D9">
        <w:rPr>
          <w:rFonts w:ascii="Times New Roman" w:hAnsi="Times New Roman" w:cs="Times New Roman"/>
          <w:sz w:val="28"/>
          <w:szCs w:val="28"/>
        </w:rPr>
        <w:t xml:space="preserve"> літературознавці</w:t>
      </w:r>
      <w:r w:rsidR="001A57D6">
        <w:rPr>
          <w:rFonts w:ascii="Times New Roman" w:hAnsi="Times New Roman" w:cs="Times New Roman"/>
          <w:sz w:val="28"/>
          <w:szCs w:val="28"/>
        </w:rPr>
        <w:t>в</w:t>
      </w:r>
      <w:r w:rsidR="006811D9">
        <w:rPr>
          <w:rFonts w:ascii="Times New Roman" w:hAnsi="Times New Roman" w:cs="Times New Roman"/>
          <w:sz w:val="28"/>
          <w:szCs w:val="28"/>
        </w:rPr>
        <w:t xml:space="preserve"> вбачають у творчості Дж. </w:t>
      </w:r>
      <w:r w:rsidR="006811D9" w:rsidRPr="006811D9">
        <w:rPr>
          <w:rFonts w:ascii="Times New Roman" w:hAnsi="Times New Roman" w:cs="Times New Roman"/>
          <w:sz w:val="28"/>
          <w:szCs w:val="28"/>
        </w:rPr>
        <w:t xml:space="preserve">Донна і петрарківські, і </w:t>
      </w:r>
      <w:r w:rsidR="00AA6E16">
        <w:rPr>
          <w:rFonts w:ascii="Times New Roman" w:hAnsi="Times New Roman" w:cs="Times New Roman"/>
          <w:sz w:val="28"/>
          <w:szCs w:val="28"/>
        </w:rPr>
        <w:t xml:space="preserve">антипетрарківські </w:t>
      </w:r>
      <w:r w:rsidR="001B4A2E">
        <w:rPr>
          <w:rFonts w:ascii="Times New Roman" w:hAnsi="Times New Roman" w:cs="Times New Roman"/>
          <w:sz w:val="28"/>
          <w:szCs w:val="28"/>
        </w:rPr>
        <w:t>риси</w:t>
      </w:r>
      <w:r w:rsidR="00034823">
        <w:rPr>
          <w:rFonts w:ascii="Times New Roman" w:hAnsi="Times New Roman" w:cs="Times New Roman"/>
          <w:sz w:val="28"/>
          <w:szCs w:val="28"/>
        </w:rPr>
        <w:t xml:space="preserve"> одночасно</w:t>
      </w:r>
      <w:r w:rsidR="006811D9" w:rsidRPr="006811D9">
        <w:rPr>
          <w:rFonts w:ascii="Times New Roman" w:hAnsi="Times New Roman" w:cs="Times New Roman"/>
          <w:sz w:val="28"/>
          <w:szCs w:val="28"/>
        </w:rPr>
        <w:t>.</w:t>
      </w:r>
    </w:p>
    <w:p w:rsidR="001A57D6" w:rsidRDefault="001A57D6" w:rsidP="0035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наші думки стосовно петрарківських імпульсів в «Елегіях» Дж. Донна викладені в окремій розвідці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 xml:space="preserve">див.:  </w:t>
      </w:r>
      <w:r w:rsidR="00DA1CD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7D6">
        <w:rPr>
          <w:rFonts w:ascii="Times New Roman" w:hAnsi="Times New Roman" w:cs="Times New Roman"/>
          <w:b/>
          <w:sz w:val="28"/>
          <w:szCs w:val="28"/>
        </w:rPr>
        <w:t>метою</w:t>
      </w:r>
      <w:r>
        <w:rPr>
          <w:rFonts w:ascii="Times New Roman" w:hAnsi="Times New Roman" w:cs="Times New Roman"/>
          <w:sz w:val="28"/>
          <w:szCs w:val="28"/>
        </w:rPr>
        <w:t xml:space="preserve"> пропонованої статті є прослідкувати рецепцію петраркізму у збірці «</w:t>
      </w:r>
      <w:r w:rsidR="00161372">
        <w:rPr>
          <w:rFonts w:ascii="Times New Roman" w:hAnsi="Times New Roman" w:cs="Times New Roman"/>
          <w:sz w:val="28"/>
          <w:szCs w:val="28"/>
        </w:rPr>
        <w:t>Пісні і</w:t>
      </w:r>
      <w:r>
        <w:rPr>
          <w:rFonts w:ascii="Times New Roman" w:hAnsi="Times New Roman" w:cs="Times New Roman"/>
          <w:sz w:val="28"/>
          <w:szCs w:val="28"/>
        </w:rPr>
        <w:t xml:space="preserve"> сонети».</w:t>
      </w:r>
    </w:p>
    <w:p w:rsidR="000A6AA9" w:rsidRDefault="001A57D6" w:rsidP="0035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>Виклад основного матеріалу.</w:t>
      </w:r>
      <w:r w:rsidR="001613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6A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1372">
        <w:rPr>
          <w:rFonts w:ascii="Times New Roman" w:hAnsi="Times New Roman" w:cs="Times New Roman"/>
          <w:sz w:val="28"/>
          <w:szCs w:val="28"/>
          <w:lang w:val="ru-RU"/>
        </w:rPr>
        <w:t>Лірична збірка «Пісні і сонети» створена</w:t>
      </w:r>
      <w:r w:rsidR="00161372" w:rsidRPr="00161372">
        <w:rPr>
          <w:rFonts w:ascii="Times New Roman" w:hAnsi="Times New Roman" w:cs="Times New Roman"/>
          <w:sz w:val="28"/>
          <w:szCs w:val="28"/>
          <w:lang w:val="ru-RU"/>
        </w:rPr>
        <w:t xml:space="preserve"> в останнє десятиліття XVI – перше де</w:t>
      </w:r>
      <w:r w:rsidR="000040B0">
        <w:rPr>
          <w:rFonts w:ascii="Times New Roman" w:hAnsi="Times New Roman" w:cs="Times New Roman"/>
          <w:sz w:val="28"/>
          <w:szCs w:val="28"/>
          <w:lang w:val="ru-RU"/>
        </w:rPr>
        <w:t>сятиліття XVII ст. Тут, одначе</w:t>
      </w:r>
      <w:r w:rsidR="00161372" w:rsidRPr="00161372">
        <w:rPr>
          <w:rFonts w:ascii="Times New Roman" w:hAnsi="Times New Roman" w:cs="Times New Roman"/>
          <w:sz w:val="28"/>
          <w:szCs w:val="28"/>
          <w:lang w:val="ru-RU"/>
        </w:rPr>
        <w:t>, необхідно уточнити, що ця книга поезій була укладена не самим автором, а його видавцями. У першому</w:t>
      </w:r>
      <w:r w:rsidR="001E7035">
        <w:rPr>
          <w:rFonts w:ascii="Times New Roman" w:hAnsi="Times New Roman" w:cs="Times New Roman"/>
          <w:sz w:val="28"/>
          <w:szCs w:val="28"/>
          <w:lang w:val="ru-RU"/>
        </w:rPr>
        <w:t xml:space="preserve"> посмертному виданні творів Дж. </w:t>
      </w:r>
      <w:r w:rsidR="00161372" w:rsidRPr="00161372">
        <w:rPr>
          <w:rFonts w:ascii="Times New Roman" w:hAnsi="Times New Roman" w:cs="Times New Roman"/>
          <w:sz w:val="28"/>
          <w:szCs w:val="28"/>
          <w:lang w:val="ru-RU"/>
        </w:rPr>
        <w:t>Донна, здійсненому 1633 р., вірші, які зараз традиційно входять до збірки, ще були надруковані впереміж з іншими текстами, але вже два роки потому їх було зібрано у єдиний цикл і опубліков</w:t>
      </w:r>
      <w:r w:rsidR="00E933EA">
        <w:rPr>
          <w:rFonts w:ascii="Times New Roman" w:hAnsi="Times New Roman" w:cs="Times New Roman"/>
          <w:sz w:val="28"/>
          <w:szCs w:val="28"/>
          <w:lang w:val="ru-RU"/>
        </w:rPr>
        <w:t>ано під назвою «</w:t>
      </w:r>
      <w:r w:rsidR="00E933EA">
        <w:rPr>
          <w:rFonts w:ascii="Times New Roman" w:hAnsi="Times New Roman" w:cs="Times New Roman"/>
          <w:sz w:val="28"/>
          <w:szCs w:val="28"/>
          <w:lang w:val="en-US"/>
        </w:rPr>
        <w:t>Songs</w:t>
      </w:r>
      <w:r w:rsidR="00E933EA" w:rsidRPr="00887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3E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933EA" w:rsidRPr="00887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3EA">
        <w:rPr>
          <w:rFonts w:ascii="Times New Roman" w:hAnsi="Times New Roman" w:cs="Times New Roman"/>
          <w:sz w:val="28"/>
          <w:szCs w:val="28"/>
          <w:lang w:val="en-US"/>
        </w:rPr>
        <w:t>Sonets</w:t>
      </w:r>
      <w:r w:rsidR="002A7A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7035" w:rsidRPr="001E70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5492" w:rsidRDefault="00FD0E96" w:rsidP="00351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>, коли Дж. </w:t>
      </w:r>
      <w:r w:rsidR="000040B0">
        <w:rPr>
          <w:rFonts w:ascii="Times New Roman" w:hAnsi="Times New Roman" w:cs="Times New Roman"/>
          <w:sz w:val="28"/>
          <w:szCs w:val="28"/>
          <w:lang w:val="ru-RU"/>
        </w:rPr>
        <w:t>Донн писав «Пісні і сонети</w:t>
      </w:r>
      <w:r w:rsidR="000A6AA9" w:rsidRPr="000A6AA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, петраркізм в англійській літературі </w:t>
      </w:r>
      <w:r w:rsidR="000040B0">
        <w:rPr>
          <w:rFonts w:ascii="Times New Roman" w:hAnsi="Times New Roman" w:cs="Times New Roman"/>
          <w:sz w:val="28"/>
          <w:szCs w:val="28"/>
          <w:lang w:val="ru-RU"/>
        </w:rPr>
        <w:t>утримував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 ще доволі міцні позиції. Так, саме на 90-і рр. </w:t>
      </w:r>
      <w:r w:rsidR="000A6AA9" w:rsidRPr="000A6AA9">
        <w:rPr>
          <w:rFonts w:ascii="Times New Roman" w:hAnsi="Times New Roman" w:cs="Times New Roman"/>
          <w:sz w:val="28"/>
          <w:szCs w:val="28"/>
          <w:lang w:val="ru-RU"/>
        </w:rPr>
        <w:t>XVI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припадає відомий єлизаветинський «сонетний бум», к</w:t>
      </w:r>
      <w:r w:rsidR="00CB0DA0">
        <w:rPr>
          <w:rFonts w:ascii="Times New Roman" w:hAnsi="Times New Roman" w:cs="Times New Roman"/>
          <w:sz w:val="28"/>
          <w:szCs w:val="28"/>
          <w:lang w:val="ru-RU"/>
        </w:rPr>
        <w:t>оли десятки добре- і малознаних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 авторів (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 xml:space="preserve">Ф. Сідні, Е. Спенсер, 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С. Деніел, Г. Констебль, 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>Т. 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Лодж, Дж. Флетчер Старший, Б. Барнс, </w:t>
      </w:r>
      <w:r w:rsidR="000A6AA9" w:rsidRPr="000A6AA9">
        <w:rPr>
          <w:rFonts w:ascii="Times New Roman" w:hAnsi="Times New Roman" w:cs="Times New Roman"/>
          <w:sz w:val="28"/>
          <w:szCs w:val="28"/>
          <w:lang w:val="ru-RU"/>
        </w:rPr>
        <w:t>М. Дре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>йтон, В. Перс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>і, Р. Барнфілд, Б. 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>Гриффін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 xml:space="preserve"> та багато інших</w:t>
      </w:r>
      <w:r w:rsidR="000A6AA9" w:rsidRPr="000A6AA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 xml:space="preserve">видають свої сонетні цикли, укладені за взірцем </w:t>
      </w:r>
      <w:r w:rsidR="00667D8C">
        <w:rPr>
          <w:rFonts w:ascii="Times New Roman" w:hAnsi="Times New Roman" w:cs="Times New Roman"/>
          <w:sz w:val="28"/>
          <w:szCs w:val="28"/>
          <w:lang w:val="ru-RU"/>
        </w:rPr>
        <w:t xml:space="preserve">Петрарчиної </w:t>
      </w:r>
      <w:r w:rsidR="000A6A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A6AA9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0A6AA9">
        <w:rPr>
          <w:rFonts w:ascii="Times New Roman" w:hAnsi="Times New Roman" w:cs="Times New Roman"/>
          <w:sz w:val="28"/>
          <w:szCs w:val="28"/>
        </w:rPr>
        <w:t>».</w:t>
      </w:r>
      <w:r w:rsidR="00F92829">
        <w:rPr>
          <w:rFonts w:ascii="Times New Roman" w:hAnsi="Times New Roman" w:cs="Times New Roman"/>
          <w:sz w:val="28"/>
          <w:szCs w:val="28"/>
        </w:rPr>
        <w:t xml:space="preserve"> Хоча</w:t>
      </w:r>
      <w:r w:rsidR="00CF1739">
        <w:rPr>
          <w:rFonts w:ascii="Times New Roman" w:hAnsi="Times New Roman" w:cs="Times New Roman"/>
          <w:sz w:val="28"/>
          <w:szCs w:val="28"/>
        </w:rPr>
        <w:t>,</w:t>
      </w:r>
      <w:r w:rsidR="00A47E20">
        <w:rPr>
          <w:rFonts w:ascii="Times New Roman" w:hAnsi="Times New Roman" w:cs="Times New Roman"/>
          <w:sz w:val="28"/>
          <w:szCs w:val="28"/>
        </w:rPr>
        <w:t xml:space="preserve"> заради справедливості</w:t>
      </w:r>
      <w:r w:rsidR="00CF1739">
        <w:rPr>
          <w:rFonts w:ascii="Times New Roman" w:hAnsi="Times New Roman" w:cs="Times New Roman"/>
          <w:sz w:val="28"/>
          <w:szCs w:val="28"/>
        </w:rPr>
        <w:t xml:space="preserve">, </w:t>
      </w:r>
      <w:r w:rsidR="00667D8C">
        <w:rPr>
          <w:rFonts w:ascii="Times New Roman" w:hAnsi="Times New Roman" w:cs="Times New Roman"/>
          <w:sz w:val="28"/>
          <w:szCs w:val="28"/>
        </w:rPr>
        <w:t xml:space="preserve">не можна не згадати і той факт, що в цей же період розпочинаються і перші серйозні випади проти </w:t>
      </w:r>
      <w:r w:rsidR="000040B0">
        <w:rPr>
          <w:rFonts w:ascii="Times New Roman" w:hAnsi="Times New Roman" w:cs="Times New Roman"/>
          <w:sz w:val="28"/>
          <w:szCs w:val="28"/>
        </w:rPr>
        <w:t xml:space="preserve">тотального </w:t>
      </w:r>
      <w:r w:rsidR="00667D8C">
        <w:rPr>
          <w:rFonts w:ascii="Times New Roman" w:hAnsi="Times New Roman" w:cs="Times New Roman"/>
          <w:sz w:val="28"/>
          <w:szCs w:val="28"/>
        </w:rPr>
        <w:t xml:space="preserve">захоплення петраркізмом, які поволі «розхитують» його становище в англійській художній словесності. </w:t>
      </w:r>
      <w:r w:rsidR="00A47E20">
        <w:rPr>
          <w:rFonts w:ascii="Times New Roman" w:hAnsi="Times New Roman" w:cs="Times New Roman"/>
          <w:sz w:val="28"/>
          <w:szCs w:val="28"/>
        </w:rPr>
        <w:t>Таким чином, Дж. </w:t>
      </w:r>
      <w:r w:rsidR="00667D8C">
        <w:rPr>
          <w:rFonts w:ascii="Times New Roman" w:hAnsi="Times New Roman" w:cs="Times New Roman"/>
          <w:sz w:val="28"/>
          <w:szCs w:val="28"/>
        </w:rPr>
        <w:t>Донн</w:t>
      </w:r>
      <w:r w:rsidR="00A47E20">
        <w:rPr>
          <w:rFonts w:ascii="Times New Roman" w:hAnsi="Times New Roman" w:cs="Times New Roman"/>
          <w:sz w:val="28"/>
          <w:szCs w:val="28"/>
        </w:rPr>
        <w:t xml:space="preserve"> і справді</w:t>
      </w:r>
      <w:r w:rsidR="00667D8C">
        <w:rPr>
          <w:rFonts w:ascii="Times New Roman" w:hAnsi="Times New Roman" w:cs="Times New Roman"/>
          <w:sz w:val="28"/>
          <w:szCs w:val="28"/>
        </w:rPr>
        <w:t xml:space="preserve"> перебував </w:t>
      </w:r>
      <w:r w:rsidR="00F92829">
        <w:rPr>
          <w:rFonts w:ascii="Times New Roman" w:hAnsi="Times New Roman" w:cs="Times New Roman"/>
          <w:sz w:val="28"/>
          <w:szCs w:val="28"/>
        </w:rPr>
        <w:t>під упливом перехресни</w:t>
      </w:r>
      <w:r w:rsidR="00A47E20">
        <w:rPr>
          <w:rFonts w:ascii="Times New Roman" w:hAnsi="Times New Roman" w:cs="Times New Roman"/>
          <w:sz w:val="28"/>
          <w:szCs w:val="28"/>
        </w:rPr>
        <w:t>х тенденцій – з одного боку,</w:t>
      </w:r>
      <w:r w:rsidR="00F92829">
        <w:rPr>
          <w:rFonts w:ascii="Times New Roman" w:hAnsi="Times New Roman" w:cs="Times New Roman"/>
          <w:sz w:val="28"/>
          <w:szCs w:val="28"/>
        </w:rPr>
        <w:t xml:space="preserve"> </w:t>
      </w:r>
      <w:r w:rsidR="000040B0">
        <w:rPr>
          <w:rFonts w:ascii="Times New Roman" w:hAnsi="Times New Roman" w:cs="Times New Roman"/>
          <w:sz w:val="28"/>
          <w:szCs w:val="28"/>
        </w:rPr>
        <w:t xml:space="preserve">він </w:t>
      </w:r>
      <w:r w:rsidR="00F92829">
        <w:rPr>
          <w:rFonts w:ascii="Times New Roman" w:hAnsi="Times New Roman" w:cs="Times New Roman"/>
          <w:sz w:val="28"/>
          <w:szCs w:val="28"/>
        </w:rPr>
        <w:t xml:space="preserve">не міг ігнорувати домінування петрарківських тем і мотивів, образів і символів, характерне для ліричної практики його часу, з іншого </w:t>
      </w:r>
      <w:r w:rsidR="00A47E20">
        <w:rPr>
          <w:rFonts w:ascii="Times New Roman" w:hAnsi="Times New Roman" w:cs="Times New Roman"/>
          <w:sz w:val="28"/>
          <w:szCs w:val="28"/>
        </w:rPr>
        <w:t xml:space="preserve">ж </w:t>
      </w:r>
      <w:r w:rsidR="00CF1739">
        <w:rPr>
          <w:rFonts w:ascii="Times New Roman" w:hAnsi="Times New Roman" w:cs="Times New Roman"/>
          <w:sz w:val="28"/>
          <w:szCs w:val="28"/>
        </w:rPr>
        <w:t>– намагався</w:t>
      </w:r>
      <w:r w:rsidR="00F92829">
        <w:rPr>
          <w:rFonts w:ascii="Times New Roman" w:hAnsi="Times New Roman" w:cs="Times New Roman"/>
          <w:sz w:val="28"/>
          <w:szCs w:val="28"/>
        </w:rPr>
        <w:t xml:space="preserve"> дистанціюватися від надмірностей </w:t>
      </w:r>
      <w:r w:rsidR="00A47E20">
        <w:rPr>
          <w:rFonts w:ascii="Times New Roman" w:hAnsi="Times New Roman" w:cs="Times New Roman"/>
          <w:sz w:val="28"/>
          <w:szCs w:val="28"/>
        </w:rPr>
        <w:t>і</w:t>
      </w:r>
      <w:r w:rsidR="00F92829">
        <w:rPr>
          <w:rFonts w:ascii="Times New Roman" w:hAnsi="Times New Roman" w:cs="Times New Roman"/>
          <w:sz w:val="28"/>
          <w:szCs w:val="28"/>
        </w:rPr>
        <w:t xml:space="preserve"> шаблонів петраркізму, т. зв. «загальних місць», які вже давно втратили свою яскравість та принаду для </w:t>
      </w:r>
      <w:r w:rsidR="00A47E20">
        <w:rPr>
          <w:rFonts w:ascii="Times New Roman" w:hAnsi="Times New Roman" w:cs="Times New Roman"/>
          <w:sz w:val="28"/>
          <w:szCs w:val="28"/>
        </w:rPr>
        <w:t xml:space="preserve">англійського </w:t>
      </w:r>
      <w:r w:rsidR="00F92829">
        <w:rPr>
          <w:rFonts w:ascii="Times New Roman" w:hAnsi="Times New Roman" w:cs="Times New Roman"/>
          <w:sz w:val="28"/>
          <w:szCs w:val="28"/>
        </w:rPr>
        <w:t>читача, гумористично переосмислюючи їх та на</w:t>
      </w:r>
      <w:r w:rsidR="00CF1739">
        <w:rPr>
          <w:rFonts w:ascii="Times New Roman" w:hAnsi="Times New Roman" w:cs="Times New Roman"/>
          <w:sz w:val="28"/>
          <w:szCs w:val="28"/>
        </w:rPr>
        <w:t>віть подекуди відкрито іронізуючи над ними</w:t>
      </w:r>
      <w:r w:rsidR="00F92829">
        <w:rPr>
          <w:rFonts w:ascii="Times New Roman" w:hAnsi="Times New Roman" w:cs="Times New Roman"/>
          <w:sz w:val="28"/>
          <w:szCs w:val="28"/>
        </w:rPr>
        <w:t>. Щоправда, сучасний науковий погляд на антипетра</w:t>
      </w:r>
      <w:r w:rsidR="00A47E20">
        <w:rPr>
          <w:rFonts w:ascii="Times New Roman" w:hAnsi="Times New Roman" w:cs="Times New Roman"/>
          <w:sz w:val="28"/>
          <w:szCs w:val="28"/>
        </w:rPr>
        <w:t>рківські тенденції в</w:t>
      </w:r>
      <w:r w:rsidR="00F92829">
        <w:rPr>
          <w:rFonts w:ascii="Times New Roman" w:hAnsi="Times New Roman" w:cs="Times New Roman"/>
          <w:sz w:val="28"/>
          <w:szCs w:val="28"/>
        </w:rPr>
        <w:t xml:space="preserve"> літературі </w:t>
      </w:r>
      <w:r w:rsidR="00A47E20">
        <w:rPr>
          <w:rFonts w:ascii="Times New Roman" w:hAnsi="Times New Roman" w:cs="Times New Roman"/>
          <w:sz w:val="28"/>
          <w:szCs w:val="28"/>
        </w:rPr>
        <w:t xml:space="preserve">Англії </w:t>
      </w:r>
      <w:r w:rsidR="00F92829">
        <w:rPr>
          <w:rFonts w:ascii="Times New Roman" w:hAnsi="Times New Roman" w:cs="Times New Roman"/>
          <w:sz w:val="28"/>
          <w:szCs w:val="28"/>
        </w:rPr>
        <w:t xml:space="preserve">трактує їх як лише один із варіантів самого петраркізму, позаяк жоден із його критиків </w:t>
      </w:r>
      <w:r w:rsidR="00A47E20">
        <w:rPr>
          <w:rFonts w:ascii="Times New Roman" w:hAnsi="Times New Roman" w:cs="Times New Roman"/>
          <w:sz w:val="28"/>
          <w:szCs w:val="28"/>
        </w:rPr>
        <w:t xml:space="preserve">так і </w:t>
      </w:r>
      <w:r w:rsidR="00F92829">
        <w:rPr>
          <w:rFonts w:ascii="Times New Roman" w:hAnsi="Times New Roman" w:cs="Times New Roman"/>
          <w:sz w:val="28"/>
          <w:szCs w:val="28"/>
        </w:rPr>
        <w:t xml:space="preserve">не зміг вийти за рамки самої петрарківської </w:t>
      </w:r>
      <w:r w:rsidR="00A47E20">
        <w:rPr>
          <w:rFonts w:ascii="Times New Roman" w:hAnsi="Times New Roman" w:cs="Times New Roman"/>
          <w:sz w:val="28"/>
          <w:szCs w:val="28"/>
        </w:rPr>
        <w:t xml:space="preserve">художньо-естетичної </w:t>
      </w:r>
      <w:r w:rsidR="00F92829">
        <w:rPr>
          <w:rFonts w:ascii="Times New Roman" w:hAnsi="Times New Roman" w:cs="Times New Roman"/>
          <w:sz w:val="28"/>
          <w:szCs w:val="28"/>
        </w:rPr>
        <w:t>с</w:t>
      </w:r>
      <w:r w:rsidR="000040B0">
        <w:rPr>
          <w:rFonts w:ascii="Times New Roman" w:hAnsi="Times New Roman" w:cs="Times New Roman"/>
          <w:sz w:val="28"/>
          <w:szCs w:val="28"/>
        </w:rPr>
        <w:t>истеми, послуговуючись</w:t>
      </w:r>
      <w:r w:rsidR="00F92829">
        <w:rPr>
          <w:rFonts w:ascii="Times New Roman" w:hAnsi="Times New Roman" w:cs="Times New Roman"/>
          <w:sz w:val="28"/>
          <w:szCs w:val="28"/>
        </w:rPr>
        <w:t xml:space="preserve"> у бороть</w:t>
      </w:r>
      <w:r w:rsidR="000040B0">
        <w:rPr>
          <w:rFonts w:ascii="Times New Roman" w:hAnsi="Times New Roman" w:cs="Times New Roman"/>
          <w:sz w:val="28"/>
          <w:szCs w:val="28"/>
        </w:rPr>
        <w:t xml:space="preserve">бі </w:t>
      </w:r>
      <w:r w:rsidR="00F92829">
        <w:rPr>
          <w:rFonts w:ascii="Times New Roman" w:hAnsi="Times New Roman" w:cs="Times New Roman"/>
          <w:sz w:val="28"/>
          <w:szCs w:val="28"/>
        </w:rPr>
        <w:t xml:space="preserve">з нею її ж </w:t>
      </w:r>
      <w:r w:rsidR="000040B0">
        <w:rPr>
          <w:rFonts w:ascii="Times New Roman" w:hAnsi="Times New Roman" w:cs="Times New Roman"/>
          <w:sz w:val="28"/>
          <w:szCs w:val="28"/>
        </w:rPr>
        <w:t xml:space="preserve">прийомами і </w:t>
      </w:r>
      <w:r w:rsidR="00F92829">
        <w:rPr>
          <w:rFonts w:ascii="Times New Roman" w:hAnsi="Times New Roman" w:cs="Times New Roman"/>
          <w:sz w:val="28"/>
          <w:szCs w:val="28"/>
        </w:rPr>
        <w:t>засоб</w:t>
      </w:r>
      <w:r w:rsidR="000040B0">
        <w:rPr>
          <w:rFonts w:ascii="Times New Roman" w:hAnsi="Times New Roman" w:cs="Times New Roman"/>
          <w:sz w:val="28"/>
          <w:szCs w:val="28"/>
        </w:rPr>
        <w:t>ами. Яскраве підтвердження цьому</w:t>
      </w:r>
      <w:r w:rsidR="00F92829">
        <w:rPr>
          <w:rFonts w:ascii="Times New Roman" w:hAnsi="Times New Roman" w:cs="Times New Roman"/>
          <w:sz w:val="28"/>
          <w:szCs w:val="28"/>
        </w:rPr>
        <w:t xml:space="preserve"> – </w:t>
      </w:r>
      <w:r w:rsidR="00A47E20">
        <w:rPr>
          <w:rFonts w:ascii="Times New Roman" w:hAnsi="Times New Roman" w:cs="Times New Roman"/>
          <w:sz w:val="28"/>
          <w:szCs w:val="28"/>
        </w:rPr>
        <w:t xml:space="preserve">відомі </w:t>
      </w:r>
      <w:r w:rsidR="00F92829">
        <w:rPr>
          <w:rFonts w:ascii="Times New Roman" w:hAnsi="Times New Roman" w:cs="Times New Roman"/>
          <w:sz w:val="28"/>
          <w:szCs w:val="28"/>
        </w:rPr>
        <w:t>антипетрарківські пасажі Ф. Сідні, я</w:t>
      </w:r>
      <w:r w:rsidR="00A47E20">
        <w:rPr>
          <w:rFonts w:ascii="Times New Roman" w:hAnsi="Times New Roman" w:cs="Times New Roman"/>
          <w:sz w:val="28"/>
          <w:szCs w:val="28"/>
        </w:rPr>
        <w:t xml:space="preserve">кий </w:t>
      </w:r>
      <w:r w:rsidR="0010266B">
        <w:rPr>
          <w:rFonts w:ascii="Times New Roman" w:hAnsi="Times New Roman" w:cs="Times New Roman"/>
          <w:sz w:val="28"/>
          <w:szCs w:val="28"/>
        </w:rPr>
        <w:t xml:space="preserve">і </w:t>
      </w:r>
      <w:r w:rsidR="00A47E20">
        <w:rPr>
          <w:rFonts w:ascii="Times New Roman" w:hAnsi="Times New Roman" w:cs="Times New Roman"/>
          <w:sz w:val="28"/>
          <w:szCs w:val="28"/>
        </w:rPr>
        <w:t>сам створив найбільш знаний</w:t>
      </w:r>
      <w:r w:rsidR="00F92829">
        <w:rPr>
          <w:rFonts w:ascii="Times New Roman" w:hAnsi="Times New Roman" w:cs="Times New Roman"/>
          <w:sz w:val="28"/>
          <w:szCs w:val="28"/>
        </w:rPr>
        <w:t xml:space="preserve"> петрарківський сонетний цикл </w:t>
      </w:r>
      <w:r w:rsidR="000040B0">
        <w:rPr>
          <w:rFonts w:ascii="Times New Roman" w:hAnsi="Times New Roman" w:cs="Times New Roman"/>
          <w:sz w:val="28"/>
          <w:szCs w:val="28"/>
        </w:rPr>
        <w:t>англійської літератури </w:t>
      </w:r>
      <w:r w:rsidR="00F92829">
        <w:rPr>
          <w:rFonts w:ascii="Times New Roman" w:hAnsi="Times New Roman" w:cs="Times New Roman"/>
          <w:sz w:val="28"/>
          <w:szCs w:val="28"/>
        </w:rPr>
        <w:t>– «Астрофіла і Стеллу».</w:t>
      </w:r>
    </w:p>
    <w:p w:rsidR="0010266B" w:rsidRPr="0010266B" w:rsidRDefault="0010266B" w:rsidP="00102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Англійський петраркізм</w:t>
      </w:r>
      <w:r w:rsidRPr="0010266B">
        <w:rPr>
          <w:rFonts w:ascii="Times New Roman" w:hAnsi="Times New Roman" w:cs="Times New Roman"/>
          <w:sz w:val="28"/>
          <w:szCs w:val="28"/>
        </w:rPr>
        <w:t xml:space="preserve"> часів Дж. Донна</w:t>
      </w:r>
      <w:r>
        <w:rPr>
          <w:rFonts w:ascii="Times New Roman" w:hAnsi="Times New Roman" w:cs="Times New Roman"/>
          <w:sz w:val="28"/>
          <w:szCs w:val="28"/>
        </w:rPr>
        <w:t xml:space="preserve"> – явище доволі синкретичне. </w:t>
      </w:r>
      <w:r w:rsidR="00FD0E96">
        <w:rPr>
          <w:rFonts w:ascii="Times New Roman" w:hAnsi="Times New Roman" w:cs="Times New Roman"/>
          <w:sz w:val="28"/>
          <w:szCs w:val="28"/>
        </w:rPr>
        <w:t>Британські п</w:t>
      </w:r>
      <w:r>
        <w:rPr>
          <w:rFonts w:ascii="Times New Roman" w:hAnsi="Times New Roman" w:cs="Times New Roman"/>
          <w:sz w:val="28"/>
          <w:szCs w:val="28"/>
        </w:rPr>
        <w:t xml:space="preserve">етраркісти зламу </w:t>
      </w:r>
      <w:r w:rsidRPr="0010266B">
        <w:rPr>
          <w:rFonts w:ascii="Times New Roman" w:hAnsi="Times New Roman" w:cs="Times New Roman"/>
          <w:sz w:val="28"/>
          <w:szCs w:val="28"/>
        </w:rPr>
        <w:t xml:space="preserve">XVI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6AA9">
        <w:rPr>
          <w:rFonts w:ascii="Times New Roman" w:hAnsi="Times New Roman" w:cs="Times New Roman"/>
          <w:sz w:val="28"/>
          <w:szCs w:val="28"/>
          <w:lang w:val="ru-RU"/>
        </w:rPr>
        <w:t>XV</w:t>
      </w:r>
      <w:r w:rsidRPr="0010266B">
        <w:rPr>
          <w:rFonts w:ascii="Times New Roman" w:hAnsi="Times New Roman" w:cs="Times New Roman"/>
          <w:sz w:val="28"/>
          <w:szCs w:val="28"/>
        </w:rPr>
        <w:t>І</w:t>
      </w:r>
      <w:r w:rsidRPr="000A6AA9">
        <w:rPr>
          <w:rFonts w:ascii="Times New Roman" w:hAnsi="Times New Roman" w:cs="Times New Roman"/>
          <w:sz w:val="28"/>
          <w:szCs w:val="28"/>
          <w:lang w:val="ru-RU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0266B">
        <w:rPr>
          <w:rFonts w:ascii="Times New Roman" w:hAnsi="Times New Roman" w:cs="Times New Roman"/>
          <w:sz w:val="28"/>
          <w:szCs w:val="28"/>
        </w:rPr>
        <w:t xml:space="preserve">ст. </w:t>
      </w:r>
      <w:r w:rsidR="00FD0E96">
        <w:rPr>
          <w:rFonts w:ascii="Times New Roman" w:hAnsi="Times New Roman" w:cs="Times New Roman"/>
          <w:sz w:val="28"/>
          <w:szCs w:val="28"/>
        </w:rPr>
        <w:t>орієнтувалися в</w:t>
      </w:r>
      <w:r>
        <w:rPr>
          <w:rFonts w:ascii="Times New Roman" w:hAnsi="Times New Roman" w:cs="Times New Roman"/>
          <w:sz w:val="28"/>
          <w:szCs w:val="28"/>
        </w:rPr>
        <w:t>же не стільки на Ф. Петрарку та його «Книгу пісень», як на францу</w:t>
      </w:r>
      <w:r w:rsidR="00320797">
        <w:rPr>
          <w:rFonts w:ascii="Times New Roman" w:hAnsi="Times New Roman" w:cs="Times New Roman"/>
          <w:sz w:val="28"/>
          <w:szCs w:val="28"/>
        </w:rPr>
        <w:t>зьких послідовників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2FC">
        <w:rPr>
          <w:rFonts w:ascii="Times New Roman" w:hAnsi="Times New Roman" w:cs="Times New Roman"/>
          <w:sz w:val="28"/>
          <w:szCs w:val="28"/>
        </w:rPr>
        <w:t>гуманіста, насамперед П. </w:t>
      </w:r>
      <w:r>
        <w:rPr>
          <w:rFonts w:ascii="Times New Roman" w:hAnsi="Times New Roman" w:cs="Times New Roman"/>
          <w:sz w:val="28"/>
          <w:szCs w:val="28"/>
        </w:rPr>
        <w:t>Ронсара та поетів «Плеяди», а також своїх ан</w:t>
      </w:r>
      <w:r w:rsidR="005162FC">
        <w:rPr>
          <w:rFonts w:ascii="Times New Roman" w:hAnsi="Times New Roman" w:cs="Times New Roman"/>
          <w:sz w:val="28"/>
          <w:szCs w:val="28"/>
        </w:rPr>
        <w:t>глійських попередників – Т. Ваєтта, Г. </w:t>
      </w:r>
      <w:r>
        <w:rPr>
          <w:rFonts w:ascii="Times New Roman" w:hAnsi="Times New Roman" w:cs="Times New Roman"/>
          <w:sz w:val="28"/>
          <w:szCs w:val="28"/>
        </w:rPr>
        <w:t>Говарда, графа Саррі, і</w:t>
      </w:r>
      <w:r w:rsidR="00320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звісно ж</w:t>
      </w:r>
      <w:r w:rsidR="00320797">
        <w:rPr>
          <w:rFonts w:ascii="Times New Roman" w:hAnsi="Times New Roman" w:cs="Times New Roman"/>
          <w:sz w:val="28"/>
          <w:szCs w:val="28"/>
        </w:rPr>
        <w:t>,</w:t>
      </w:r>
      <w:r w:rsidR="005162FC">
        <w:rPr>
          <w:rFonts w:ascii="Times New Roman" w:hAnsi="Times New Roman" w:cs="Times New Roman"/>
          <w:sz w:val="28"/>
          <w:szCs w:val="28"/>
        </w:rPr>
        <w:t xml:space="preserve"> Ф. </w:t>
      </w:r>
      <w:r>
        <w:rPr>
          <w:rFonts w:ascii="Times New Roman" w:hAnsi="Times New Roman" w:cs="Times New Roman"/>
          <w:sz w:val="28"/>
          <w:szCs w:val="28"/>
        </w:rPr>
        <w:t xml:space="preserve">Сідні. </w:t>
      </w:r>
      <w:r w:rsidR="00CF1739">
        <w:rPr>
          <w:rFonts w:ascii="Times New Roman" w:hAnsi="Times New Roman" w:cs="Times New Roman"/>
          <w:sz w:val="28"/>
          <w:szCs w:val="28"/>
        </w:rPr>
        <w:t>Сліди творчої манери всіх цих митців, за бажання, можна</w:t>
      </w:r>
      <w:r w:rsidR="00320797">
        <w:rPr>
          <w:rFonts w:ascii="Times New Roman" w:hAnsi="Times New Roman" w:cs="Times New Roman"/>
          <w:sz w:val="28"/>
          <w:szCs w:val="28"/>
        </w:rPr>
        <w:t xml:space="preserve"> відшукати у ліриці Дж. Донна. Проте, на наше переконання, як вихідний варіант петраркізму завжди повинна розглядатися любо</w:t>
      </w:r>
      <w:r w:rsidR="00AB17D3">
        <w:rPr>
          <w:rFonts w:ascii="Times New Roman" w:hAnsi="Times New Roman" w:cs="Times New Roman"/>
          <w:sz w:val="28"/>
          <w:szCs w:val="28"/>
        </w:rPr>
        <w:t xml:space="preserve">вна лірика самого Ф. Петрарки. </w:t>
      </w:r>
      <w:r w:rsidR="00AB17D3">
        <w:rPr>
          <w:rFonts w:ascii="Times New Roman" w:hAnsi="Times New Roman" w:cs="Times New Roman"/>
          <w:sz w:val="28"/>
          <w:szCs w:val="28"/>
        </w:rPr>
        <w:lastRenderedPageBreak/>
        <w:t>Дуже к</w:t>
      </w:r>
      <w:r w:rsidR="00320797">
        <w:rPr>
          <w:rFonts w:ascii="Times New Roman" w:hAnsi="Times New Roman" w:cs="Times New Roman"/>
          <w:sz w:val="28"/>
          <w:szCs w:val="28"/>
        </w:rPr>
        <w:t>оротко зупинимося на тих її особливостях, які знайшли продуктивне продовження у творчості численних адептів італійського генія.</w:t>
      </w:r>
    </w:p>
    <w:p w:rsidR="00893548" w:rsidRDefault="00F354D5" w:rsidP="00564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4D5">
        <w:rPr>
          <w:rFonts w:ascii="Times New Roman" w:hAnsi="Times New Roman" w:cs="Times New Roman"/>
          <w:sz w:val="28"/>
          <w:szCs w:val="28"/>
        </w:rPr>
        <w:t>Як відомо,</w:t>
      </w:r>
      <w:r w:rsidR="00FD0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44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пісень» – це сумна історія кохання </w:t>
      </w:r>
      <w:r w:rsidR="001F3DB5">
        <w:rPr>
          <w:rFonts w:ascii="Times New Roman" w:hAnsi="Times New Roman" w:cs="Times New Roman"/>
          <w:sz w:val="28"/>
          <w:szCs w:val="28"/>
        </w:rPr>
        <w:t>героя Ф. Петрарки до жінки, котра</w:t>
      </w:r>
      <w:r w:rsidR="00FD0E96">
        <w:rPr>
          <w:rFonts w:ascii="Times New Roman" w:hAnsi="Times New Roman" w:cs="Times New Roman"/>
          <w:sz w:val="28"/>
          <w:szCs w:val="28"/>
        </w:rPr>
        <w:t xml:space="preserve"> сховалася під</w:t>
      </w:r>
      <w:r>
        <w:rPr>
          <w:rFonts w:ascii="Times New Roman" w:hAnsi="Times New Roman" w:cs="Times New Roman"/>
          <w:sz w:val="28"/>
          <w:szCs w:val="28"/>
        </w:rPr>
        <w:t xml:space="preserve"> ім</w:t>
      </w:r>
      <w:r w:rsidR="00FD0E96">
        <w:rPr>
          <w:rFonts w:ascii="Times New Roman" w:hAnsi="Times New Roman" w:cs="Times New Roman"/>
          <w:sz w:val="28"/>
          <w:szCs w:val="28"/>
        </w:rPr>
        <w:t>енем</w:t>
      </w:r>
      <w:r w:rsidR="003A7312">
        <w:rPr>
          <w:rFonts w:ascii="Times New Roman" w:hAnsi="Times New Roman" w:cs="Times New Roman"/>
          <w:sz w:val="28"/>
          <w:szCs w:val="28"/>
        </w:rPr>
        <w:t xml:space="preserve"> Лаури</w:t>
      </w:r>
      <w:r>
        <w:rPr>
          <w:rFonts w:ascii="Times New Roman" w:hAnsi="Times New Roman" w:cs="Times New Roman"/>
          <w:sz w:val="28"/>
          <w:szCs w:val="28"/>
        </w:rPr>
        <w:t xml:space="preserve">. Взаємини героїв побудовані </w:t>
      </w:r>
      <w:r w:rsidR="001F3DB5">
        <w:rPr>
          <w:rFonts w:ascii="Times New Roman" w:hAnsi="Times New Roman" w:cs="Times New Roman"/>
          <w:sz w:val="28"/>
          <w:szCs w:val="28"/>
        </w:rPr>
        <w:t>за взірцем куртуазного кохання</w:t>
      </w:r>
      <w:r w:rsidR="008E35B5">
        <w:rPr>
          <w:rFonts w:ascii="Times New Roman" w:hAnsi="Times New Roman" w:cs="Times New Roman"/>
          <w:sz w:val="28"/>
          <w:szCs w:val="28"/>
        </w:rPr>
        <w:t>, кохання-служіння</w:t>
      </w:r>
      <w:r w:rsidR="001F3DB5">
        <w:rPr>
          <w:rFonts w:ascii="Times New Roman" w:hAnsi="Times New Roman" w:cs="Times New Roman"/>
          <w:sz w:val="28"/>
          <w:szCs w:val="28"/>
        </w:rPr>
        <w:t>: любов зароджується з першого погляду, проте</w:t>
      </w:r>
      <w:r w:rsidR="003A7312">
        <w:rPr>
          <w:rFonts w:ascii="Times New Roman" w:hAnsi="Times New Roman" w:cs="Times New Roman"/>
          <w:sz w:val="28"/>
          <w:szCs w:val="28"/>
        </w:rPr>
        <w:t xml:space="preserve"> героїня</w:t>
      </w:r>
      <w:r>
        <w:rPr>
          <w:rFonts w:ascii="Times New Roman" w:hAnsi="Times New Roman" w:cs="Times New Roman"/>
          <w:sz w:val="28"/>
          <w:szCs w:val="28"/>
        </w:rPr>
        <w:t xml:space="preserve"> принципово недосяжна для </w:t>
      </w:r>
      <w:r w:rsidR="001F3DB5">
        <w:rPr>
          <w:rFonts w:ascii="Times New Roman" w:hAnsi="Times New Roman" w:cs="Times New Roman"/>
          <w:sz w:val="28"/>
          <w:szCs w:val="28"/>
        </w:rPr>
        <w:t>закоханого, він може лише зда</w:t>
      </w:r>
      <w:r>
        <w:rPr>
          <w:rFonts w:ascii="Times New Roman" w:hAnsi="Times New Roman" w:cs="Times New Roman"/>
          <w:sz w:val="28"/>
          <w:szCs w:val="28"/>
        </w:rPr>
        <w:t>ля спостерігати за нею, милува</w:t>
      </w:r>
      <w:r w:rsidR="00CF1739">
        <w:rPr>
          <w:rFonts w:ascii="Times New Roman" w:hAnsi="Times New Roman" w:cs="Times New Roman"/>
          <w:sz w:val="28"/>
          <w:szCs w:val="28"/>
        </w:rPr>
        <w:t>тися її красою, голосом, манерами</w:t>
      </w:r>
      <w:r>
        <w:rPr>
          <w:rFonts w:ascii="Times New Roman" w:hAnsi="Times New Roman" w:cs="Times New Roman"/>
          <w:sz w:val="28"/>
          <w:szCs w:val="28"/>
        </w:rPr>
        <w:t xml:space="preserve">, не очікуючи на взаємність. </w:t>
      </w:r>
      <w:r w:rsidR="003A7312">
        <w:rPr>
          <w:rFonts w:ascii="Times New Roman" w:hAnsi="Times New Roman" w:cs="Times New Roman"/>
          <w:sz w:val="28"/>
          <w:szCs w:val="28"/>
        </w:rPr>
        <w:t>Лаура жорстока і черства, горда</w:t>
      </w:r>
      <w:r w:rsidR="00A642F1">
        <w:rPr>
          <w:rFonts w:ascii="Times New Roman" w:hAnsi="Times New Roman" w:cs="Times New Roman"/>
          <w:sz w:val="28"/>
          <w:szCs w:val="28"/>
        </w:rPr>
        <w:t xml:space="preserve"> і незворушна, її  серце крижане</w:t>
      </w:r>
      <w:r w:rsidR="003A7312">
        <w:rPr>
          <w:rFonts w:ascii="Times New Roman" w:hAnsi="Times New Roman" w:cs="Times New Roman"/>
          <w:sz w:val="28"/>
          <w:szCs w:val="28"/>
        </w:rPr>
        <w:t>. Проте таке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B5">
        <w:rPr>
          <w:rFonts w:ascii="Times New Roman" w:hAnsi="Times New Roman" w:cs="Times New Roman"/>
          <w:sz w:val="28"/>
          <w:szCs w:val="28"/>
        </w:rPr>
        <w:t>почуття</w:t>
      </w:r>
      <w:r w:rsidR="00A642F1">
        <w:rPr>
          <w:rFonts w:ascii="Times New Roman" w:hAnsi="Times New Roman" w:cs="Times New Roman"/>
          <w:sz w:val="28"/>
          <w:szCs w:val="28"/>
        </w:rPr>
        <w:t>, уособлене</w:t>
      </w:r>
      <w:r w:rsidR="009F7112">
        <w:rPr>
          <w:rFonts w:ascii="Times New Roman" w:hAnsi="Times New Roman" w:cs="Times New Roman"/>
          <w:sz w:val="28"/>
          <w:szCs w:val="28"/>
        </w:rPr>
        <w:t>, до слова, в образі Амура,</w:t>
      </w:r>
      <w:r>
        <w:rPr>
          <w:rFonts w:ascii="Times New Roman" w:hAnsi="Times New Roman" w:cs="Times New Roman"/>
          <w:sz w:val="28"/>
          <w:szCs w:val="28"/>
        </w:rPr>
        <w:t xml:space="preserve"> робить </w:t>
      </w:r>
      <w:r w:rsidR="009F7112">
        <w:rPr>
          <w:rFonts w:ascii="Times New Roman" w:hAnsi="Times New Roman" w:cs="Times New Roman"/>
          <w:sz w:val="28"/>
          <w:szCs w:val="28"/>
        </w:rPr>
        <w:t>героя</w:t>
      </w:r>
      <w:r w:rsidR="003A7312">
        <w:rPr>
          <w:rFonts w:ascii="Times New Roman" w:hAnsi="Times New Roman" w:cs="Times New Roman"/>
          <w:sz w:val="28"/>
          <w:szCs w:val="28"/>
        </w:rPr>
        <w:t xml:space="preserve"> шляхетнішим і </w:t>
      </w:r>
      <w:r>
        <w:rPr>
          <w:rFonts w:ascii="Times New Roman" w:hAnsi="Times New Roman" w:cs="Times New Roman"/>
          <w:sz w:val="28"/>
          <w:szCs w:val="28"/>
        </w:rPr>
        <w:t>духовно багатшим</w:t>
      </w:r>
      <w:r w:rsidR="003A7312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312">
        <w:rPr>
          <w:rFonts w:ascii="Times New Roman" w:hAnsi="Times New Roman" w:cs="Times New Roman"/>
          <w:sz w:val="28"/>
          <w:szCs w:val="28"/>
        </w:rPr>
        <w:t xml:space="preserve"> окрім того,</w:t>
      </w:r>
      <w:r>
        <w:rPr>
          <w:rFonts w:ascii="Times New Roman" w:hAnsi="Times New Roman" w:cs="Times New Roman"/>
          <w:sz w:val="28"/>
          <w:szCs w:val="28"/>
        </w:rPr>
        <w:t xml:space="preserve"> оскіл</w:t>
      </w:r>
      <w:r w:rsidR="003A7312">
        <w:rPr>
          <w:rFonts w:ascii="Times New Roman" w:hAnsi="Times New Roman" w:cs="Times New Roman"/>
          <w:sz w:val="28"/>
          <w:szCs w:val="28"/>
        </w:rPr>
        <w:t>ьки жінка</w:t>
      </w:r>
      <w:r>
        <w:rPr>
          <w:rFonts w:ascii="Times New Roman" w:hAnsi="Times New Roman" w:cs="Times New Roman"/>
          <w:sz w:val="28"/>
          <w:szCs w:val="28"/>
        </w:rPr>
        <w:t xml:space="preserve"> є більше ангельським створінням, аніж людським, підносить його до божес</w:t>
      </w:r>
      <w:r w:rsidR="001F3DB5">
        <w:rPr>
          <w:rFonts w:ascii="Times New Roman" w:hAnsi="Times New Roman" w:cs="Times New Roman"/>
          <w:sz w:val="28"/>
          <w:szCs w:val="28"/>
        </w:rPr>
        <w:t>твенних висот. Особливо помітними</w:t>
      </w:r>
      <w:r>
        <w:rPr>
          <w:rFonts w:ascii="Times New Roman" w:hAnsi="Times New Roman" w:cs="Times New Roman"/>
          <w:sz w:val="28"/>
          <w:szCs w:val="28"/>
        </w:rPr>
        <w:t xml:space="preserve"> ці мотиви стають у другій частині «</w:t>
      </w:r>
      <w:r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893548">
        <w:rPr>
          <w:rFonts w:ascii="Times New Roman" w:hAnsi="Times New Roman" w:cs="Times New Roman"/>
          <w:sz w:val="28"/>
          <w:szCs w:val="28"/>
          <w:lang w:val="ru-RU"/>
        </w:rPr>
        <w:t>» (</w:t>
      </w:r>
      <w:r>
        <w:rPr>
          <w:rFonts w:ascii="Times New Roman" w:hAnsi="Times New Roman" w:cs="Times New Roman"/>
          <w:sz w:val="28"/>
          <w:szCs w:val="28"/>
          <w:lang w:val="ru-RU"/>
        </w:rPr>
        <w:t>«На смерть мадонни Лаури»</w:t>
      </w:r>
      <w:r w:rsidR="00FD0E96">
        <w:rPr>
          <w:rFonts w:ascii="Times New Roman" w:hAnsi="Times New Roman" w:cs="Times New Roman"/>
          <w:sz w:val="28"/>
          <w:szCs w:val="28"/>
          <w:lang w:val="ru-RU"/>
        </w:rPr>
        <w:t>), коли героїня</w:t>
      </w:r>
      <w:r>
        <w:rPr>
          <w:rFonts w:ascii="Times New Roman" w:hAnsi="Times New Roman" w:cs="Times New Roman"/>
          <w:sz w:val="28"/>
          <w:szCs w:val="28"/>
        </w:rPr>
        <w:t xml:space="preserve"> помирає і вже не може спокушати героя тілесно</w:t>
      </w:r>
      <w:r w:rsidR="001F3DB5">
        <w:rPr>
          <w:rFonts w:ascii="Times New Roman" w:hAnsi="Times New Roman" w:cs="Times New Roman"/>
          <w:sz w:val="28"/>
          <w:szCs w:val="28"/>
        </w:rPr>
        <w:t xml:space="preserve">, заступати йому </w:t>
      </w:r>
      <w:r w:rsidR="003A7312">
        <w:rPr>
          <w:rFonts w:ascii="Times New Roman" w:hAnsi="Times New Roman" w:cs="Times New Roman"/>
          <w:sz w:val="28"/>
          <w:szCs w:val="28"/>
        </w:rPr>
        <w:t xml:space="preserve">праведну </w:t>
      </w:r>
      <w:r w:rsidR="001F3DB5">
        <w:rPr>
          <w:rFonts w:ascii="Times New Roman" w:hAnsi="Times New Roman" w:cs="Times New Roman"/>
          <w:sz w:val="28"/>
          <w:szCs w:val="28"/>
        </w:rPr>
        <w:t>дорогу до Бога (нагадаємо, Ф. Петрарка мав духовний сан)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DB5">
        <w:rPr>
          <w:rFonts w:ascii="Times New Roman" w:hAnsi="Times New Roman" w:cs="Times New Roman"/>
          <w:sz w:val="28"/>
          <w:szCs w:val="28"/>
        </w:rPr>
        <w:t xml:space="preserve"> Поезія при цьому виступає, з одного боку, засобом здобути прихильність Лаури та прославити її у віках, з іншого – </w:t>
      </w:r>
      <w:r w:rsidR="00893548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1F3DB5">
        <w:rPr>
          <w:rFonts w:ascii="Times New Roman" w:hAnsi="Times New Roman" w:cs="Times New Roman"/>
          <w:sz w:val="28"/>
          <w:szCs w:val="28"/>
        </w:rPr>
        <w:t>полегшити душевні страждання безнадійно закоханого поета. В основі такої концепції кохання – теорія неоплатонізму – найбільш вагомої філософської системи європейського Відродження</w:t>
      </w:r>
      <w:r w:rsidR="00FD0E96">
        <w:rPr>
          <w:rFonts w:ascii="Times New Roman" w:hAnsi="Times New Roman" w:cs="Times New Roman"/>
          <w:sz w:val="28"/>
          <w:szCs w:val="28"/>
        </w:rPr>
        <w:t xml:space="preserve"> </w:t>
      </w:r>
      <w:r w:rsidR="00FD0E96">
        <w:rPr>
          <w:rFonts w:ascii="Times New Roman" w:hAnsi="Times New Roman" w:cs="Times New Roman"/>
          <w:sz w:val="28"/>
          <w:szCs w:val="28"/>
        </w:rPr>
        <w:sym w:font="Symbol" w:char="F05B"/>
      </w:r>
      <w:r w:rsidR="00FD0E96">
        <w:rPr>
          <w:rFonts w:ascii="Times New Roman" w:hAnsi="Times New Roman" w:cs="Times New Roman"/>
          <w:sz w:val="28"/>
          <w:szCs w:val="28"/>
        </w:rPr>
        <w:t xml:space="preserve">див.: </w:t>
      </w:r>
      <w:r w:rsidR="00391938">
        <w:rPr>
          <w:rFonts w:ascii="Times New Roman" w:hAnsi="Times New Roman" w:cs="Times New Roman"/>
          <w:sz w:val="28"/>
          <w:szCs w:val="28"/>
        </w:rPr>
        <w:t>11</w:t>
      </w:r>
      <w:r w:rsidR="00FD0E96">
        <w:rPr>
          <w:rFonts w:ascii="Times New Roman" w:hAnsi="Times New Roman" w:cs="Times New Roman"/>
          <w:sz w:val="28"/>
          <w:szCs w:val="28"/>
        </w:rPr>
        <w:sym w:font="Symbol" w:char="F05D"/>
      </w:r>
      <w:r w:rsidR="001F3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DB5" w:rsidRPr="00F354D5" w:rsidRDefault="001F3DB5" w:rsidP="00564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ж говорити про художню форму, а не ідейний зміст, то тут варто насамперед згад</w:t>
      </w:r>
      <w:r w:rsidR="00564E8C">
        <w:rPr>
          <w:rFonts w:ascii="Times New Roman" w:hAnsi="Times New Roman" w:cs="Times New Roman"/>
          <w:sz w:val="28"/>
          <w:szCs w:val="28"/>
        </w:rPr>
        <w:t>ати про ліричний жанр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564E8C">
        <w:rPr>
          <w:rFonts w:ascii="Times New Roman" w:hAnsi="Times New Roman" w:cs="Times New Roman"/>
          <w:sz w:val="28"/>
          <w:szCs w:val="28"/>
        </w:rPr>
        <w:t>нета як найбільш використовуваний</w:t>
      </w:r>
      <w:r>
        <w:rPr>
          <w:rFonts w:ascii="Times New Roman" w:hAnsi="Times New Roman" w:cs="Times New Roman"/>
          <w:sz w:val="28"/>
          <w:szCs w:val="28"/>
        </w:rPr>
        <w:t xml:space="preserve"> Ф. Петраркою, а також його відомі метафори, антитези</w:t>
      </w:r>
      <w:r w:rsidR="00BC4D0D">
        <w:rPr>
          <w:rFonts w:ascii="Times New Roman" w:hAnsi="Times New Roman" w:cs="Times New Roman"/>
          <w:sz w:val="28"/>
          <w:szCs w:val="28"/>
        </w:rPr>
        <w:t>, оксюморони</w:t>
      </w:r>
      <w:r>
        <w:rPr>
          <w:rFonts w:ascii="Times New Roman" w:hAnsi="Times New Roman" w:cs="Times New Roman"/>
          <w:sz w:val="28"/>
          <w:szCs w:val="28"/>
        </w:rPr>
        <w:t xml:space="preserve"> та гіперболи, які в ренесансній літературі </w:t>
      </w:r>
      <w:r w:rsidR="00564E8C">
        <w:rPr>
          <w:rFonts w:ascii="Times New Roman" w:hAnsi="Times New Roman" w:cs="Times New Roman"/>
          <w:sz w:val="28"/>
          <w:szCs w:val="28"/>
        </w:rPr>
        <w:t xml:space="preserve">Європи </w:t>
      </w:r>
      <w:r w:rsidR="003A7312">
        <w:rPr>
          <w:rFonts w:ascii="Times New Roman" w:hAnsi="Times New Roman" w:cs="Times New Roman"/>
          <w:sz w:val="28"/>
          <w:szCs w:val="28"/>
        </w:rPr>
        <w:t>склали</w:t>
      </w:r>
      <w:r>
        <w:rPr>
          <w:rFonts w:ascii="Times New Roman" w:hAnsi="Times New Roman" w:cs="Times New Roman"/>
          <w:sz w:val="28"/>
          <w:szCs w:val="28"/>
        </w:rPr>
        <w:t xml:space="preserve"> своєрідний риторичний код</w:t>
      </w:r>
      <w:r w:rsidR="00564E8C">
        <w:rPr>
          <w:rFonts w:ascii="Times New Roman" w:hAnsi="Times New Roman" w:cs="Times New Roman"/>
          <w:sz w:val="28"/>
          <w:szCs w:val="28"/>
        </w:rPr>
        <w:t>, без використання якого писати</w:t>
      </w:r>
      <w:r>
        <w:rPr>
          <w:rFonts w:ascii="Times New Roman" w:hAnsi="Times New Roman" w:cs="Times New Roman"/>
          <w:sz w:val="28"/>
          <w:szCs w:val="28"/>
        </w:rPr>
        <w:t xml:space="preserve"> любовну лірику було просто немислимо. Це, для прикладу, такі фігуральні утворення, як </w:t>
      </w:r>
      <w:r w:rsidR="00BC4D0D">
        <w:rPr>
          <w:rFonts w:ascii="Times New Roman" w:hAnsi="Times New Roman" w:cs="Times New Roman"/>
          <w:sz w:val="28"/>
          <w:szCs w:val="28"/>
        </w:rPr>
        <w:t>«крижане полумʼя» / «полумʼяний лід», «</w:t>
      </w:r>
      <w:r w:rsidR="00564E8C">
        <w:rPr>
          <w:rFonts w:ascii="Times New Roman" w:hAnsi="Times New Roman" w:cs="Times New Roman"/>
          <w:sz w:val="28"/>
          <w:szCs w:val="28"/>
        </w:rPr>
        <w:t>шквали</w:t>
      </w:r>
      <w:r w:rsidR="00BC4D0D">
        <w:rPr>
          <w:rFonts w:ascii="Times New Roman" w:hAnsi="Times New Roman" w:cs="Times New Roman"/>
          <w:sz w:val="28"/>
          <w:szCs w:val="28"/>
        </w:rPr>
        <w:t xml:space="preserve"> зітхань», «</w:t>
      </w:r>
      <w:r w:rsidR="00564E8C">
        <w:rPr>
          <w:rFonts w:ascii="Times New Roman" w:hAnsi="Times New Roman" w:cs="Times New Roman"/>
          <w:sz w:val="28"/>
          <w:szCs w:val="28"/>
        </w:rPr>
        <w:t>океани</w:t>
      </w:r>
      <w:r w:rsidR="00BC4D0D">
        <w:rPr>
          <w:rFonts w:ascii="Times New Roman" w:hAnsi="Times New Roman" w:cs="Times New Roman"/>
          <w:sz w:val="28"/>
          <w:szCs w:val="28"/>
        </w:rPr>
        <w:t xml:space="preserve"> сліз», «</w:t>
      </w:r>
      <w:r w:rsidR="009F7112">
        <w:rPr>
          <w:rFonts w:ascii="Times New Roman" w:hAnsi="Times New Roman" w:cs="Times New Roman"/>
          <w:sz w:val="28"/>
          <w:szCs w:val="28"/>
        </w:rPr>
        <w:t>приємні</w:t>
      </w:r>
      <w:r w:rsidR="00383058">
        <w:rPr>
          <w:rFonts w:ascii="Times New Roman" w:hAnsi="Times New Roman" w:cs="Times New Roman"/>
          <w:sz w:val="28"/>
          <w:szCs w:val="28"/>
        </w:rPr>
        <w:t xml:space="preserve"> муки</w:t>
      </w:r>
      <w:r w:rsidR="003A7312">
        <w:rPr>
          <w:rFonts w:ascii="Times New Roman" w:hAnsi="Times New Roman" w:cs="Times New Roman"/>
          <w:sz w:val="28"/>
          <w:szCs w:val="28"/>
        </w:rPr>
        <w:t>»</w:t>
      </w:r>
      <w:r w:rsidR="009F7112">
        <w:rPr>
          <w:rFonts w:ascii="Times New Roman" w:hAnsi="Times New Roman" w:cs="Times New Roman"/>
          <w:sz w:val="28"/>
          <w:szCs w:val="28"/>
        </w:rPr>
        <w:t xml:space="preserve">, «солодка печаль», </w:t>
      </w:r>
      <w:r w:rsidR="003A7312">
        <w:rPr>
          <w:rFonts w:ascii="Times New Roman" w:hAnsi="Times New Roman" w:cs="Times New Roman"/>
          <w:sz w:val="28"/>
          <w:szCs w:val="28"/>
        </w:rPr>
        <w:t xml:space="preserve">«солодкі страждання», «солодка смерть», </w:t>
      </w:r>
      <w:r w:rsidR="00BC4D0D">
        <w:rPr>
          <w:rFonts w:ascii="Times New Roman" w:hAnsi="Times New Roman" w:cs="Times New Roman"/>
          <w:sz w:val="28"/>
          <w:szCs w:val="28"/>
        </w:rPr>
        <w:t>«люба ворогиня»</w:t>
      </w:r>
      <w:r w:rsidR="00A117F8">
        <w:rPr>
          <w:rFonts w:ascii="Times New Roman" w:hAnsi="Times New Roman" w:cs="Times New Roman"/>
          <w:sz w:val="28"/>
          <w:szCs w:val="28"/>
        </w:rPr>
        <w:t>,</w:t>
      </w:r>
      <w:r w:rsidR="009F7112">
        <w:rPr>
          <w:rFonts w:ascii="Times New Roman" w:hAnsi="Times New Roman" w:cs="Times New Roman"/>
          <w:sz w:val="28"/>
          <w:szCs w:val="28"/>
        </w:rPr>
        <w:t xml:space="preserve"> «кохання-смерть», «любов-війна»</w:t>
      </w:r>
      <w:r w:rsidR="00BC4D0D">
        <w:rPr>
          <w:rFonts w:ascii="Times New Roman" w:hAnsi="Times New Roman" w:cs="Times New Roman"/>
          <w:sz w:val="28"/>
          <w:szCs w:val="28"/>
        </w:rPr>
        <w:t xml:space="preserve"> і т. ін.</w:t>
      </w:r>
      <w:r w:rsidR="00564E8C">
        <w:rPr>
          <w:rFonts w:ascii="Times New Roman" w:hAnsi="Times New Roman" w:cs="Times New Roman"/>
          <w:sz w:val="28"/>
          <w:szCs w:val="28"/>
        </w:rPr>
        <w:t xml:space="preserve"> </w:t>
      </w:r>
      <w:r w:rsidR="008E35B5">
        <w:rPr>
          <w:rFonts w:ascii="Times New Roman" w:hAnsi="Times New Roman" w:cs="Times New Roman"/>
          <w:sz w:val="28"/>
          <w:szCs w:val="28"/>
        </w:rPr>
        <w:t xml:space="preserve">Типовим завдяки Ф. Петрарці став і портрет донни: білосніжна шкіра, золотисте волосся, голубі очі-зорі, зуби-перли, губи-троянди, витончені руки та шия, тендітний стан. </w:t>
      </w:r>
      <w:r w:rsidR="00312D57">
        <w:rPr>
          <w:rFonts w:ascii="Times New Roman" w:hAnsi="Times New Roman" w:cs="Times New Roman"/>
          <w:sz w:val="28"/>
          <w:szCs w:val="28"/>
        </w:rPr>
        <w:t>Спробуємо прослідкувати</w:t>
      </w:r>
      <w:r w:rsidR="00893548">
        <w:rPr>
          <w:rFonts w:ascii="Times New Roman" w:hAnsi="Times New Roman" w:cs="Times New Roman"/>
          <w:sz w:val="28"/>
          <w:szCs w:val="28"/>
        </w:rPr>
        <w:t xml:space="preserve">, </w:t>
      </w:r>
      <w:r w:rsidR="00893548">
        <w:rPr>
          <w:rFonts w:ascii="Times New Roman" w:hAnsi="Times New Roman" w:cs="Times New Roman"/>
          <w:sz w:val="28"/>
          <w:szCs w:val="28"/>
        </w:rPr>
        <w:lastRenderedPageBreak/>
        <w:t>якою мірою</w:t>
      </w:r>
      <w:r w:rsidR="00D24376">
        <w:rPr>
          <w:rFonts w:ascii="Times New Roman" w:hAnsi="Times New Roman" w:cs="Times New Roman"/>
          <w:sz w:val="28"/>
          <w:szCs w:val="28"/>
        </w:rPr>
        <w:t xml:space="preserve"> </w:t>
      </w:r>
      <w:r w:rsidR="00E45046">
        <w:rPr>
          <w:rFonts w:ascii="Times New Roman" w:hAnsi="Times New Roman" w:cs="Times New Roman"/>
          <w:sz w:val="28"/>
          <w:szCs w:val="28"/>
        </w:rPr>
        <w:t>«Пісні і сонети»</w:t>
      </w:r>
      <w:r w:rsidR="00893548">
        <w:rPr>
          <w:rFonts w:ascii="Times New Roman" w:hAnsi="Times New Roman" w:cs="Times New Roman"/>
          <w:sz w:val="28"/>
          <w:szCs w:val="28"/>
        </w:rPr>
        <w:t xml:space="preserve"> корелюють із основними петрарківськими константами</w:t>
      </w:r>
      <w:r w:rsidR="00E45046">
        <w:rPr>
          <w:rFonts w:ascii="Times New Roman" w:hAnsi="Times New Roman" w:cs="Times New Roman"/>
          <w:sz w:val="28"/>
          <w:szCs w:val="28"/>
        </w:rPr>
        <w:t>.</w:t>
      </w:r>
    </w:p>
    <w:p w:rsidR="00B477E5" w:rsidRDefault="002A7A03" w:rsidP="00866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A03">
        <w:rPr>
          <w:rFonts w:ascii="Times New Roman" w:hAnsi="Times New Roman" w:cs="Times New Roman"/>
          <w:sz w:val="28"/>
          <w:szCs w:val="28"/>
        </w:rPr>
        <w:t xml:space="preserve">Насамперед </w:t>
      </w:r>
      <w:r w:rsidR="00FB40A8">
        <w:rPr>
          <w:rFonts w:ascii="Times New Roman" w:hAnsi="Times New Roman" w:cs="Times New Roman"/>
          <w:sz w:val="28"/>
          <w:szCs w:val="28"/>
        </w:rPr>
        <w:t>слід зазначити</w:t>
      </w:r>
      <w:r>
        <w:rPr>
          <w:rFonts w:ascii="Times New Roman" w:hAnsi="Times New Roman" w:cs="Times New Roman"/>
          <w:sz w:val="28"/>
          <w:szCs w:val="28"/>
        </w:rPr>
        <w:t xml:space="preserve">, що хоча у доробку Дж. Донна і є вірші під назвою «сонет», ця назва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вживається у сенсі, притаманному для тогочасної англійської літератури. </w:t>
      </w:r>
      <w:r w:rsidRPr="002A7A03">
        <w:rPr>
          <w:rFonts w:ascii="Times New Roman" w:hAnsi="Times New Roman" w:cs="Times New Roman"/>
          <w:sz w:val="28"/>
          <w:szCs w:val="28"/>
          <w:lang w:val="ru-RU"/>
        </w:rPr>
        <w:t xml:space="preserve">В англійській мові XVI ст. слово «сонет», паралельно з його класичним потрактуванням як жанрової форми, мало </w:t>
      </w:r>
      <w:r w:rsidR="00584FFC">
        <w:rPr>
          <w:rFonts w:ascii="Times New Roman" w:hAnsi="Times New Roman" w:cs="Times New Roman"/>
          <w:sz w:val="28"/>
          <w:szCs w:val="28"/>
          <w:lang w:val="ru-RU"/>
        </w:rPr>
        <w:t xml:space="preserve">ще </w:t>
      </w:r>
      <w:r w:rsidRPr="002A7A03">
        <w:rPr>
          <w:rFonts w:ascii="Times New Roman" w:hAnsi="Times New Roman" w:cs="Times New Roman"/>
          <w:sz w:val="28"/>
          <w:szCs w:val="28"/>
          <w:lang w:val="ru-RU"/>
        </w:rPr>
        <w:t>й інше значення. В єлизаветинській ліриці сонетами називали невеликі за обсягом вірші любовного змісту та нерегламенованої форми. Оскільки чіткої формальної структури ці твори не мал</w:t>
      </w:r>
      <w:r w:rsidR="00053E3D">
        <w:rPr>
          <w:rFonts w:ascii="Times New Roman" w:hAnsi="Times New Roman" w:cs="Times New Roman"/>
          <w:sz w:val="28"/>
          <w:szCs w:val="28"/>
          <w:lang w:val="ru-RU"/>
        </w:rPr>
        <w:t>и, на їх жанрову приналежність у</w:t>
      </w:r>
      <w:r w:rsidRPr="002A7A03">
        <w:rPr>
          <w:rFonts w:ascii="Times New Roman" w:hAnsi="Times New Roman" w:cs="Times New Roman"/>
          <w:sz w:val="28"/>
          <w:szCs w:val="28"/>
          <w:lang w:val="ru-RU"/>
        </w:rPr>
        <w:t>казувала саме специфіка тематики. Крім того, існувала відмінність і на рівні правопису: сонет як синонім любовної поезії з довільною кількістю рядків писався з однією буквою «n» («sonet»). Сам</w:t>
      </w:r>
      <w:r w:rsidR="00FB40A8">
        <w:rPr>
          <w:rFonts w:ascii="Times New Roman" w:hAnsi="Times New Roman" w:cs="Times New Roman"/>
          <w:sz w:val="28"/>
          <w:szCs w:val="28"/>
          <w:lang w:val="ru-RU"/>
        </w:rPr>
        <w:t>е таке написання маємо й у заголовку збірки Дж. </w:t>
      </w:r>
      <w:r w:rsidR="00B269E4">
        <w:rPr>
          <w:rFonts w:ascii="Times New Roman" w:hAnsi="Times New Roman" w:cs="Times New Roman"/>
          <w:sz w:val="28"/>
          <w:szCs w:val="28"/>
          <w:lang w:val="ru-RU"/>
        </w:rPr>
        <w:t>Донна</w:t>
      </w:r>
      <w:r w:rsidRPr="002A7A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B40A8">
        <w:rPr>
          <w:rFonts w:ascii="Times New Roman" w:hAnsi="Times New Roman" w:cs="Times New Roman"/>
          <w:sz w:val="28"/>
          <w:szCs w:val="28"/>
          <w:lang w:val="ru-RU"/>
        </w:rPr>
        <w:t xml:space="preserve"> і саме тому російською мовою цей заголовок</w:t>
      </w:r>
      <w:r w:rsidRPr="002A7A03">
        <w:rPr>
          <w:rFonts w:ascii="Times New Roman" w:hAnsi="Times New Roman" w:cs="Times New Roman"/>
          <w:sz w:val="28"/>
          <w:szCs w:val="28"/>
          <w:lang w:val="ru-RU"/>
        </w:rPr>
        <w:t xml:space="preserve"> здебільшого перекладають як «Песни и стихотворения о любви».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Тобто власне сонетів як чотирнадцятирядкових віршів із особливою схемою римування в англійського поета немає. </w:t>
      </w:r>
      <w:r w:rsidR="00376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Друга суттєва відмінність між поезією Дж. Донна та Ф. Петрарк</w:t>
      </w:r>
      <w:r w:rsidR="00C26110">
        <w:rPr>
          <w:rFonts w:ascii="Times New Roman" w:hAnsi="Times New Roman" w:cs="Times New Roman"/>
          <w:sz w:val="28"/>
          <w:szCs w:val="28"/>
          <w:lang w:val="ru-RU"/>
        </w:rPr>
        <w:t>и полягає в тому, що у багатьох творах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першого маємо справу з ліричною ситуацією, </w:t>
      </w:r>
      <w:r w:rsidR="00584FFC">
        <w:rPr>
          <w:rFonts w:ascii="Times New Roman" w:hAnsi="Times New Roman" w:cs="Times New Roman"/>
          <w:sz w:val="28"/>
          <w:szCs w:val="28"/>
          <w:lang w:val="ru-RU"/>
        </w:rPr>
        <w:t>кардинально протилежною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петрарківської, в якій герой та героїня перебувають у щасливих </w:t>
      </w:r>
      <w:r w:rsidR="00FB40A8">
        <w:rPr>
          <w:rFonts w:ascii="Times New Roman" w:hAnsi="Times New Roman" w:cs="Times New Roman"/>
          <w:sz w:val="28"/>
          <w:szCs w:val="28"/>
          <w:lang w:val="ru-RU"/>
        </w:rPr>
        <w:t xml:space="preserve">любовних </w:t>
      </w:r>
      <w:r>
        <w:rPr>
          <w:rFonts w:ascii="Times New Roman" w:hAnsi="Times New Roman" w:cs="Times New Roman"/>
          <w:sz w:val="28"/>
          <w:szCs w:val="28"/>
          <w:lang w:val="ru-RU"/>
        </w:rPr>
        <w:t>взаєминах. Одначе, змальоване Дж. Донном кохання, я</w:t>
      </w:r>
      <w:r w:rsidR="00C01063">
        <w:rPr>
          <w:rFonts w:ascii="Times New Roman" w:hAnsi="Times New Roman" w:cs="Times New Roman"/>
          <w:sz w:val="28"/>
          <w:szCs w:val="28"/>
          <w:lang w:val="ru-RU"/>
        </w:rPr>
        <w:t>к і петрарківське, теж у цілому</w:t>
      </w:r>
      <w:r w:rsidR="00893548">
        <w:rPr>
          <w:rFonts w:ascii="Times New Roman" w:hAnsi="Times New Roman" w:cs="Times New Roman"/>
          <w:sz w:val="28"/>
          <w:szCs w:val="28"/>
          <w:lang w:val="ru-RU"/>
        </w:rPr>
        <w:t xml:space="preserve"> відповідає </w:t>
      </w:r>
      <w:r>
        <w:rPr>
          <w:rFonts w:ascii="Times New Roman" w:hAnsi="Times New Roman" w:cs="Times New Roman"/>
          <w:sz w:val="28"/>
          <w:szCs w:val="28"/>
          <w:lang w:val="ru-RU"/>
        </w:rPr>
        <w:t>неоплатон</w:t>
      </w:r>
      <w:r w:rsidR="00893548">
        <w:rPr>
          <w:rFonts w:ascii="Times New Roman" w:hAnsi="Times New Roman" w:cs="Times New Roman"/>
          <w:sz w:val="28"/>
          <w:szCs w:val="28"/>
          <w:lang w:val="ru-RU"/>
        </w:rPr>
        <w:t>ічній концепції</w:t>
      </w:r>
      <w:r w:rsidR="007A451F">
        <w:rPr>
          <w:rFonts w:ascii="Times New Roman" w:hAnsi="Times New Roman" w:cs="Times New Roman"/>
          <w:sz w:val="28"/>
          <w:szCs w:val="28"/>
          <w:lang w:val="ru-RU"/>
        </w:rPr>
        <w:t xml:space="preserve"> (напр., </w:t>
      </w:r>
      <w:r w:rsidR="00DC1398">
        <w:rPr>
          <w:rFonts w:ascii="Times New Roman" w:hAnsi="Times New Roman" w:cs="Times New Roman"/>
          <w:sz w:val="28"/>
          <w:szCs w:val="28"/>
          <w:lang w:val="ru-RU"/>
        </w:rPr>
        <w:t>«Хмара й ангел», «Екстаз», «Добрий ранок», «Мощі»).</w:t>
      </w:r>
      <w:r w:rsidR="0037678D">
        <w:rPr>
          <w:rFonts w:ascii="Times New Roman" w:hAnsi="Times New Roman" w:cs="Times New Roman"/>
          <w:sz w:val="28"/>
          <w:szCs w:val="28"/>
          <w:lang w:val="ru-RU"/>
        </w:rPr>
        <w:t xml:space="preserve"> У всьому ж іншому Дж. Донн</w:t>
      </w:r>
      <w:r w:rsidR="00C90DC9">
        <w:rPr>
          <w:rFonts w:ascii="Times New Roman" w:hAnsi="Times New Roman" w:cs="Times New Roman"/>
          <w:sz w:val="28"/>
          <w:szCs w:val="28"/>
          <w:lang w:val="ru-RU"/>
        </w:rPr>
        <w:t>, як буде показано нами далі,</w:t>
      </w:r>
      <w:r w:rsidR="00053E3D">
        <w:rPr>
          <w:rFonts w:ascii="Times New Roman" w:hAnsi="Times New Roman" w:cs="Times New Roman"/>
          <w:sz w:val="28"/>
          <w:szCs w:val="28"/>
          <w:lang w:val="ru-RU"/>
        </w:rPr>
        <w:t xml:space="preserve"> дуже близький</w:t>
      </w:r>
      <w:r w:rsidR="0037678D">
        <w:rPr>
          <w:rFonts w:ascii="Times New Roman" w:hAnsi="Times New Roman" w:cs="Times New Roman"/>
          <w:sz w:val="28"/>
          <w:szCs w:val="28"/>
          <w:lang w:val="ru-RU"/>
        </w:rPr>
        <w:t xml:space="preserve"> до традицій європейського петраркізму.</w:t>
      </w:r>
    </w:p>
    <w:p w:rsidR="0037678D" w:rsidRDefault="0037678D" w:rsidP="00DB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«Піснях і сонетах» немає портретних хара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>ктеристик героїні, як і не згаду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ється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>її імʼя. Логічно припустити, що</w:t>
      </w:r>
      <w:r w:rsidR="00DB3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позаяк 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 xml:space="preserve">поетичні </w:t>
      </w:r>
      <w:r>
        <w:rPr>
          <w:rFonts w:ascii="Times New Roman" w:hAnsi="Times New Roman" w:cs="Times New Roman"/>
          <w:sz w:val="28"/>
          <w:szCs w:val="28"/>
          <w:lang w:val="ru-RU"/>
        </w:rPr>
        <w:t>тексти цієї збірки створювалися у різний час, то й жіноч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і прототипи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 xml:space="preserve">(якщо такі, звісно, були) –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у них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 xml:space="preserve">теж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>різні. Відтак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говорити про певний узагальнений образ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>жінки в «Піснях і сонетах» можливо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лише дуже умо</w:t>
      </w:r>
      <w:r w:rsidR="0071556A">
        <w:rPr>
          <w:rFonts w:ascii="Times New Roman" w:hAnsi="Times New Roman" w:cs="Times New Roman"/>
          <w:sz w:val="28"/>
          <w:szCs w:val="28"/>
          <w:lang w:val="ru-RU"/>
        </w:rPr>
        <w:t>вно, хоча й можна виділити окремі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сталі його характеристики. Так, як і 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>Ф. Петрарки (</w:t>
      </w:r>
      <w:r w:rsidR="00B15A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5A75" w:rsidRPr="00B15A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59A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D59A6" w:rsidRPr="000D59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13572">
        <w:rPr>
          <w:rFonts w:ascii="Times New Roman" w:hAnsi="Times New Roman" w:cs="Times New Roman"/>
          <w:sz w:val="28"/>
          <w:szCs w:val="28"/>
          <w:lang w:val="en-US"/>
        </w:rPr>
        <w:t>CCXVIII</w:t>
      </w:r>
      <w:r w:rsidR="00213572" w:rsidRPr="002135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59A6">
        <w:rPr>
          <w:rFonts w:ascii="Times New Roman" w:hAnsi="Times New Roman" w:cs="Times New Roman"/>
          <w:sz w:val="28"/>
          <w:szCs w:val="28"/>
          <w:lang w:val="en-US"/>
        </w:rPr>
        <w:t>CCXIX</w:t>
      </w:r>
      <w:r w:rsidR="000D59A6" w:rsidRPr="000D59A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, жінка в Дж. Донна порівнюється із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>сонцем,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 здатна його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t xml:space="preserve">замінити і </w:t>
      </w:r>
      <w:r w:rsidR="00747C1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навіть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>затьмарит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 xml:space="preserve">и (напр.,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>«Приманка», «Добрий ранок»).</w:t>
      </w:r>
      <w:r w:rsidR="003A1B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В обидвох митців героїня змальовується як </w:t>
      </w:r>
      <w:r w:rsidR="00857E88">
        <w:rPr>
          <w:rFonts w:ascii="Times New Roman" w:hAnsi="Times New Roman" w:cs="Times New Roman"/>
          <w:sz w:val="28"/>
          <w:szCs w:val="28"/>
          <w:lang w:val="ru-RU"/>
        </w:rPr>
        <w:t>душа всесвіту, його</w:t>
      </w:r>
      <w:r w:rsidR="000B045E">
        <w:rPr>
          <w:rFonts w:ascii="Times New Roman" w:hAnsi="Times New Roman" w:cs="Times New Roman"/>
          <w:sz w:val="28"/>
          <w:szCs w:val="28"/>
          <w:lang w:val="ru-RU"/>
        </w:rPr>
        <w:t xml:space="preserve"> центр і основа, </w:t>
      </w:r>
      <w:r w:rsidR="000D59A6">
        <w:rPr>
          <w:rFonts w:ascii="Times New Roman" w:hAnsi="Times New Roman" w:cs="Times New Roman"/>
          <w:sz w:val="28"/>
          <w:szCs w:val="28"/>
          <w:lang w:val="ru-RU"/>
        </w:rPr>
        <w:t xml:space="preserve">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її </w:t>
      </w:r>
      <w:r w:rsidR="00074834">
        <w:rPr>
          <w:rFonts w:ascii="Times New Roman" w:hAnsi="Times New Roman" w:cs="Times New Roman"/>
          <w:sz w:val="28"/>
          <w:szCs w:val="28"/>
          <w:lang w:val="ru-RU"/>
        </w:rPr>
        <w:t>хвороба, а тим більше</w:t>
      </w:r>
      <w:r w:rsidR="000B045E">
        <w:rPr>
          <w:rFonts w:ascii="Times New Roman" w:hAnsi="Times New Roman" w:cs="Times New Roman"/>
          <w:sz w:val="28"/>
          <w:szCs w:val="28"/>
          <w:lang w:val="ru-RU"/>
        </w:rPr>
        <w:t xml:space="preserve"> кончина спричиняють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5C6">
        <w:rPr>
          <w:rFonts w:ascii="Times New Roman" w:hAnsi="Times New Roman" w:cs="Times New Roman"/>
          <w:sz w:val="28"/>
          <w:szCs w:val="28"/>
          <w:lang w:val="ru-RU"/>
        </w:rPr>
        <w:t xml:space="preserve">у світі </w:t>
      </w:r>
      <w:r w:rsidR="003A1BA3">
        <w:rPr>
          <w:rFonts w:ascii="Times New Roman" w:hAnsi="Times New Roman" w:cs="Times New Roman"/>
          <w:sz w:val="28"/>
          <w:szCs w:val="28"/>
          <w:lang w:val="ru-RU"/>
        </w:rPr>
        <w:t>незворотні похмурі</w:t>
      </w:r>
      <w:r w:rsidR="009A4475">
        <w:rPr>
          <w:rFonts w:ascii="Times New Roman" w:hAnsi="Times New Roman" w:cs="Times New Roman"/>
          <w:sz w:val="28"/>
          <w:szCs w:val="28"/>
          <w:lang w:val="ru-RU"/>
        </w:rPr>
        <w:t xml:space="preserve"> наслідки. Порівняймо: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9A4475" w:rsidTr="00675B3D">
        <w:tc>
          <w:tcPr>
            <w:tcW w:w="5211" w:type="dxa"/>
          </w:tcPr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Амур мені нашіптує з докором:</w:t>
            </w:r>
          </w:p>
          <w:p w:rsidR="00675B3D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«Вона живе – й безцінна кожна мить, </w:t>
            </w:r>
          </w:p>
          <w:p w:rsidR="001F5AEF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А зникне, о, тоді вже вочевидь 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Блаженне моє царство рухне скоро.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Як без світил і зір небесна шата,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Без вітру сфера, без роси туман,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Як чоловік безріка, безуман,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Як океан без риб і перекатів,</w:t>
            </w:r>
          </w:p>
          <w:p w:rsidR="00213572" w:rsidRPr="00C345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Тоді усе замре в похмурій ночі,</w:t>
            </w:r>
          </w:p>
          <w:p w:rsidR="000347EE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5E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Коли вона склепить навіки очі»</w:t>
            </w:r>
            <w:r w:rsidRPr="0021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A4475" w:rsidRDefault="00213572" w:rsidP="00213572">
            <w:pPr>
              <w:tabs>
                <w:tab w:val="left" w:pos="13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5B"/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434066" w:rsidRPr="00434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</w:instrTex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REF</w:instrText>
            </w:r>
            <w:r w:rsidR="00434066" w:rsidRPr="00434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_</w:instrTex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Ref</w:instrText>
            </w:r>
            <w:r w:rsidR="00434066" w:rsidRPr="00434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93234707 \</w:instrTex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</w:instrText>
            </w:r>
            <w:r w:rsidR="00434066" w:rsidRPr="00434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\</w:instrTex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</w:instrText>
            </w:r>
            <w:r w:rsidR="00434066" w:rsidRPr="004340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</w:instrText>
            </w:r>
            <w:r w:rsidR="00675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\* MERGEFORMAT </w:instrTex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DA1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3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434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4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 </w:t>
            </w:r>
            <w:r w:rsidRPr="0021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5D"/>
            </w:r>
            <w:r w:rsidRPr="0021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43" w:type="dxa"/>
          </w:tcPr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 yet thou canst not die, I know;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To leave this world behind, is death;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 when thou from this world wilt go,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The whole world vapours with thy breath.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Or if, when thou, the world's soul, goʼst,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It stay, 'tis but thy carcase then;</w:t>
            </w:r>
          </w:p>
          <w:p w:rsidR="00224402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fairest woman, but thy ghost,</w:t>
            </w:r>
          </w:p>
          <w:p w:rsidR="00CF2E4D" w:rsidRPr="00224402" w:rsidRDefault="00224402" w:rsidP="00224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4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But corrupt worms, the worthiest men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1"/>
            </w:r>
            <w:r w:rsidRPr="0022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2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ym w:font="Symbol" w:char="F05B"/>
            </w:r>
            <w:r w:rsidR="00E12E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 w:rsidR="00E12E85" w:rsidRPr="0022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REF _Ref93236472 \r \h </w:instrText>
            </w:r>
            <w:r w:rsidR="00E12E85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 w:rsidR="00E12E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="00DA1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12E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end"/>
            </w:r>
            <w:r w:rsidR="00CF2E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ym w:font="Symbol" w:char="F05D"/>
            </w:r>
            <w:r w:rsidR="00CF2E4D" w:rsidRPr="0022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40D0A" w:rsidRPr="003A1BA3" w:rsidRDefault="00857E88" w:rsidP="00B206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 і в «</w:t>
      </w:r>
      <w:r>
        <w:rPr>
          <w:rFonts w:ascii="Times New Roman" w:hAnsi="Times New Roman" w:cs="Times New Roman"/>
          <w:sz w:val="28"/>
          <w:szCs w:val="28"/>
          <w:lang w:val="en-US"/>
        </w:rPr>
        <w:t>Canzoniere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2B7F">
        <w:rPr>
          <w:rFonts w:ascii="Times New Roman" w:hAnsi="Times New Roman" w:cs="Times New Roman"/>
          <w:sz w:val="28"/>
          <w:szCs w:val="28"/>
          <w:lang w:val="ru-RU"/>
        </w:rPr>
        <w:t>, можемо натрапити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«Піснях і сонетах»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6A2B7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мотиви смерті самого ліричного героя. В італійського авт</w:t>
      </w:r>
      <w:r w:rsidR="000B61FE">
        <w:rPr>
          <w:rFonts w:ascii="Times New Roman" w:hAnsi="Times New Roman" w:cs="Times New Roman"/>
          <w:sz w:val="28"/>
          <w:szCs w:val="28"/>
          <w:lang w:val="ru-RU"/>
        </w:rPr>
        <w:t>ора вони здебільшого</w:t>
      </w:r>
      <w:r w:rsidR="000347EE">
        <w:rPr>
          <w:rFonts w:ascii="Times New Roman" w:hAnsi="Times New Roman" w:cs="Times New Roman"/>
          <w:sz w:val="28"/>
          <w:szCs w:val="28"/>
          <w:lang w:val="ru-RU"/>
        </w:rPr>
        <w:t xml:space="preserve"> актуалізовані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другій ч</w:t>
      </w:r>
      <w:r w:rsidR="006A2B7F">
        <w:rPr>
          <w:rFonts w:ascii="Times New Roman" w:hAnsi="Times New Roman" w:cs="Times New Roman"/>
          <w:sz w:val="28"/>
          <w:szCs w:val="28"/>
          <w:lang w:val="ru-RU"/>
        </w:rPr>
        <w:t>астині збірки, де закоханий</w:t>
      </w:r>
      <w:r>
        <w:rPr>
          <w:rFonts w:ascii="Times New Roman" w:hAnsi="Times New Roman" w:cs="Times New Roman"/>
          <w:sz w:val="28"/>
          <w:szCs w:val="28"/>
          <w:lang w:val="ru-RU"/>
        </w:rPr>
        <w:t>, не знайшовши в собі мужності, аби змиритися зі смертю коханої</w:t>
      </w:r>
      <w:r w:rsidR="006A2B7F">
        <w:rPr>
          <w:rFonts w:ascii="Times New Roman" w:hAnsi="Times New Roman" w:cs="Times New Roman"/>
          <w:sz w:val="28"/>
          <w:szCs w:val="28"/>
          <w:lang w:val="ru-RU"/>
        </w:rPr>
        <w:t xml:space="preserve"> жінки</w:t>
      </w:r>
      <w:r w:rsidR="00D12A90">
        <w:rPr>
          <w:rFonts w:ascii="Times New Roman" w:hAnsi="Times New Roman" w:cs="Times New Roman"/>
          <w:sz w:val="28"/>
          <w:szCs w:val="28"/>
          <w:lang w:val="ru-RU"/>
        </w:rPr>
        <w:t>, готується</w:t>
      </w:r>
      <w:r w:rsidR="007A451F">
        <w:rPr>
          <w:rFonts w:ascii="Times New Roman" w:hAnsi="Times New Roman" w:cs="Times New Roman"/>
          <w:sz w:val="28"/>
          <w:szCs w:val="28"/>
          <w:lang w:val="ru-RU"/>
        </w:rPr>
        <w:t xml:space="preserve"> піти вслід за нею (напр.</w:t>
      </w:r>
      <w:r w:rsidR="006A2B7F" w:rsidRPr="006A2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3F3C">
        <w:rPr>
          <w:rFonts w:ascii="Times New Roman" w:hAnsi="Times New Roman" w:cs="Times New Roman"/>
          <w:sz w:val="28"/>
          <w:szCs w:val="28"/>
          <w:lang w:val="en-US"/>
        </w:rPr>
        <w:t>CCLI</w:t>
      </w:r>
      <w:r w:rsidR="00493F3C" w:rsidRPr="00493F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42C5B">
        <w:rPr>
          <w:rFonts w:ascii="Times New Roman" w:hAnsi="Times New Roman" w:cs="Times New Roman"/>
          <w:sz w:val="28"/>
          <w:szCs w:val="28"/>
          <w:lang w:val="en-US"/>
        </w:rPr>
        <w:t>CCXCII</w:t>
      </w:r>
      <w:r w:rsidR="00B42C5B" w:rsidRPr="00493F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2B7F">
        <w:rPr>
          <w:rFonts w:ascii="Times New Roman" w:hAnsi="Times New Roman" w:cs="Times New Roman"/>
          <w:sz w:val="28"/>
          <w:szCs w:val="28"/>
          <w:lang w:val="en-US"/>
        </w:rPr>
        <w:t>CCCXX</w:t>
      </w:r>
      <w:r w:rsidR="006A2B7F" w:rsidRPr="006A2B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2B7F">
        <w:rPr>
          <w:rFonts w:ascii="Times New Roman" w:hAnsi="Times New Roman" w:cs="Times New Roman"/>
          <w:sz w:val="28"/>
          <w:szCs w:val="28"/>
          <w:lang w:val="en-US"/>
        </w:rPr>
        <w:t>CCCXLIX</w:t>
      </w:r>
      <w:r w:rsidR="006A2B7F">
        <w:rPr>
          <w:rFonts w:ascii="Times New Roman" w:hAnsi="Times New Roman" w:cs="Times New Roman"/>
          <w:sz w:val="28"/>
          <w:szCs w:val="28"/>
        </w:rPr>
        <w:t>)</w:t>
      </w:r>
      <w:r w:rsidR="000347EE">
        <w:rPr>
          <w:rFonts w:ascii="Times New Roman" w:hAnsi="Times New Roman" w:cs="Times New Roman"/>
          <w:sz w:val="28"/>
          <w:szCs w:val="28"/>
        </w:rPr>
        <w:t>, хоча й за життя герой</w:t>
      </w:r>
      <w:r w:rsidR="00493F3C">
        <w:rPr>
          <w:rFonts w:ascii="Times New Roman" w:hAnsi="Times New Roman" w:cs="Times New Roman"/>
          <w:sz w:val="28"/>
          <w:szCs w:val="28"/>
        </w:rPr>
        <w:t xml:space="preserve"> неодноразово кликав смерть, </w:t>
      </w:r>
      <w:r w:rsidR="00514C7B">
        <w:rPr>
          <w:rFonts w:ascii="Times New Roman" w:hAnsi="Times New Roman" w:cs="Times New Roman"/>
          <w:sz w:val="28"/>
          <w:szCs w:val="28"/>
        </w:rPr>
        <w:t xml:space="preserve">аби позбутися любовних </w:t>
      </w:r>
      <w:r w:rsidR="00514C7B">
        <w:rPr>
          <w:rFonts w:ascii="Times New Roman" w:hAnsi="Times New Roman" w:cs="Times New Roman"/>
          <w:sz w:val="28"/>
          <w:szCs w:val="28"/>
          <w:lang w:val="ru-RU"/>
        </w:rPr>
        <w:t>мук</w:t>
      </w:r>
      <w:r w:rsidR="00493F3C">
        <w:rPr>
          <w:rFonts w:ascii="Times New Roman" w:hAnsi="Times New Roman" w:cs="Times New Roman"/>
          <w:sz w:val="28"/>
          <w:szCs w:val="28"/>
        </w:rPr>
        <w:t xml:space="preserve"> (напр., </w:t>
      </w:r>
      <w:r w:rsidR="00493F3C"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="00493F3C" w:rsidRPr="00493F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3F3C">
        <w:rPr>
          <w:rFonts w:ascii="Times New Roman" w:hAnsi="Times New Roman" w:cs="Times New Roman"/>
          <w:sz w:val="28"/>
          <w:szCs w:val="28"/>
          <w:lang w:val="en-US"/>
        </w:rPr>
        <w:t>CCXVII</w:t>
      </w:r>
      <w:r w:rsidR="00493F3C" w:rsidRPr="00493F3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A2B7F">
        <w:rPr>
          <w:rFonts w:ascii="Times New Roman" w:hAnsi="Times New Roman" w:cs="Times New Roman"/>
          <w:sz w:val="28"/>
          <w:szCs w:val="28"/>
        </w:rPr>
        <w:t xml:space="preserve">. У Дж. Донна маємо </w:t>
      </w:r>
      <w:r w:rsidR="0057783F">
        <w:rPr>
          <w:rFonts w:ascii="Times New Roman" w:hAnsi="Times New Roman" w:cs="Times New Roman"/>
          <w:sz w:val="28"/>
          <w:szCs w:val="28"/>
        </w:rPr>
        <w:t xml:space="preserve">дуже </w:t>
      </w:r>
      <w:r w:rsidR="00C86AE9">
        <w:rPr>
          <w:rFonts w:ascii="Times New Roman" w:hAnsi="Times New Roman" w:cs="Times New Roman"/>
          <w:sz w:val="28"/>
          <w:szCs w:val="28"/>
        </w:rPr>
        <w:t>подібну ліричну ситуацію (поезія</w:t>
      </w:r>
      <w:r w:rsidR="0057783F">
        <w:rPr>
          <w:rFonts w:ascii="Times New Roman" w:hAnsi="Times New Roman" w:cs="Times New Roman"/>
          <w:sz w:val="28"/>
          <w:szCs w:val="28"/>
        </w:rPr>
        <w:t xml:space="preserve"> «Повернення»</w:t>
      </w:r>
      <w:r w:rsidR="00C86AE9">
        <w:rPr>
          <w:rFonts w:ascii="Times New Roman" w:hAnsi="Times New Roman" w:cs="Times New Roman"/>
          <w:sz w:val="28"/>
          <w:szCs w:val="28"/>
        </w:rPr>
        <w:t>)</w:t>
      </w:r>
      <w:r w:rsidR="0057783F">
        <w:rPr>
          <w:rFonts w:ascii="Times New Roman" w:hAnsi="Times New Roman" w:cs="Times New Roman"/>
          <w:sz w:val="28"/>
          <w:szCs w:val="28"/>
        </w:rPr>
        <w:t xml:space="preserve">: </w:t>
      </w:r>
      <w:r w:rsidR="0087486F" w:rsidRPr="0087486F">
        <w:rPr>
          <w:rFonts w:ascii="Times New Roman" w:hAnsi="Times New Roman" w:cs="Times New Roman"/>
          <w:i/>
          <w:sz w:val="28"/>
          <w:szCs w:val="28"/>
        </w:rPr>
        <w:t>«</w:t>
      </w:r>
      <w:r w:rsidR="007305C6" w:rsidRPr="00364BFE">
        <w:rPr>
          <w:rFonts w:ascii="Times New Roman" w:hAnsi="Times New Roman" w:cs="Times New Roman"/>
          <w:i/>
          <w:sz w:val="28"/>
          <w:szCs w:val="28"/>
        </w:rPr>
        <w:t>S</w:t>
      </w:r>
      <w:r w:rsidR="007305C6" w:rsidRPr="00364BFE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proofErr w:type="spellStart"/>
      <w:r w:rsidR="007305C6" w:rsidRPr="0087486F">
        <w:rPr>
          <w:rFonts w:ascii="Times New Roman" w:hAnsi="Times New Roman" w:cs="Times New Roman"/>
          <w:i/>
          <w:sz w:val="28"/>
          <w:szCs w:val="28"/>
        </w:rPr>
        <w:t>ʼ</w:t>
      </w:r>
      <w:r w:rsidR="007305C6" w:rsidRPr="00364BFE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dead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7486F">
        <w:rPr>
          <w:rFonts w:ascii="Times New Roman" w:hAnsi="Times New Roman" w:cs="Times New Roman"/>
          <w:i/>
          <w:sz w:val="28"/>
          <w:szCs w:val="28"/>
        </w:rPr>
        <w:t>&lt;…&gt;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so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my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soul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earnestly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released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>,</w:t>
      </w:r>
      <w:r w:rsidR="0087486F">
        <w:rPr>
          <w:rFonts w:ascii="Times New Roman" w:hAnsi="Times New Roman" w:cs="Times New Roman"/>
          <w:i/>
          <w:sz w:val="28"/>
          <w:szCs w:val="28"/>
        </w:rPr>
        <w:t xml:space="preserve"> /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Will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outstrip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hers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bullets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flown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before</w:t>
      </w:r>
      <w:proofErr w:type="spellEnd"/>
      <w:r w:rsidR="0087486F">
        <w:rPr>
          <w:rFonts w:ascii="Times New Roman" w:hAnsi="Times New Roman" w:cs="Times New Roman"/>
          <w:i/>
          <w:sz w:val="28"/>
          <w:szCs w:val="28"/>
        </w:rPr>
        <w:t xml:space="preserve"> / A </w:t>
      </w:r>
      <w:proofErr w:type="spellStart"/>
      <w:r w:rsidR="0087486F">
        <w:rPr>
          <w:rFonts w:ascii="Times New Roman" w:hAnsi="Times New Roman" w:cs="Times New Roman"/>
          <w:i/>
          <w:sz w:val="28"/>
          <w:szCs w:val="28"/>
        </w:rPr>
        <w:t>latter</w:t>
      </w:r>
      <w:proofErr w:type="spellEnd"/>
      <w:r w:rsidR="00874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486F">
        <w:rPr>
          <w:rFonts w:ascii="Times New Roman" w:hAnsi="Times New Roman" w:cs="Times New Roman"/>
          <w:i/>
          <w:sz w:val="28"/>
          <w:szCs w:val="28"/>
        </w:rPr>
        <w:t>bullet</w:t>
      </w:r>
      <w:proofErr w:type="spellEnd"/>
      <w:r w:rsidR="00874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486F">
        <w:rPr>
          <w:rFonts w:ascii="Times New Roman" w:hAnsi="Times New Roman" w:cs="Times New Roman"/>
          <w:i/>
          <w:sz w:val="28"/>
          <w:szCs w:val="28"/>
        </w:rPr>
        <w:t>may</w:t>
      </w:r>
      <w:proofErr w:type="spellEnd"/>
      <w:r w:rsidR="00874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7486F">
        <w:rPr>
          <w:rFonts w:ascii="Times New Roman" w:hAnsi="Times New Roman" w:cs="Times New Roman"/>
          <w:i/>
          <w:sz w:val="28"/>
          <w:szCs w:val="28"/>
        </w:rPr>
        <w:t>oʼ</w:t>
      </w:r>
      <w:r w:rsidR="007305C6" w:rsidRPr="00364BFE">
        <w:rPr>
          <w:rFonts w:ascii="Times New Roman" w:hAnsi="Times New Roman" w:cs="Times New Roman"/>
          <w:i/>
          <w:sz w:val="28"/>
          <w:szCs w:val="28"/>
        </w:rPr>
        <w:t>ertake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powder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being</w:t>
      </w:r>
      <w:proofErr w:type="spellEnd"/>
      <w:r w:rsidR="007305C6" w:rsidRPr="00364B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05C6" w:rsidRPr="00364BFE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87486F">
        <w:rPr>
          <w:rFonts w:ascii="Times New Roman" w:hAnsi="Times New Roman" w:cs="Times New Roman"/>
          <w:i/>
          <w:sz w:val="28"/>
          <w:szCs w:val="28"/>
        </w:rPr>
        <w:t>»</w:t>
      </w:r>
      <w:r w:rsidR="00094AA4">
        <w:rPr>
          <w:rStyle w:val="a6"/>
          <w:rFonts w:ascii="Times New Roman" w:hAnsi="Times New Roman" w:cs="Times New Roman"/>
          <w:i/>
          <w:sz w:val="28"/>
          <w:szCs w:val="28"/>
        </w:rPr>
        <w:footnoteReference w:id="2"/>
      </w:r>
      <w:r w:rsidR="00730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05C6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 xml:space="preserve"> REF _Ref93236472 \r \h 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DA1CD8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305C6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7305C6" w:rsidRPr="007305C6">
        <w:rPr>
          <w:rFonts w:ascii="Times New Roman" w:hAnsi="Times New Roman" w:cs="Times New Roman"/>
          <w:sz w:val="28"/>
          <w:szCs w:val="28"/>
        </w:rPr>
        <w:t>.</w:t>
      </w:r>
      <w:r w:rsidR="003A1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83F">
        <w:rPr>
          <w:rFonts w:ascii="Times New Roman" w:hAnsi="Times New Roman" w:cs="Times New Roman"/>
          <w:sz w:val="28"/>
          <w:szCs w:val="28"/>
        </w:rPr>
        <w:t xml:space="preserve">Крім того, як своєрідна форма смерті потрактоване </w:t>
      </w:r>
      <w:r w:rsidR="007A451F">
        <w:rPr>
          <w:rFonts w:ascii="Times New Roman" w:hAnsi="Times New Roman" w:cs="Times New Roman"/>
          <w:sz w:val="28"/>
          <w:szCs w:val="28"/>
        </w:rPr>
        <w:t xml:space="preserve">у </w:t>
      </w:r>
      <w:r w:rsidR="00D12A90">
        <w:rPr>
          <w:rFonts w:ascii="Times New Roman" w:hAnsi="Times New Roman" w:cs="Times New Roman"/>
          <w:sz w:val="28"/>
          <w:szCs w:val="28"/>
        </w:rPr>
        <w:t>ліриці об</w:t>
      </w:r>
      <w:r w:rsidR="000347EE">
        <w:rPr>
          <w:rFonts w:ascii="Times New Roman" w:hAnsi="Times New Roman" w:cs="Times New Roman"/>
          <w:sz w:val="28"/>
          <w:szCs w:val="28"/>
        </w:rPr>
        <w:t>идв</w:t>
      </w:r>
      <w:r w:rsidR="0057783F">
        <w:rPr>
          <w:rFonts w:ascii="Times New Roman" w:hAnsi="Times New Roman" w:cs="Times New Roman"/>
          <w:sz w:val="28"/>
          <w:szCs w:val="28"/>
        </w:rPr>
        <w:t xml:space="preserve">ох поетів і саме кохання. </w:t>
      </w:r>
      <w:r w:rsidR="0057783F">
        <w:rPr>
          <w:rFonts w:ascii="Times New Roman" w:hAnsi="Times New Roman" w:cs="Times New Roman"/>
          <w:sz w:val="28"/>
          <w:szCs w:val="28"/>
        </w:rPr>
        <w:lastRenderedPageBreak/>
        <w:t>Ф. Петрарка, приміром, у С</w:t>
      </w:r>
      <w:r w:rsidR="00916677">
        <w:rPr>
          <w:rFonts w:ascii="Times New Roman" w:hAnsi="Times New Roman" w:cs="Times New Roman"/>
          <w:sz w:val="28"/>
          <w:szCs w:val="28"/>
        </w:rPr>
        <w:t>ХХХІІ поезії «Книги пісень» називає</w:t>
      </w:r>
      <w:r w:rsidR="0057783F">
        <w:rPr>
          <w:rFonts w:ascii="Times New Roman" w:hAnsi="Times New Roman" w:cs="Times New Roman"/>
          <w:sz w:val="28"/>
          <w:szCs w:val="28"/>
        </w:rPr>
        <w:t xml:space="preserve"> </w:t>
      </w:r>
      <w:r w:rsidR="00916677">
        <w:rPr>
          <w:rFonts w:ascii="Times New Roman" w:hAnsi="Times New Roman" w:cs="Times New Roman"/>
          <w:sz w:val="28"/>
          <w:szCs w:val="28"/>
        </w:rPr>
        <w:t xml:space="preserve">любов </w:t>
      </w:r>
      <w:r w:rsidR="00916677" w:rsidRPr="000347EE">
        <w:rPr>
          <w:rFonts w:ascii="Times New Roman" w:hAnsi="Times New Roman" w:cs="Times New Roman"/>
          <w:sz w:val="28"/>
          <w:szCs w:val="28"/>
        </w:rPr>
        <w:t xml:space="preserve">«живлющою смертю». </w:t>
      </w:r>
      <w:r w:rsidR="0057783F">
        <w:rPr>
          <w:rFonts w:ascii="Times New Roman" w:hAnsi="Times New Roman" w:cs="Times New Roman"/>
          <w:sz w:val="28"/>
          <w:szCs w:val="28"/>
        </w:rPr>
        <w:t>Англійський авто</w:t>
      </w:r>
      <w:r w:rsidR="002A370D">
        <w:rPr>
          <w:rFonts w:ascii="Times New Roman" w:hAnsi="Times New Roman" w:cs="Times New Roman"/>
          <w:sz w:val="28"/>
          <w:szCs w:val="28"/>
        </w:rPr>
        <w:t>р у вірші під назвою «Парадокс»</w:t>
      </w:r>
      <w:r w:rsidR="00AC7673">
        <w:rPr>
          <w:rFonts w:ascii="Times New Roman" w:hAnsi="Times New Roman" w:cs="Times New Roman"/>
          <w:sz w:val="28"/>
          <w:szCs w:val="28"/>
        </w:rPr>
        <w:t xml:space="preserve"> </w:t>
      </w:r>
      <w:r w:rsidR="0057783F">
        <w:rPr>
          <w:rFonts w:ascii="Times New Roman" w:hAnsi="Times New Roman" w:cs="Times New Roman"/>
          <w:sz w:val="28"/>
          <w:szCs w:val="28"/>
        </w:rPr>
        <w:t xml:space="preserve">пропонує </w:t>
      </w:r>
      <w:r w:rsidR="002A370D">
        <w:rPr>
          <w:rFonts w:ascii="Times New Roman" w:hAnsi="Times New Roman" w:cs="Times New Roman"/>
          <w:sz w:val="28"/>
          <w:szCs w:val="28"/>
        </w:rPr>
        <w:t xml:space="preserve">таку </w:t>
      </w:r>
      <w:r w:rsidR="000347EE">
        <w:rPr>
          <w:rFonts w:ascii="Times New Roman" w:hAnsi="Times New Roman" w:cs="Times New Roman"/>
          <w:sz w:val="28"/>
          <w:szCs w:val="28"/>
        </w:rPr>
        <w:t xml:space="preserve">дотепну </w:t>
      </w:r>
      <w:r w:rsidR="0057783F">
        <w:rPr>
          <w:rFonts w:ascii="Times New Roman" w:hAnsi="Times New Roman" w:cs="Times New Roman"/>
          <w:sz w:val="28"/>
          <w:szCs w:val="28"/>
        </w:rPr>
        <w:t>інтерпретацію</w:t>
      </w:r>
      <w:r w:rsidR="00916677">
        <w:rPr>
          <w:rFonts w:ascii="Times New Roman" w:hAnsi="Times New Roman" w:cs="Times New Roman"/>
          <w:sz w:val="28"/>
          <w:szCs w:val="28"/>
        </w:rPr>
        <w:t xml:space="preserve"> мотиву «кохання-смерті»</w:t>
      </w:r>
      <w:r w:rsidR="0057783F">
        <w:rPr>
          <w:rFonts w:ascii="Times New Roman" w:hAnsi="Times New Roman" w:cs="Times New Roman"/>
          <w:sz w:val="28"/>
          <w:szCs w:val="28"/>
        </w:rPr>
        <w:t>:</w:t>
      </w:r>
      <w:r w:rsidR="0087486F">
        <w:rPr>
          <w:rFonts w:ascii="Times New Roman" w:hAnsi="Times New Roman" w:cs="Times New Roman"/>
          <w:sz w:val="28"/>
          <w:szCs w:val="28"/>
        </w:rPr>
        <w:t xml:space="preserve"> </w:t>
      </w:r>
      <w:r w:rsidR="0087486F" w:rsidRPr="0087486F">
        <w:rPr>
          <w:rFonts w:ascii="Times New Roman" w:hAnsi="Times New Roman" w:cs="Times New Roman"/>
          <w:i/>
          <w:sz w:val="28"/>
          <w:szCs w:val="28"/>
        </w:rPr>
        <w:t>«</w:t>
      </w:r>
      <w:r w:rsidR="00B20618" w:rsidRPr="00B20618">
        <w:rPr>
          <w:rFonts w:ascii="Times New Roman" w:hAnsi="Times New Roman" w:cs="Times New Roman"/>
          <w:i/>
          <w:sz w:val="28"/>
          <w:szCs w:val="28"/>
        </w:rPr>
        <w:t>I cann</w:t>
      </w:r>
      <w:r w:rsidR="00B20618">
        <w:rPr>
          <w:rFonts w:ascii="Times New Roman" w:hAnsi="Times New Roman" w:cs="Times New Roman"/>
          <w:i/>
          <w:sz w:val="28"/>
          <w:szCs w:val="28"/>
        </w:rPr>
        <w:t xml:space="preserve">ot say I loved, for who can say / He was kill'd yesterday. /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exces</w:t>
      </w:r>
      <w:r w:rsidR="00B20618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heat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more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young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than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="00B20618">
        <w:rPr>
          <w:rFonts w:ascii="Times New Roman" w:hAnsi="Times New Roman" w:cs="Times New Roman"/>
          <w:i/>
          <w:sz w:val="28"/>
          <w:szCs w:val="28"/>
        </w:rPr>
        <w:t xml:space="preserve">, /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Death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kills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too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much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0618" w:rsidRPr="00B20618">
        <w:rPr>
          <w:rFonts w:ascii="Times New Roman" w:hAnsi="Times New Roman" w:cs="Times New Roman"/>
          <w:i/>
          <w:sz w:val="28"/>
          <w:szCs w:val="28"/>
        </w:rPr>
        <w:t>cold</w:t>
      </w:r>
      <w:proofErr w:type="spellEnd"/>
      <w:r w:rsidR="00B20618" w:rsidRPr="00B20618">
        <w:rPr>
          <w:rFonts w:ascii="Times New Roman" w:hAnsi="Times New Roman" w:cs="Times New Roman"/>
          <w:i/>
          <w:sz w:val="28"/>
          <w:szCs w:val="28"/>
        </w:rPr>
        <w:t xml:space="preserve"> ;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We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die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once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loved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did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die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>,</w:t>
      </w:r>
      <w:r w:rsidR="0087486F">
        <w:rPr>
          <w:rFonts w:ascii="Times New Roman" w:hAnsi="Times New Roman" w:cs="Times New Roman"/>
          <w:sz w:val="28"/>
          <w:szCs w:val="28"/>
        </w:rPr>
        <w:t xml:space="preserve"> /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saith</w:t>
      </w:r>
      <w:proofErr w:type="spellEnd"/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twice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doth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lie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>;</w:t>
      </w:r>
      <w:r w:rsidR="000347EE">
        <w:rPr>
          <w:rFonts w:ascii="Times New Roman" w:hAnsi="Times New Roman" w:cs="Times New Roman"/>
          <w:sz w:val="28"/>
          <w:szCs w:val="28"/>
        </w:rPr>
        <w:t> </w:t>
      </w:r>
      <w:r w:rsidR="0087486F">
        <w:rPr>
          <w:rFonts w:ascii="Times New Roman" w:hAnsi="Times New Roman" w:cs="Times New Roman"/>
          <w:sz w:val="28"/>
          <w:szCs w:val="28"/>
        </w:rPr>
        <w:t xml:space="preserve">/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though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seem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move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stir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>,</w:t>
      </w:r>
      <w:r w:rsidR="00DC5591">
        <w:rPr>
          <w:rFonts w:ascii="Times New Roman" w:hAnsi="Times New Roman" w:cs="Times New Roman"/>
          <w:sz w:val="28"/>
          <w:szCs w:val="28"/>
        </w:rPr>
        <w:t xml:space="preserve"> /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doth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sense</w:t>
      </w:r>
      <w:r w:rsidR="00364BFE" w:rsidRPr="0021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 w:rsidRPr="00364BFE">
        <w:rPr>
          <w:rFonts w:ascii="Times New Roman" w:hAnsi="Times New Roman" w:cs="Times New Roman"/>
          <w:i/>
          <w:sz w:val="28"/>
          <w:szCs w:val="28"/>
          <w:lang w:val="en-US"/>
        </w:rPr>
        <w:t>beguile</w:t>
      </w:r>
      <w:r w:rsidR="00DC5591">
        <w:rPr>
          <w:rFonts w:ascii="Times New Roman" w:hAnsi="Times New Roman" w:cs="Times New Roman"/>
          <w:i/>
          <w:sz w:val="28"/>
          <w:szCs w:val="28"/>
        </w:rPr>
        <w:t>»</w:t>
      </w:r>
      <w:r w:rsidR="00302A3D">
        <w:rPr>
          <w:rStyle w:val="a6"/>
          <w:rFonts w:ascii="Times New Roman" w:hAnsi="Times New Roman" w:cs="Times New Roman"/>
          <w:i/>
          <w:sz w:val="28"/>
          <w:szCs w:val="28"/>
        </w:rPr>
        <w:footnoteReference w:id="3"/>
      </w:r>
      <w:r w:rsidR="00DC5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BFE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12E85" w:rsidRPr="00211D7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E12E85" w:rsidRPr="00211D72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E12E85" w:rsidRPr="00211D72">
        <w:rPr>
          <w:rFonts w:ascii="Times New Roman" w:hAnsi="Times New Roman" w:cs="Times New Roman"/>
          <w:sz w:val="28"/>
          <w:szCs w:val="28"/>
        </w:rPr>
        <w:instrText>93236472 \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E12E85" w:rsidRPr="00211D72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E12E85" w:rsidRPr="00211D7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DA1CD8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64BFE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364BFE" w:rsidRPr="00211D72">
        <w:rPr>
          <w:rFonts w:ascii="Times New Roman" w:hAnsi="Times New Roman" w:cs="Times New Roman"/>
          <w:sz w:val="28"/>
          <w:szCs w:val="28"/>
        </w:rPr>
        <w:t>.</w:t>
      </w:r>
      <w:r w:rsidR="00211D72" w:rsidRPr="00211D72">
        <w:rPr>
          <w:rFonts w:ascii="Times New Roman" w:hAnsi="Times New Roman" w:cs="Times New Roman"/>
          <w:sz w:val="28"/>
          <w:szCs w:val="28"/>
        </w:rPr>
        <w:t xml:space="preserve"> </w:t>
      </w:r>
      <w:r w:rsidR="0057783F">
        <w:rPr>
          <w:rFonts w:ascii="Times New Roman" w:hAnsi="Times New Roman" w:cs="Times New Roman"/>
          <w:sz w:val="28"/>
          <w:szCs w:val="28"/>
        </w:rPr>
        <w:t>Так само зі смертю оби</w:t>
      </w:r>
      <w:r w:rsidR="00D42C11">
        <w:rPr>
          <w:rFonts w:ascii="Times New Roman" w:hAnsi="Times New Roman" w:cs="Times New Roman"/>
          <w:sz w:val="28"/>
          <w:szCs w:val="28"/>
        </w:rPr>
        <w:t>два пое</w:t>
      </w:r>
      <w:r w:rsidR="00514C7B">
        <w:rPr>
          <w:rFonts w:ascii="Times New Roman" w:hAnsi="Times New Roman" w:cs="Times New Roman"/>
          <w:sz w:val="28"/>
          <w:szCs w:val="28"/>
        </w:rPr>
        <w:t>ти ототожнюють розлуку</w:t>
      </w:r>
      <w:r w:rsidR="00D91C8E" w:rsidRPr="00D91C8E">
        <w:rPr>
          <w:rFonts w:ascii="Times New Roman" w:hAnsi="Times New Roman" w:cs="Times New Roman"/>
          <w:sz w:val="28"/>
          <w:szCs w:val="28"/>
        </w:rPr>
        <w:t>:</w:t>
      </w:r>
      <w:r w:rsidR="00D42C11">
        <w:rPr>
          <w:rFonts w:ascii="Times New Roman" w:hAnsi="Times New Roman" w:cs="Times New Roman"/>
          <w:sz w:val="28"/>
          <w:szCs w:val="28"/>
        </w:rPr>
        <w:t xml:space="preserve"> Ф. Петрарка присвячує цій темі, зокрема, </w:t>
      </w:r>
      <w:r w:rsidR="00D42C11">
        <w:rPr>
          <w:rFonts w:ascii="Times New Roman" w:hAnsi="Times New Roman" w:cs="Times New Roman"/>
          <w:sz w:val="28"/>
          <w:szCs w:val="28"/>
          <w:lang w:val="en-US"/>
        </w:rPr>
        <w:t>XLVII</w:t>
      </w:r>
      <w:r w:rsidR="00D42C11" w:rsidRPr="00D42C11">
        <w:rPr>
          <w:rFonts w:ascii="Times New Roman" w:hAnsi="Times New Roman" w:cs="Times New Roman"/>
          <w:sz w:val="28"/>
          <w:szCs w:val="28"/>
        </w:rPr>
        <w:t xml:space="preserve"> </w:t>
      </w:r>
      <w:r w:rsidR="00D42C11">
        <w:rPr>
          <w:rFonts w:ascii="Times New Roman" w:hAnsi="Times New Roman" w:cs="Times New Roman"/>
          <w:sz w:val="28"/>
          <w:szCs w:val="28"/>
        </w:rPr>
        <w:t>в</w:t>
      </w:r>
      <w:r w:rsidR="00514C7B">
        <w:rPr>
          <w:rFonts w:ascii="Times New Roman" w:hAnsi="Times New Roman" w:cs="Times New Roman"/>
          <w:sz w:val="28"/>
          <w:szCs w:val="28"/>
        </w:rPr>
        <w:t>ірш</w:t>
      </w:r>
      <w:r w:rsidR="00D42C11">
        <w:rPr>
          <w:rFonts w:ascii="Times New Roman" w:hAnsi="Times New Roman" w:cs="Times New Roman"/>
          <w:sz w:val="28"/>
          <w:szCs w:val="28"/>
        </w:rPr>
        <w:t>, Дж. Донн – поезії «Останнє зітхання», «Підрахунок», «Прощання. Про сльози».</w:t>
      </w:r>
      <w:r w:rsidR="00211D72" w:rsidRPr="00211D72">
        <w:rPr>
          <w:rFonts w:ascii="Times New Roman" w:hAnsi="Times New Roman" w:cs="Times New Roman"/>
          <w:sz w:val="28"/>
          <w:szCs w:val="28"/>
        </w:rPr>
        <w:t xml:space="preserve"> </w:t>
      </w:r>
      <w:r w:rsidR="00A40D0A" w:rsidRPr="00A40D0A">
        <w:rPr>
          <w:rFonts w:ascii="Times New Roman" w:hAnsi="Times New Roman" w:cs="Times New Roman"/>
          <w:sz w:val="28"/>
          <w:szCs w:val="28"/>
        </w:rPr>
        <w:t xml:space="preserve">Щоправда, навіть смерть не є </w:t>
      </w:r>
      <w:r w:rsidR="000347EE">
        <w:rPr>
          <w:rFonts w:ascii="Times New Roman" w:hAnsi="Times New Roman" w:cs="Times New Roman"/>
          <w:sz w:val="28"/>
          <w:szCs w:val="28"/>
        </w:rPr>
        <w:t xml:space="preserve">у петраркізмі </w:t>
      </w:r>
      <w:r w:rsidR="00A40D0A" w:rsidRPr="00A40D0A">
        <w:rPr>
          <w:rFonts w:ascii="Times New Roman" w:hAnsi="Times New Roman" w:cs="Times New Roman"/>
          <w:sz w:val="28"/>
          <w:szCs w:val="28"/>
        </w:rPr>
        <w:t>кінцем справжнього кохання – у загробному світі закохані обовʼязково мають зустрітися і знову поєднатися. Італійський автор висловлює</w:t>
      </w:r>
      <w:r w:rsidR="000347EE">
        <w:rPr>
          <w:rFonts w:ascii="Times New Roman" w:hAnsi="Times New Roman" w:cs="Times New Roman"/>
          <w:sz w:val="28"/>
          <w:szCs w:val="28"/>
        </w:rPr>
        <w:t xml:space="preserve"> цю думку</w:t>
      </w:r>
      <w:r w:rsidR="001069B5">
        <w:rPr>
          <w:rFonts w:ascii="Times New Roman" w:hAnsi="Times New Roman" w:cs="Times New Roman"/>
          <w:sz w:val="28"/>
          <w:szCs w:val="28"/>
        </w:rPr>
        <w:t xml:space="preserve"> у вірш</w:t>
      </w:r>
      <w:r w:rsidR="001069B5" w:rsidRPr="001069B5">
        <w:rPr>
          <w:rFonts w:ascii="Times New Roman" w:hAnsi="Times New Roman" w:cs="Times New Roman"/>
          <w:sz w:val="28"/>
          <w:szCs w:val="28"/>
        </w:rPr>
        <w:t xml:space="preserve">ах </w:t>
      </w:r>
      <w:r w:rsidR="001069B5">
        <w:rPr>
          <w:rFonts w:ascii="Times New Roman" w:hAnsi="Times New Roman" w:cs="Times New Roman"/>
          <w:sz w:val="28"/>
          <w:szCs w:val="28"/>
          <w:lang w:val="en-US"/>
        </w:rPr>
        <w:t>CCXLVII</w:t>
      </w:r>
      <w:r w:rsidR="001069B5">
        <w:rPr>
          <w:rFonts w:ascii="Times New Roman" w:hAnsi="Times New Roman" w:cs="Times New Roman"/>
          <w:sz w:val="28"/>
          <w:szCs w:val="28"/>
        </w:rPr>
        <w:t xml:space="preserve"> та</w:t>
      </w:r>
      <w:r w:rsidR="001069B5" w:rsidRPr="001069B5">
        <w:rPr>
          <w:rFonts w:ascii="Times New Roman" w:hAnsi="Times New Roman" w:cs="Times New Roman"/>
          <w:sz w:val="28"/>
          <w:szCs w:val="28"/>
        </w:rPr>
        <w:t xml:space="preserve"> </w:t>
      </w:r>
      <w:r w:rsidR="001069B5">
        <w:rPr>
          <w:rFonts w:ascii="Times New Roman" w:hAnsi="Times New Roman" w:cs="Times New Roman"/>
          <w:sz w:val="28"/>
          <w:szCs w:val="28"/>
          <w:lang w:val="en-US"/>
        </w:rPr>
        <w:t>CCXLVIII</w:t>
      </w:r>
      <w:r w:rsidR="00A40D0A">
        <w:rPr>
          <w:rFonts w:ascii="Times New Roman" w:hAnsi="Times New Roman" w:cs="Times New Roman"/>
          <w:sz w:val="28"/>
          <w:szCs w:val="28"/>
        </w:rPr>
        <w:t>, англійський</w:t>
      </w:r>
      <w:r w:rsidR="000347EE">
        <w:rPr>
          <w:rFonts w:ascii="Times New Roman" w:hAnsi="Times New Roman" w:cs="Times New Roman"/>
          <w:sz w:val="28"/>
          <w:szCs w:val="28"/>
        </w:rPr>
        <w:t xml:space="preserve"> – у поезії</w:t>
      </w:r>
      <w:r w:rsidR="00A40D0A" w:rsidRPr="00A40D0A">
        <w:rPr>
          <w:rFonts w:ascii="Times New Roman" w:hAnsi="Times New Roman" w:cs="Times New Roman"/>
          <w:sz w:val="28"/>
          <w:szCs w:val="28"/>
        </w:rPr>
        <w:t xml:space="preserve"> «Річниця».</w:t>
      </w:r>
    </w:p>
    <w:p w:rsidR="0037678D" w:rsidRDefault="007A451F" w:rsidP="00514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Спільним для англійського та італійського поетів є й зіставлення кохання з війною. Ф. Петрарка широко використовував у своїх поезіях воєнну метафорику</w:t>
      </w:r>
      <w:r w:rsidR="00B15A75">
        <w:rPr>
          <w:rFonts w:ascii="Times New Roman" w:hAnsi="Times New Roman" w:cs="Times New Roman"/>
          <w:sz w:val="28"/>
          <w:szCs w:val="28"/>
        </w:rPr>
        <w:t xml:space="preserve">, зокрема писав про </w:t>
      </w:r>
      <w:r w:rsidR="002A370D">
        <w:rPr>
          <w:rFonts w:ascii="Times New Roman" w:hAnsi="Times New Roman" w:cs="Times New Roman"/>
          <w:sz w:val="28"/>
          <w:szCs w:val="28"/>
        </w:rPr>
        <w:t xml:space="preserve">солодкий </w:t>
      </w:r>
      <w:r w:rsidR="00B15A75" w:rsidRPr="000B045E">
        <w:rPr>
          <w:rFonts w:ascii="Times New Roman" w:hAnsi="Times New Roman" w:cs="Times New Roman"/>
          <w:sz w:val="28"/>
          <w:szCs w:val="28"/>
        </w:rPr>
        <w:t>любовний полон (</w:t>
      </w:r>
      <w:r w:rsidR="000B045E">
        <w:rPr>
          <w:rFonts w:ascii="Times New Roman" w:hAnsi="Times New Roman" w:cs="Times New Roman"/>
          <w:sz w:val="28"/>
          <w:szCs w:val="28"/>
          <w:lang w:val="en-US"/>
        </w:rPr>
        <w:t>LXXXIX</w:t>
      </w:r>
      <w:r w:rsidR="00B15A75" w:rsidRPr="000B045E">
        <w:rPr>
          <w:rFonts w:ascii="Times New Roman" w:hAnsi="Times New Roman" w:cs="Times New Roman"/>
          <w:sz w:val="28"/>
          <w:szCs w:val="28"/>
        </w:rPr>
        <w:t>),</w:t>
      </w:r>
      <w:r w:rsidR="00D81B4A">
        <w:rPr>
          <w:rFonts w:ascii="Times New Roman" w:hAnsi="Times New Roman" w:cs="Times New Roman"/>
          <w:sz w:val="28"/>
          <w:szCs w:val="28"/>
        </w:rPr>
        <w:t xml:space="preserve"> про те, що ліричний герой веде</w:t>
      </w:r>
      <w:r w:rsidR="000B045E">
        <w:rPr>
          <w:rFonts w:ascii="Times New Roman" w:hAnsi="Times New Roman" w:cs="Times New Roman"/>
          <w:sz w:val="28"/>
          <w:szCs w:val="28"/>
        </w:rPr>
        <w:t xml:space="preserve"> постійні битви</w:t>
      </w:r>
      <w:r w:rsidR="00B15A75">
        <w:rPr>
          <w:rFonts w:ascii="Times New Roman" w:hAnsi="Times New Roman" w:cs="Times New Roman"/>
          <w:sz w:val="28"/>
          <w:szCs w:val="28"/>
        </w:rPr>
        <w:t xml:space="preserve"> (</w:t>
      </w:r>
      <w:r w:rsidR="00D81B4A">
        <w:rPr>
          <w:rFonts w:ascii="Times New Roman" w:hAnsi="Times New Roman" w:cs="Times New Roman"/>
          <w:sz w:val="28"/>
          <w:szCs w:val="28"/>
          <w:lang w:val="en-US"/>
        </w:rPr>
        <w:t>CXX</w:t>
      </w:r>
      <w:r w:rsidR="00D81B4A">
        <w:rPr>
          <w:rFonts w:ascii="Times New Roman" w:hAnsi="Times New Roman" w:cs="Times New Roman"/>
          <w:sz w:val="28"/>
          <w:szCs w:val="28"/>
        </w:rPr>
        <w:t>І</w:t>
      </w:r>
      <w:r w:rsidR="00B15A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5A75" w:rsidRPr="000B045E">
        <w:rPr>
          <w:rFonts w:ascii="Times New Roman" w:hAnsi="Times New Roman" w:cs="Times New Roman"/>
          <w:sz w:val="28"/>
          <w:szCs w:val="28"/>
        </w:rPr>
        <w:t>)</w:t>
      </w:r>
      <w:r w:rsidR="00D81B4A">
        <w:rPr>
          <w:rFonts w:ascii="Times New Roman" w:hAnsi="Times New Roman" w:cs="Times New Roman"/>
          <w:sz w:val="28"/>
          <w:szCs w:val="28"/>
        </w:rPr>
        <w:t>, а Лаура</w:t>
      </w:r>
      <w:r w:rsidR="002A370D">
        <w:rPr>
          <w:rFonts w:ascii="Times New Roman" w:hAnsi="Times New Roman" w:cs="Times New Roman"/>
          <w:sz w:val="28"/>
          <w:szCs w:val="28"/>
        </w:rPr>
        <w:t xml:space="preserve"> ранить / вбиває</w:t>
      </w:r>
      <w:r w:rsidR="00B15A75" w:rsidRPr="000B045E">
        <w:rPr>
          <w:rFonts w:ascii="Times New Roman" w:hAnsi="Times New Roman" w:cs="Times New Roman"/>
          <w:sz w:val="28"/>
          <w:szCs w:val="28"/>
        </w:rPr>
        <w:t xml:space="preserve"> його своїми стрілами (</w:t>
      </w:r>
      <w:r w:rsidR="00B15A75">
        <w:rPr>
          <w:rFonts w:ascii="Times New Roman" w:hAnsi="Times New Roman" w:cs="Times New Roman"/>
          <w:sz w:val="28"/>
          <w:szCs w:val="28"/>
          <w:lang w:val="en-US"/>
        </w:rPr>
        <w:t>CXXXIII</w:t>
      </w:r>
      <w:r w:rsidR="00B15A75" w:rsidRPr="000B045E">
        <w:rPr>
          <w:rFonts w:ascii="Times New Roman" w:hAnsi="Times New Roman" w:cs="Times New Roman"/>
          <w:sz w:val="28"/>
          <w:szCs w:val="28"/>
        </w:rPr>
        <w:t>)</w:t>
      </w:r>
      <w:r w:rsidR="000B045E">
        <w:rPr>
          <w:rFonts w:ascii="Times New Roman" w:hAnsi="Times New Roman" w:cs="Times New Roman"/>
          <w:sz w:val="28"/>
          <w:szCs w:val="28"/>
        </w:rPr>
        <w:t xml:space="preserve">. Англійський </w:t>
      </w:r>
      <w:r w:rsidR="00C345EE">
        <w:rPr>
          <w:rFonts w:ascii="Times New Roman" w:hAnsi="Times New Roman" w:cs="Times New Roman"/>
          <w:sz w:val="28"/>
          <w:szCs w:val="28"/>
        </w:rPr>
        <w:t>митець теж експлікує характерні</w:t>
      </w:r>
      <w:r w:rsidR="000B045E">
        <w:rPr>
          <w:rFonts w:ascii="Times New Roman" w:hAnsi="Times New Roman" w:cs="Times New Roman"/>
          <w:sz w:val="28"/>
          <w:szCs w:val="28"/>
        </w:rPr>
        <w:t xml:space="preserve"> для європейського петраркізму образ</w:t>
      </w:r>
      <w:r w:rsidR="00C3084F">
        <w:rPr>
          <w:rFonts w:ascii="Times New Roman" w:hAnsi="Times New Roman" w:cs="Times New Roman"/>
          <w:sz w:val="28"/>
          <w:szCs w:val="28"/>
        </w:rPr>
        <w:t>и облоги та капітуляції</w:t>
      </w:r>
      <w:r w:rsidR="000B045E">
        <w:rPr>
          <w:rFonts w:ascii="Times New Roman" w:hAnsi="Times New Roman" w:cs="Times New Roman"/>
          <w:sz w:val="28"/>
          <w:szCs w:val="28"/>
        </w:rPr>
        <w:t>:</w:t>
      </w:r>
      <w:r w:rsidR="00DA1C67">
        <w:rPr>
          <w:rFonts w:ascii="Times New Roman" w:hAnsi="Times New Roman" w:cs="Times New Roman"/>
          <w:sz w:val="28"/>
          <w:szCs w:val="28"/>
        </w:rPr>
        <w:t xml:space="preserve"> </w:t>
      </w:r>
      <w:r w:rsidR="00DA1C67" w:rsidRPr="00DA1C67">
        <w:rPr>
          <w:rFonts w:ascii="Times New Roman" w:hAnsi="Times New Roman" w:cs="Times New Roman"/>
          <w:i/>
          <w:sz w:val="28"/>
          <w:szCs w:val="28"/>
        </w:rPr>
        <w:t>«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Small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towns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stand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stiff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till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great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shot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Enforce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hem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war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>'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law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condition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>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Su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Love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>'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warfare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r w:rsidR="00C345EE" w:rsidRPr="00DA1C67">
        <w:rPr>
          <w:rFonts w:ascii="Times New Roman" w:hAnsi="Times New Roman" w:cs="Times New Roman"/>
          <w:i/>
          <w:sz w:val="28"/>
          <w:szCs w:val="28"/>
        </w:rPr>
        <w:t>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I may not article for grace,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Having put Love at last to show this face</w:t>
      </w:r>
      <w:r w:rsidR="00DA1C67">
        <w:rPr>
          <w:rFonts w:ascii="Times New Roman" w:hAnsi="Times New Roman" w:cs="Times New Roman"/>
          <w:i/>
          <w:sz w:val="28"/>
          <w:szCs w:val="28"/>
        </w:rPr>
        <w:t>»</w:t>
      </w:r>
      <w:r w:rsidR="00D97416">
        <w:rPr>
          <w:rStyle w:val="a6"/>
          <w:rFonts w:ascii="Times New Roman" w:hAnsi="Times New Roman" w:cs="Times New Roman"/>
          <w:i/>
          <w:sz w:val="28"/>
          <w:szCs w:val="28"/>
        </w:rPr>
        <w:footnoteReference w:id="4"/>
      </w:r>
      <w:r w:rsidR="00C345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5EE">
        <w:rPr>
          <w:rFonts w:ascii="Times New Roman" w:hAnsi="Times New Roman" w:cs="Times New Roman"/>
          <w:sz w:val="28"/>
          <w:szCs w:val="28"/>
        </w:rPr>
        <w:sym w:font="Symbol" w:char="F05B"/>
      </w:r>
      <w:r w:rsidR="00E12E85">
        <w:rPr>
          <w:rFonts w:ascii="Times New Roman" w:hAnsi="Times New Roman" w:cs="Times New Roman"/>
          <w:sz w:val="28"/>
          <w:szCs w:val="28"/>
        </w:rPr>
        <w:fldChar w:fldCharType="begin"/>
      </w:r>
      <w:r w:rsidR="00E12E85">
        <w:rPr>
          <w:rFonts w:ascii="Times New Roman" w:hAnsi="Times New Roman" w:cs="Times New Roman"/>
          <w:sz w:val="28"/>
          <w:szCs w:val="28"/>
        </w:rPr>
        <w:instrText xml:space="preserve"> REF _Ref93236472 \r \h </w:instrText>
      </w:r>
      <w:r w:rsidR="00E12E85">
        <w:rPr>
          <w:rFonts w:ascii="Times New Roman" w:hAnsi="Times New Roman" w:cs="Times New Roman"/>
          <w:sz w:val="28"/>
          <w:szCs w:val="28"/>
        </w:rPr>
      </w:r>
      <w:r w:rsidR="00E12E85">
        <w:rPr>
          <w:rFonts w:ascii="Times New Roman" w:hAnsi="Times New Roman" w:cs="Times New Roman"/>
          <w:sz w:val="28"/>
          <w:szCs w:val="28"/>
        </w:rPr>
        <w:fldChar w:fldCharType="separate"/>
      </w:r>
      <w:r w:rsidR="00DA1CD8">
        <w:rPr>
          <w:rFonts w:ascii="Times New Roman" w:hAnsi="Times New Roman" w:cs="Times New Roman"/>
          <w:sz w:val="28"/>
          <w:szCs w:val="28"/>
        </w:rPr>
        <w:t>13</w:t>
      </w:r>
      <w:r w:rsidR="00E12E85">
        <w:rPr>
          <w:rFonts w:ascii="Times New Roman" w:hAnsi="Times New Roman" w:cs="Times New Roman"/>
          <w:sz w:val="28"/>
          <w:szCs w:val="28"/>
        </w:rPr>
        <w:fldChar w:fldCharType="end"/>
      </w:r>
      <w:r w:rsidR="00C345EE">
        <w:rPr>
          <w:rFonts w:ascii="Times New Roman" w:hAnsi="Times New Roman" w:cs="Times New Roman"/>
          <w:sz w:val="28"/>
          <w:szCs w:val="28"/>
        </w:rPr>
        <w:sym w:font="Symbol" w:char="F05D"/>
      </w:r>
      <w:r w:rsidR="00C345EE" w:rsidRPr="00C345E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514C7B" w:rsidRPr="00514C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45E">
        <w:rPr>
          <w:rFonts w:ascii="Times New Roman" w:hAnsi="Times New Roman" w:cs="Times New Roman"/>
          <w:sz w:val="28"/>
          <w:szCs w:val="28"/>
        </w:rPr>
        <w:t xml:space="preserve">У контексті воєнної метафорики варто розглядати й образ </w:t>
      </w:r>
      <w:r w:rsidR="00D73ACE">
        <w:rPr>
          <w:rFonts w:ascii="Times New Roman" w:hAnsi="Times New Roman" w:cs="Times New Roman"/>
          <w:sz w:val="28"/>
          <w:szCs w:val="28"/>
        </w:rPr>
        <w:t xml:space="preserve">крилатого лучника </w:t>
      </w:r>
      <w:r w:rsidR="000B045E">
        <w:rPr>
          <w:rFonts w:ascii="Times New Roman" w:hAnsi="Times New Roman" w:cs="Times New Roman"/>
          <w:sz w:val="28"/>
          <w:szCs w:val="28"/>
        </w:rPr>
        <w:t>Амура</w:t>
      </w:r>
      <w:r w:rsidR="00CE24BB">
        <w:rPr>
          <w:rFonts w:ascii="Times New Roman" w:hAnsi="Times New Roman" w:cs="Times New Roman"/>
          <w:sz w:val="28"/>
          <w:szCs w:val="28"/>
        </w:rPr>
        <w:t xml:space="preserve"> (</w:t>
      </w:r>
      <w:r w:rsidR="000B045E">
        <w:rPr>
          <w:rFonts w:ascii="Times New Roman" w:hAnsi="Times New Roman" w:cs="Times New Roman"/>
          <w:sz w:val="28"/>
          <w:szCs w:val="28"/>
        </w:rPr>
        <w:t>Купідона</w:t>
      </w:r>
      <w:r w:rsidR="00CE24BB">
        <w:rPr>
          <w:rFonts w:ascii="Times New Roman" w:hAnsi="Times New Roman" w:cs="Times New Roman"/>
          <w:sz w:val="28"/>
          <w:szCs w:val="28"/>
        </w:rPr>
        <w:t>)</w:t>
      </w:r>
      <w:r w:rsidR="000B045E">
        <w:rPr>
          <w:rFonts w:ascii="Times New Roman" w:hAnsi="Times New Roman" w:cs="Times New Roman"/>
          <w:sz w:val="28"/>
          <w:szCs w:val="28"/>
        </w:rPr>
        <w:t>. В «</w:t>
      </w:r>
      <w:r w:rsidR="000B045E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="000B045E" w:rsidRPr="0002225A">
        <w:rPr>
          <w:rFonts w:ascii="Times New Roman" w:hAnsi="Times New Roman" w:cs="Times New Roman"/>
          <w:sz w:val="28"/>
          <w:szCs w:val="28"/>
        </w:rPr>
        <w:t>» в</w:t>
      </w:r>
      <w:r w:rsidR="00D93AB3" w:rsidRPr="0002225A">
        <w:rPr>
          <w:rFonts w:ascii="Times New Roman" w:hAnsi="Times New Roman" w:cs="Times New Roman"/>
          <w:sz w:val="28"/>
          <w:szCs w:val="28"/>
        </w:rPr>
        <w:t xml:space="preserve">ін змальований дуже обʼємно (ІІ, </w:t>
      </w:r>
      <w:r w:rsidR="00D93AB3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D93AB3" w:rsidRPr="0002225A">
        <w:rPr>
          <w:rFonts w:ascii="Times New Roman" w:hAnsi="Times New Roman" w:cs="Times New Roman"/>
          <w:sz w:val="28"/>
          <w:szCs w:val="28"/>
        </w:rPr>
        <w:t xml:space="preserve">, </w:t>
      </w:r>
      <w:r w:rsidR="00D93AB3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D93AB3" w:rsidRPr="0002225A">
        <w:rPr>
          <w:rFonts w:ascii="Times New Roman" w:hAnsi="Times New Roman" w:cs="Times New Roman"/>
          <w:sz w:val="28"/>
          <w:szCs w:val="28"/>
        </w:rPr>
        <w:t>,</w:t>
      </w:r>
      <w:r w:rsidR="0002225A" w:rsidRPr="0002225A">
        <w:rPr>
          <w:rFonts w:ascii="Times New Roman" w:hAnsi="Times New Roman" w:cs="Times New Roman"/>
          <w:sz w:val="28"/>
          <w:szCs w:val="28"/>
        </w:rPr>
        <w:t xml:space="preserve"> </w:t>
      </w:r>
      <w:r w:rsidR="0002225A">
        <w:rPr>
          <w:rFonts w:ascii="Times New Roman" w:hAnsi="Times New Roman" w:cs="Times New Roman"/>
          <w:sz w:val="28"/>
          <w:szCs w:val="28"/>
          <w:lang w:val="en-US"/>
        </w:rPr>
        <w:t>CXIV</w:t>
      </w:r>
      <w:r w:rsidR="0002225A" w:rsidRPr="0002225A">
        <w:rPr>
          <w:rFonts w:ascii="Times New Roman" w:hAnsi="Times New Roman" w:cs="Times New Roman"/>
          <w:sz w:val="28"/>
          <w:szCs w:val="28"/>
        </w:rPr>
        <w:t xml:space="preserve">, </w:t>
      </w:r>
      <w:r w:rsidR="0002225A">
        <w:rPr>
          <w:rFonts w:ascii="Times New Roman" w:hAnsi="Times New Roman" w:cs="Times New Roman"/>
          <w:sz w:val="28"/>
          <w:szCs w:val="28"/>
          <w:lang w:val="en-US"/>
        </w:rPr>
        <w:t>CXL</w:t>
      </w:r>
      <w:r w:rsidR="0002225A" w:rsidRPr="0002225A">
        <w:rPr>
          <w:rFonts w:ascii="Times New Roman" w:hAnsi="Times New Roman" w:cs="Times New Roman"/>
          <w:sz w:val="28"/>
          <w:szCs w:val="28"/>
        </w:rPr>
        <w:t xml:space="preserve">, </w:t>
      </w:r>
      <w:r w:rsidR="0002225A">
        <w:rPr>
          <w:rFonts w:ascii="Times New Roman" w:hAnsi="Times New Roman" w:cs="Times New Roman"/>
          <w:sz w:val="28"/>
          <w:szCs w:val="28"/>
          <w:lang w:val="en-US"/>
        </w:rPr>
        <w:t>CLXXIX</w:t>
      </w:r>
      <w:r w:rsidR="0002225A" w:rsidRPr="0002225A">
        <w:rPr>
          <w:rFonts w:ascii="Times New Roman" w:hAnsi="Times New Roman" w:cs="Times New Roman"/>
          <w:sz w:val="28"/>
          <w:szCs w:val="28"/>
        </w:rPr>
        <w:t xml:space="preserve">, </w:t>
      </w:r>
      <w:r w:rsidR="0002225A">
        <w:rPr>
          <w:rFonts w:ascii="Times New Roman" w:hAnsi="Times New Roman" w:cs="Times New Roman"/>
          <w:sz w:val="28"/>
          <w:szCs w:val="28"/>
          <w:lang w:val="en-US"/>
        </w:rPr>
        <w:t>CXCVIII</w:t>
      </w:r>
      <w:r w:rsidR="00D73ACE" w:rsidRPr="00D73ACE">
        <w:rPr>
          <w:rFonts w:ascii="Times New Roman" w:hAnsi="Times New Roman" w:cs="Times New Roman"/>
          <w:sz w:val="28"/>
          <w:szCs w:val="28"/>
        </w:rPr>
        <w:t xml:space="preserve">, </w:t>
      </w:r>
      <w:r w:rsidR="00D73ACE">
        <w:rPr>
          <w:rFonts w:ascii="Times New Roman" w:hAnsi="Times New Roman" w:cs="Times New Roman"/>
          <w:sz w:val="28"/>
          <w:szCs w:val="28"/>
          <w:lang w:val="en-US"/>
        </w:rPr>
        <w:t>CCLXXI</w:t>
      </w:r>
      <w:r w:rsidR="00D73ACE" w:rsidRPr="00D73ACE">
        <w:rPr>
          <w:rFonts w:ascii="Times New Roman" w:hAnsi="Times New Roman" w:cs="Times New Roman"/>
          <w:sz w:val="28"/>
          <w:szCs w:val="28"/>
        </w:rPr>
        <w:t xml:space="preserve">, </w:t>
      </w:r>
      <w:r w:rsidR="00D73ACE">
        <w:rPr>
          <w:rFonts w:ascii="Times New Roman" w:hAnsi="Times New Roman" w:cs="Times New Roman"/>
          <w:sz w:val="28"/>
          <w:szCs w:val="28"/>
          <w:lang w:val="en-US"/>
        </w:rPr>
        <w:t>CCCLIV</w:t>
      </w:r>
      <w:r w:rsidR="00D73ACE" w:rsidRPr="00D73ACE">
        <w:rPr>
          <w:rFonts w:ascii="Times New Roman" w:hAnsi="Times New Roman" w:cs="Times New Roman"/>
          <w:sz w:val="28"/>
          <w:szCs w:val="28"/>
        </w:rPr>
        <w:t xml:space="preserve"> </w:t>
      </w:r>
      <w:r w:rsidR="00D73ACE">
        <w:rPr>
          <w:rFonts w:ascii="Times New Roman" w:hAnsi="Times New Roman" w:cs="Times New Roman"/>
          <w:sz w:val="28"/>
          <w:szCs w:val="28"/>
        </w:rPr>
        <w:t>та</w:t>
      </w:r>
      <w:r w:rsidR="00DA4297">
        <w:rPr>
          <w:rFonts w:ascii="Times New Roman" w:hAnsi="Times New Roman" w:cs="Times New Roman"/>
          <w:sz w:val="28"/>
          <w:szCs w:val="28"/>
        </w:rPr>
        <w:t xml:space="preserve"> багато</w:t>
      </w:r>
      <w:r w:rsidR="00D73ACE">
        <w:rPr>
          <w:rFonts w:ascii="Times New Roman" w:hAnsi="Times New Roman" w:cs="Times New Roman"/>
          <w:sz w:val="28"/>
          <w:szCs w:val="28"/>
        </w:rPr>
        <w:t xml:space="preserve"> ін.).</w:t>
      </w:r>
      <w:r w:rsidR="00A653E7">
        <w:rPr>
          <w:rFonts w:ascii="Times New Roman" w:hAnsi="Times New Roman" w:cs="Times New Roman"/>
          <w:sz w:val="28"/>
          <w:szCs w:val="28"/>
        </w:rPr>
        <w:t xml:space="preserve"> Цікаво, що Дж. Донн запозичує у Ф. Петрарки навіть найменші </w:t>
      </w:r>
      <w:r w:rsidR="00A653E7">
        <w:rPr>
          <w:rFonts w:ascii="Times New Roman" w:hAnsi="Times New Roman" w:cs="Times New Roman"/>
          <w:sz w:val="28"/>
          <w:szCs w:val="28"/>
        </w:rPr>
        <w:lastRenderedPageBreak/>
        <w:t>деталі цього художнього образу, як, приміром, те, що поживою для ан</w:t>
      </w:r>
      <w:r w:rsidR="00DA4297">
        <w:rPr>
          <w:rFonts w:ascii="Times New Roman" w:hAnsi="Times New Roman" w:cs="Times New Roman"/>
          <w:sz w:val="28"/>
          <w:szCs w:val="28"/>
        </w:rPr>
        <w:t>тичного бога є сльози закоханих (порівн.: ХСІІІ та «Любовна їжа»).</w:t>
      </w:r>
    </w:p>
    <w:p w:rsidR="00A653E7" w:rsidRPr="00556FB1" w:rsidRDefault="00A653E7" w:rsidP="00D9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традиційного Амура, щ</w:t>
      </w:r>
      <w:r w:rsidR="00A628A5">
        <w:rPr>
          <w:rFonts w:ascii="Times New Roman" w:hAnsi="Times New Roman" w:cs="Times New Roman"/>
          <w:sz w:val="28"/>
          <w:szCs w:val="28"/>
        </w:rPr>
        <w:t>е однією цікавою метафорою</w:t>
      </w:r>
      <w:bookmarkStart w:id="0" w:name="_GoBack"/>
      <w:bookmarkEnd w:id="0"/>
      <w:r w:rsidR="003A1BA3">
        <w:rPr>
          <w:rFonts w:ascii="Times New Roman" w:hAnsi="Times New Roman" w:cs="Times New Roman"/>
          <w:sz w:val="28"/>
          <w:szCs w:val="28"/>
        </w:rPr>
        <w:t xml:space="preserve"> кохання є в </w:t>
      </w:r>
      <w:r w:rsidR="00514C7B" w:rsidRPr="00514C7B">
        <w:rPr>
          <w:rFonts w:ascii="Times New Roman" w:hAnsi="Times New Roman" w:cs="Times New Roman"/>
          <w:sz w:val="28"/>
          <w:szCs w:val="28"/>
        </w:rPr>
        <w:t xml:space="preserve">обох </w:t>
      </w:r>
      <w:r w:rsidR="003A1BA3">
        <w:rPr>
          <w:rFonts w:ascii="Times New Roman" w:hAnsi="Times New Roman" w:cs="Times New Roman"/>
          <w:sz w:val="28"/>
          <w:szCs w:val="28"/>
        </w:rPr>
        <w:t>митців персоніфікований</w:t>
      </w:r>
      <w:r>
        <w:rPr>
          <w:rFonts w:ascii="Times New Roman" w:hAnsi="Times New Roman" w:cs="Times New Roman"/>
          <w:sz w:val="28"/>
          <w:szCs w:val="28"/>
        </w:rPr>
        <w:t xml:space="preserve"> образ серця, яке не підпорядковується </w:t>
      </w:r>
      <w:r w:rsidR="00556FB1">
        <w:rPr>
          <w:rFonts w:ascii="Times New Roman" w:hAnsi="Times New Roman" w:cs="Times New Roman"/>
          <w:sz w:val="28"/>
          <w:szCs w:val="28"/>
        </w:rPr>
        <w:t>закоханому</w:t>
      </w:r>
      <w:r>
        <w:rPr>
          <w:rFonts w:ascii="Times New Roman" w:hAnsi="Times New Roman" w:cs="Times New Roman"/>
          <w:sz w:val="28"/>
          <w:szCs w:val="28"/>
        </w:rPr>
        <w:t xml:space="preserve">, живучи власним життям. </w:t>
      </w:r>
      <w:r w:rsidR="00556FB1">
        <w:rPr>
          <w:rFonts w:ascii="Times New Roman" w:hAnsi="Times New Roman" w:cs="Times New Roman"/>
          <w:sz w:val="28"/>
          <w:szCs w:val="28"/>
        </w:rPr>
        <w:t>Серце прагне весь час бути поряд із коханою жінкою, тому навіть коли герой кудись вирушає, воно зал</w:t>
      </w:r>
      <w:r w:rsidR="002A370D">
        <w:rPr>
          <w:rFonts w:ascii="Times New Roman" w:hAnsi="Times New Roman" w:cs="Times New Roman"/>
          <w:sz w:val="28"/>
          <w:szCs w:val="28"/>
        </w:rPr>
        <w:t>ишається вдома. У Ф. Петрарки цей мотив</w:t>
      </w:r>
      <w:r w:rsidR="00556FB1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2A370D">
        <w:rPr>
          <w:rFonts w:ascii="Times New Roman" w:hAnsi="Times New Roman" w:cs="Times New Roman"/>
          <w:sz w:val="28"/>
          <w:szCs w:val="28"/>
        </w:rPr>
        <w:t>фундамент ліричного</w:t>
      </w:r>
      <w:r w:rsidR="00556FB1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2A370D">
        <w:rPr>
          <w:rFonts w:ascii="Times New Roman" w:hAnsi="Times New Roman" w:cs="Times New Roman"/>
          <w:sz w:val="28"/>
          <w:szCs w:val="28"/>
        </w:rPr>
        <w:t>у</w:t>
      </w:r>
      <w:r w:rsidR="00556FB1">
        <w:rPr>
          <w:rFonts w:ascii="Times New Roman" w:hAnsi="Times New Roman" w:cs="Times New Roman"/>
          <w:sz w:val="28"/>
          <w:szCs w:val="28"/>
        </w:rPr>
        <w:t xml:space="preserve"> кількох поезі</w:t>
      </w:r>
      <w:r w:rsidR="00556FB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14C7B" w:rsidRPr="00514C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FB1">
        <w:rPr>
          <w:rFonts w:ascii="Times New Roman" w:hAnsi="Times New Roman" w:cs="Times New Roman"/>
          <w:sz w:val="28"/>
          <w:szCs w:val="28"/>
        </w:rPr>
        <w:t>(</w:t>
      </w:r>
      <w:r w:rsidR="00556F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56FB1" w:rsidRPr="00556F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6FB1">
        <w:rPr>
          <w:rFonts w:ascii="Times New Roman" w:hAnsi="Times New Roman" w:cs="Times New Roman"/>
          <w:sz w:val="28"/>
          <w:szCs w:val="28"/>
          <w:lang w:val="en-US"/>
        </w:rPr>
        <w:t>CXXXIX</w:t>
      </w:r>
      <w:r w:rsidR="00556FB1" w:rsidRPr="00556F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6FB1">
        <w:rPr>
          <w:rFonts w:ascii="Times New Roman" w:hAnsi="Times New Roman" w:cs="Times New Roman"/>
          <w:sz w:val="28"/>
          <w:szCs w:val="28"/>
          <w:lang w:val="en-US"/>
        </w:rPr>
        <w:t>CCXLII</w:t>
      </w:r>
      <w:r w:rsidR="00556FB1" w:rsidRPr="00556F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6FB1">
        <w:rPr>
          <w:rFonts w:ascii="Times New Roman" w:hAnsi="Times New Roman" w:cs="Times New Roman"/>
          <w:sz w:val="28"/>
          <w:szCs w:val="28"/>
          <w:lang w:val="ru-RU"/>
        </w:rPr>
        <w:t xml:space="preserve"> – Дж.</w:t>
      </w:r>
      <w:r w:rsidR="002A370D">
        <w:rPr>
          <w:rFonts w:ascii="Times New Roman" w:hAnsi="Times New Roman" w:cs="Times New Roman"/>
          <w:sz w:val="28"/>
          <w:szCs w:val="28"/>
          <w:lang w:val="ru-RU"/>
        </w:rPr>
        <w:t> Донн поклав його</w:t>
      </w:r>
      <w:r w:rsidR="00D16BB3">
        <w:rPr>
          <w:rFonts w:ascii="Times New Roman" w:hAnsi="Times New Roman" w:cs="Times New Roman"/>
          <w:sz w:val="28"/>
          <w:szCs w:val="28"/>
          <w:lang w:val="ru-RU"/>
        </w:rPr>
        <w:t xml:space="preserve"> в основу «Цвіту</w:t>
      </w:r>
      <w:r w:rsidR="00556FB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A03FB" w:rsidRPr="0071710E" w:rsidRDefault="00A75137" w:rsidP="001D03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137">
        <w:rPr>
          <w:rFonts w:ascii="Times New Roman" w:hAnsi="Times New Roman" w:cs="Times New Roman"/>
          <w:sz w:val="28"/>
          <w:szCs w:val="28"/>
        </w:rPr>
        <w:t>Прославляючи Лауру, підн</w:t>
      </w:r>
      <w:r w:rsidR="00926C74">
        <w:rPr>
          <w:rFonts w:ascii="Times New Roman" w:hAnsi="Times New Roman" w:cs="Times New Roman"/>
          <w:sz w:val="28"/>
          <w:szCs w:val="28"/>
        </w:rPr>
        <w:t>осячи та ідеалізуючи її, італійський</w:t>
      </w:r>
      <w:r w:rsidRPr="00A75137">
        <w:rPr>
          <w:rFonts w:ascii="Times New Roman" w:hAnsi="Times New Roman" w:cs="Times New Roman"/>
          <w:sz w:val="28"/>
          <w:szCs w:val="28"/>
        </w:rPr>
        <w:t xml:space="preserve"> гум</w:t>
      </w:r>
      <w:r w:rsidR="00E614BF">
        <w:rPr>
          <w:rFonts w:ascii="Times New Roman" w:hAnsi="Times New Roman" w:cs="Times New Roman"/>
          <w:sz w:val="28"/>
          <w:szCs w:val="28"/>
        </w:rPr>
        <w:t>аніст не забуває, що вона є</w:t>
      </w:r>
      <w:r w:rsidR="004818E9">
        <w:rPr>
          <w:rFonts w:ascii="Times New Roman" w:hAnsi="Times New Roman" w:cs="Times New Roman"/>
          <w:sz w:val="28"/>
          <w:szCs w:val="28"/>
        </w:rPr>
        <w:t xml:space="preserve"> земною істотою</w:t>
      </w:r>
      <w:r w:rsidR="00926C74">
        <w:rPr>
          <w:rFonts w:ascii="Times New Roman" w:hAnsi="Times New Roman" w:cs="Times New Roman"/>
          <w:sz w:val="28"/>
          <w:szCs w:val="28"/>
        </w:rPr>
        <w:t>, тому подекуди</w:t>
      </w:r>
      <w:r w:rsidRPr="00A751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приховує її хиб та недоліків, зокрема, пише про жіночу зрадливість (</w:t>
      </w:r>
      <w:r>
        <w:rPr>
          <w:rFonts w:ascii="Times New Roman" w:hAnsi="Times New Roman" w:cs="Times New Roman"/>
          <w:sz w:val="28"/>
          <w:szCs w:val="28"/>
          <w:lang w:val="en-US"/>
        </w:rPr>
        <w:t>CLXXX</w:t>
      </w:r>
      <w:r w:rsidR="0043406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5137">
        <w:rPr>
          <w:rFonts w:ascii="Times New Roman" w:hAnsi="Times New Roman" w:cs="Times New Roman"/>
          <w:sz w:val="28"/>
          <w:szCs w:val="28"/>
        </w:rPr>
        <w:t>)</w:t>
      </w:r>
      <w:r w:rsidR="00434066">
        <w:rPr>
          <w:rFonts w:ascii="Times New Roman" w:hAnsi="Times New Roman" w:cs="Times New Roman"/>
          <w:sz w:val="28"/>
          <w:szCs w:val="28"/>
        </w:rPr>
        <w:t xml:space="preserve">: </w:t>
      </w:r>
      <w:r w:rsidR="000B61FE">
        <w:rPr>
          <w:rFonts w:ascii="Times New Roman" w:hAnsi="Times New Roman" w:cs="Times New Roman"/>
          <w:i/>
          <w:sz w:val="28"/>
          <w:szCs w:val="28"/>
        </w:rPr>
        <w:t>«Любові в жінки знаю я межу: /</w:t>
      </w:r>
      <w:r w:rsidR="00434066" w:rsidRPr="00434066">
        <w:rPr>
          <w:rFonts w:ascii="Times New Roman" w:hAnsi="Times New Roman" w:cs="Times New Roman"/>
          <w:i/>
          <w:sz w:val="28"/>
          <w:szCs w:val="28"/>
        </w:rPr>
        <w:t xml:space="preserve"> Вона на день, а може, і на два»</w:t>
      </w:r>
      <w:r w:rsidR="00434066">
        <w:rPr>
          <w:rFonts w:ascii="Times New Roman" w:hAnsi="Times New Roman" w:cs="Times New Roman"/>
          <w:sz w:val="28"/>
          <w:szCs w:val="28"/>
        </w:rPr>
        <w:t xml:space="preserve"> </w:t>
      </w:r>
      <w:r w:rsidR="00434066">
        <w:rPr>
          <w:rFonts w:ascii="Times New Roman" w:hAnsi="Times New Roman" w:cs="Times New Roman"/>
          <w:sz w:val="28"/>
          <w:szCs w:val="28"/>
        </w:rPr>
        <w:sym w:font="Symbol" w:char="F05B"/>
      </w:r>
      <w:r w:rsidR="00434066">
        <w:rPr>
          <w:rFonts w:ascii="Times New Roman" w:hAnsi="Times New Roman" w:cs="Times New Roman"/>
          <w:sz w:val="28"/>
          <w:szCs w:val="28"/>
        </w:rPr>
        <w:fldChar w:fldCharType="begin"/>
      </w:r>
      <w:r w:rsidR="00434066">
        <w:rPr>
          <w:rFonts w:ascii="Times New Roman" w:hAnsi="Times New Roman" w:cs="Times New Roman"/>
          <w:sz w:val="28"/>
          <w:szCs w:val="28"/>
        </w:rPr>
        <w:instrText xml:space="preserve"> REF _Ref93234707 \r \h </w:instrText>
      </w:r>
      <w:r w:rsidR="00434066">
        <w:rPr>
          <w:rFonts w:ascii="Times New Roman" w:hAnsi="Times New Roman" w:cs="Times New Roman"/>
          <w:sz w:val="28"/>
          <w:szCs w:val="28"/>
        </w:rPr>
      </w:r>
      <w:r w:rsidR="00434066">
        <w:rPr>
          <w:rFonts w:ascii="Times New Roman" w:hAnsi="Times New Roman" w:cs="Times New Roman"/>
          <w:sz w:val="28"/>
          <w:szCs w:val="28"/>
        </w:rPr>
        <w:fldChar w:fldCharType="separate"/>
      </w:r>
      <w:r w:rsidR="00DA1CD8">
        <w:rPr>
          <w:rFonts w:ascii="Times New Roman" w:hAnsi="Times New Roman" w:cs="Times New Roman"/>
          <w:sz w:val="28"/>
          <w:szCs w:val="28"/>
        </w:rPr>
        <w:t>12</w:t>
      </w:r>
      <w:r w:rsidR="00434066">
        <w:rPr>
          <w:rFonts w:ascii="Times New Roman" w:hAnsi="Times New Roman" w:cs="Times New Roman"/>
          <w:sz w:val="28"/>
          <w:szCs w:val="28"/>
        </w:rPr>
        <w:fldChar w:fldCharType="end"/>
      </w:r>
      <w:r w:rsidR="00434066">
        <w:rPr>
          <w:rFonts w:ascii="Times New Roman" w:hAnsi="Times New Roman" w:cs="Times New Roman"/>
          <w:sz w:val="28"/>
          <w:szCs w:val="28"/>
        </w:rPr>
        <w:t>, с. 159</w:t>
      </w:r>
      <w:r w:rsidR="00434066">
        <w:rPr>
          <w:rFonts w:ascii="Times New Roman" w:hAnsi="Times New Roman" w:cs="Times New Roman"/>
          <w:sz w:val="28"/>
          <w:szCs w:val="28"/>
        </w:rPr>
        <w:sym w:font="Symbol" w:char="F05D"/>
      </w:r>
      <w:r w:rsidR="00434066" w:rsidRPr="004340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англійс</w:t>
      </w:r>
      <w:r w:rsidR="002A370D">
        <w:rPr>
          <w:rFonts w:ascii="Times New Roman" w:hAnsi="Times New Roman" w:cs="Times New Roman"/>
          <w:sz w:val="28"/>
          <w:szCs w:val="28"/>
        </w:rPr>
        <w:t>ького поета ця тема розроблена</w:t>
      </w:r>
      <w:r>
        <w:rPr>
          <w:rFonts w:ascii="Times New Roman" w:hAnsi="Times New Roman" w:cs="Times New Roman"/>
          <w:sz w:val="28"/>
          <w:szCs w:val="28"/>
        </w:rPr>
        <w:t xml:space="preserve"> значно розлогіше – невірність</w:t>
      </w:r>
      <w:r w:rsidR="00516A64">
        <w:rPr>
          <w:rFonts w:ascii="Times New Roman" w:hAnsi="Times New Roman" w:cs="Times New Roman"/>
          <w:sz w:val="28"/>
          <w:szCs w:val="28"/>
        </w:rPr>
        <w:t xml:space="preserve"> постає у нього практично невідʼємною рисою жіночого характеру</w:t>
      </w:r>
      <w:r w:rsidR="00926C74">
        <w:rPr>
          <w:rFonts w:ascii="Times New Roman" w:hAnsi="Times New Roman" w:cs="Times New Roman"/>
          <w:sz w:val="28"/>
          <w:szCs w:val="28"/>
        </w:rPr>
        <w:t xml:space="preserve"> (див.: «Послання», «Пісня», «Нерозбірл</w:t>
      </w:r>
      <w:r>
        <w:rPr>
          <w:rFonts w:ascii="Times New Roman" w:hAnsi="Times New Roman" w:cs="Times New Roman"/>
          <w:sz w:val="28"/>
          <w:szCs w:val="28"/>
        </w:rPr>
        <w:t>ивість», «Жіноча постійність» тощ</w:t>
      </w:r>
      <w:r w:rsidR="004818E9">
        <w:rPr>
          <w:rFonts w:ascii="Times New Roman" w:hAnsi="Times New Roman" w:cs="Times New Roman"/>
          <w:sz w:val="28"/>
          <w:szCs w:val="28"/>
        </w:rPr>
        <w:t>о). Погляд Дж. Донна на жінок</w:t>
      </w:r>
      <w:r w:rsidR="006236D9">
        <w:rPr>
          <w:rFonts w:ascii="Times New Roman" w:hAnsi="Times New Roman" w:cs="Times New Roman"/>
          <w:sz w:val="28"/>
          <w:szCs w:val="28"/>
        </w:rPr>
        <w:t xml:space="preserve"> – куди реалісти</w:t>
      </w:r>
      <w:r w:rsidR="00926C74">
        <w:rPr>
          <w:rFonts w:ascii="Times New Roman" w:hAnsi="Times New Roman" w:cs="Times New Roman"/>
          <w:sz w:val="28"/>
          <w:szCs w:val="28"/>
        </w:rPr>
        <w:t>чніший, навіть приземленіший, ніж</w:t>
      </w:r>
      <w:r w:rsidR="006236D9">
        <w:rPr>
          <w:rFonts w:ascii="Times New Roman" w:hAnsi="Times New Roman" w:cs="Times New Roman"/>
          <w:sz w:val="28"/>
          <w:szCs w:val="28"/>
        </w:rPr>
        <w:t xml:space="preserve"> Петрарчин,</w:t>
      </w:r>
      <w:r w:rsidR="00516A64">
        <w:rPr>
          <w:rFonts w:ascii="Times New Roman" w:hAnsi="Times New Roman" w:cs="Times New Roman"/>
          <w:sz w:val="28"/>
          <w:szCs w:val="28"/>
        </w:rPr>
        <w:t xml:space="preserve"> що навіть давало підстави окремим </w:t>
      </w:r>
      <w:r w:rsidR="00E614BF">
        <w:rPr>
          <w:rFonts w:ascii="Times New Roman" w:hAnsi="Times New Roman" w:cs="Times New Roman"/>
          <w:sz w:val="28"/>
          <w:szCs w:val="28"/>
        </w:rPr>
        <w:t>дослідникам</w:t>
      </w:r>
      <w:r w:rsidR="006236D9">
        <w:rPr>
          <w:rFonts w:ascii="Times New Roman" w:hAnsi="Times New Roman" w:cs="Times New Roman"/>
          <w:sz w:val="28"/>
          <w:szCs w:val="28"/>
        </w:rPr>
        <w:t xml:space="preserve"> </w:t>
      </w:r>
      <w:r w:rsidR="00E20D0F">
        <w:rPr>
          <w:rFonts w:ascii="Times New Roman" w:hAnsi="Times New Roman" w:cs="Times New Roman"/>
          <w:sz w:val="28"/>
          <w:szCs w:val="28"/>
        </w:rPr>
        <w:t>(</w:t>
      </w:r>
      <w:r w:rsidR="00E614BF">
        <w:rPr>
          <w:rFonts w:ascii="Times New Roman" w:hAnsi="Times New Roman" w:cs="Times New Roman"/>
          <w:sz w:val="28"/>
          <w:szCs w:val="28"/>
        </w:rPr>
        <w:t>Дж. Е. В. </w:t>
      </w:r>
      <w:r w:rsidR="00E20D0F" w:rsidRPr="00E20D0F">
        <w:rPr>
          <w:rFonts w:ascii="Times New Roman" w:hAnsi="Times New Roman" w:cs="Times New Roman"/>
          <w:sz w:val="28"/>
          <w:szCs w:val="28"/>
        </w:rPr>
        <w:t>Крофтс</w:t>
      </w:r>
      <w:r w:rsidR="00E20D0F">
        <w:rPr>
          <w:rFonts w:ascii="Times New Roman" w:hAnsi="Times New Roman" w:cs="Times New Roman"/>
          <w:sz w:val="28"/>
          <w:szCs w:val="28"/>
        </w:rPr>
        <w:t xml:space="preserve">, К. Мейр, П. Пінка) </w:t>
      </w:r>
      <w:r w:rsidR="006236D9">
        <w:rPr>
          <w:rFonts w:ascii="Times New Roman" w:hAnsi="Times New Roman" w:cs="Times New Roman"/>
          <w:sz w:val="28"/>
          <w:szCs w:val="28"/>
        </w:rPr>
        <w:t>звинувачувати його</w:t>
      </w:r>
      <w:r w:rsidR="00926C74">
        <w:rPr>
          <w:rFonts w:ascii="Times New Roman" w:hAnsi="Times New Roman" w:cs="Times New Roman"/>
          <w:sz w:val="28"/>
          <w:szCs w:val="28"/>
        </w:rPr>
        <w:t xml:space="preserve"> у мізогінії. Вважаємо ц</w:t>
      </w:r>
      <w:r w:rsidR="00516A64">
        <w:rPr>
          <w:rFonts w:ascii="Times New Roman" w:hAnsi="Times New Roman" w:cs="Times New Roman"/>
          <w:sz w:val="28"/>
          <w:szCs w:val="28"/>
        </w:rPr>
        <w:t>і випади цілком необґрунтованими, позаяк така специфіка потрактування жінки, на нашу думку, зумовлен</w:t>
      </w:r>
      <w:r w:rsidR="00A55F28">
        <w:rPr>
          <w:rFonts w:ascii="Times New Roman" w:hAnsi="Times New Roman" w:cs="Times New Roman"/>
          <w:sz w:val="28"/>
          <w:szCs w:val="28"/>
        </w:rPr>
        <w:t>а у митця своєрідністю рецепції</w:t>
      </w:r>
      <w:r w:rsidR="00516A64">
        <w:rPr>
          <w:rFonts w:ascii="Times New Roman" w:hAnsi="Times New Roman" w:cs="Times New Roman"/>
          <w:sz w:val="28"/>
          <w:szCs w:val="28"/>
        </w:rPr>
        <w:t xml:space="preserve"> самого петраркізму. </w:t>
      </w:r>
      <w:r w:rsidR="00A55F28">
        <w:rPr>
          <w:rFonts w:ascii="Times New Roman" w:hAnsi="Times New Roman" w:cs="Times New Roman"/>
          <w:sz w:val="28"/>
          <w:szCs w:val="28"/>
        </w:rPr>
        <w:t>Письменник широко послуговується петрарківськ</w:t>
      </w:r>
      <w:r w:rsidR="004818E9">
        <w:rPr>
          <w:rFonts w:ascii="Times New Roman" w:hAnsi="Times New Roman" w:cs="Times New Roman"/>
          <w:sz w:val="28"/>
          <w:szCs w:val="28"/>
        </w:rPr>
        <w:t>ими темами, мотивами та образами</w:t>
      </w:r>
      <w:r w:rsidR="00926C74">
        <w:rPr>
          <w:rFonts w:ascii="Times New Roman" w:hAnsi="Times New Roman" w:cs="Times New Roman"/>
          <w:sz w:val="28"/>
          <w:szCs w:val="28"/>
        </w:rPr>
        <w:t xml:space="preserve">, </w:t>
      </w:r>
      <w:r w:rsidR="00A55F28">
        <w:rPr>
          <w:rFonts w:ascii="Times New Roman" w:hAnsi="Times New Roman" w:cs="Times New Roman"/>
          <w:sz w:val="28"/>
          <w:szCs w:val="28"/>
        </w:rPr>
        <w:t>проте робить їх</w:t>
      </w:r>
      <w:r w:rsidR="0089098D">
        <w:rPr>
          <w:rFonts w:ascii="Times New Roman" w:hAnsi="Times New Roman" w:cs="Times New Roman"/>
          <w:sz w:val="28"/>
          <w:szCs w:val="28"/>
        </w:rPr>
        <w:t xml:space="preserve"> наближенішими до </w:t>
      </w:r>
      <w:r w:rsidR="00A55F28">
        <w:rPr>
          <w:rFonts w:ascii="Times New Roman" w:hAnsi="Times New Roman" w:cs="Times New Roman"/>
          <w:sz w:val="28"/>
          <w:szCs w:val="28"/>
        </w:rPr>
        <w:t>життя. Так, зокрема, він не сприймає петрарківських афектацій та гіперболізацій</w:t>
      </w:r>
      <w:r w:rsidR="0089098D">
        <w:rPr>
          <w:rFonts w:ascii="Times New Roman" w:hAnsi="Times New Roman" w:cs="Times New Roman"/>
          <w:sz w:val="28"/>
          <w:szCs w:val="28"/>
        </w:rPr>
        <w:t xml:space="preserve">, свідченням чого може слугувати вірш «Підрахунок», де петрарківські </w:t>
      </w:r>
      <w:r w:rsidR="00CB1057">
        <w:rPr>
          <w:rFonts w:ascii="Times New Roman" w:hAnsi="Times New Roman" w:cs="Times New Roman"/>
          <w:sz w:val="28"/>
          <w:szCs w:val="28"/>
          <w:lang w:val="ru-RU"/>
        </w:rPr>
        <w:t>банальност</w:t>
      </w:r>
      <w:r w:rsidR="001D0367">
        <w:rPr>
          <w:rFonts w:ascii="Times New Roman" w:hAnsi="Times New Roman" w:cs="Times New Roman"/>
          <w:sz w:val="28"/>
          <w:szCs w:val="28"/>
        </w:rPr>
        <w:t>і й</w:t>
      </w:r>
      <w:r w:rsidR="00CB1057">
        <w:rPr>
          <w:rFonts w:ascii="Times New Roman" w:hAnsi="Times New Roman" w:cs="Times New Roman"/>
          <w:sz w:val="28"/>
          <w:szCs w:val="28"/>
        </w:rPr>
        <w:t xml:space="preserve"> </w:t>
      </w:r>
      <w:r w:rsidR="0089098D">
        <w:rPr>
          <w:rFonts w:ascii="Times New Roman" w:hAnsi="Times New Roman" w:cs="Times New Roman"/>
          <w:sz w:val="28"/>
          <w:szCs w:val="28"/>
        </w:rPr>
        <w:t>перебільшення фактично доведені до абсурду:</w:t>
      </w:r>
      <w:r w:rsidR="00DA1C67">
        <w:rPr>
          <w:rFonts w:ascii="Times New Roman" w:hAnsi="Times New Roman" w:cs="Times New Roman"/>
          <w:sz w:val="28"/>
          <w:szCs w:val="28"/>
        </w:rPr>
        <w:t xml:space="preserve"> </w:t>
      </w:r>
      <w:r w:rsidR="00DA1C67" w:rsidRPr="00DA1C67">
        <w:rPr>
          <w:rFonts w:ascii="Times New Roman" w:hAnsi="Times New Roman" w:cs="Times New Roman"/>
          <w:i/>
          <w:sz w:val="28"/>
          <w:szCs w:val="28"/>
        </w:rPr>
        <w:t>«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F</w:t>
      </w:r>
      <w:r w:rsidR="007305C6" w:rsidRPr="00C345EE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 xml:space="preserve"> my first twenty years, since yesterday,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I scarce believed thou couldst be gone away;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For forty more I fed on favours past,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And forty on hopes that thou wouldst they might last;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Tears drownʼd one hundred, and sighs blew out two;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A thousand, I did neither think nor do,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 xml:space="preserve">Or not divide, all being one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lastRenderedPageBreak/>
        <w:t>thought of you;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Or in a thousand more, forgot that too.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>Yet call not this long life; but think that I</w:t>
      </w:r>
      <w:r w:rsidR="00DA1C67">
        <w:rPr>
          <w:rFonts w:ascii="Times New Roman" w:hAnsi="Times New Roman" w:cs="Times New Roman"/>
          <w:sz w:val="28"/>
          <w:szCs w:val="28"/>
        </w:rPr>
        <w:t xml:space="preserve"> / </w:t>
      </w:r>
      <w:r w:rsidR="007305C6" w:rsidRPr="00C345EE">
        <w:rPr>
          <w:rFonts w:ascii="Times New Roman" w:hAnsi="Times New Roman" w:cs="Times New Roman"/>
          <w:i/>
          <w:sz w:val="28"/>
          <w:szCs w:val="28"/>
        </w:rPr>
        <w:t xml:space="preserve">Am, by being dead, immortal; can ghosts </w:t>
      </w:r>
      <w:proofErr w:type="spellStart"/>
      <w:r w:rsidR="007305C6" w:rsidRPr="00C345EE">
        <w:rPr>
          <w:rFonts w:ascii="Times New Roman" w:hAnsi="Times New Roman" w:cs="Times New Roman"/>
          <w:i/>
          <w:sz w:val="28"/>
          <w:szCs w:val="28"/>
        </w:rPr>
        <w:t>die</w:t>
      </w:r>
      <w:proofErr w:type="spellEnd"/>
      <w:r w:rsidR="007305C6" w:rsidRPr="00C345EE">
        <w:rPr>
          <w:rFonts w:ascii="Times New Roman" w:hAnsi="Times New Roman" w:cs="Times New Roman"/>
          <w:i/>
          <w:sz w:val="28"/>
          <w:szCs w:val="28"/>
        </w:rPr>
        <w:t>?</w:t>
      </w:r>
      <w:r w:rsidR="00DA1C67">
        <w:rPr>
          <w:rFonts w:ascii="Times New Roman" w:hAnsi="Times New Roman" w:cs="Times New Roman"/>
          <w:i/>
          <w:sz w:val="28"/>
          <w:szCs w:val="28"/>
        </w:rPr>
        <w:t>»</w:t>
      </w:r>
      <w:r w:rsidR="00D97416">
        <w:rPr>
          <w:rStyle w:val="a6"/>
          <w:rFonts w:ascii="Times New Roman" w:hAnsi="Times New Roman" w:cs="Times New Roman"/>
          <w:i/>
          <w:sz w:val="28"/>
          <w:szCs w:val="28"/>
        </w:rPr>
        <w:footnoteReference w:id="5"/>
      </w:r>
      <w:r w:rsidR="007305C6" w:rsidRPr="00C34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345EE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instrText xml:space="preserve"> REF _Ref93236472 \r \h </w:instrText>
      </w:r>
      <w:r w:rsidR="00E12E85">
        <w:rPr>
          <w:rFonts w:ascii="Times New Roman" w:hAnsi="Times New Roman" w:cs="Times New Roman"/>
          <w:sz w:val="28"/>
          <w:szCs w:val="28"/>
          <w:lang w:val="en-US"/>
        </w:rPr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DA1CD8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E12E8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345EE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C345EE">
        <w:rPr>
          <w:rFonts w:ascii="Times New Roman" w:hAnsi="Times New Roman" w:cs="Times New Roman"/>
          <w:sz w:val="28"/>
          <w:szCs w:val="28"/>
        </w:rPr>
        <w:t>.</w:t>
      </w:r>
      <w:r w:rsidR="001D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B3" w:rsidRPr="00A75137" w:rsidRDefault="001D0367" w:rsidP="00D9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 із цим</w:t>
      </w:r>
      <w:r w:rsidR="00C10C37">
        <w:rPr>
          <w:rFonts w:ascii="Times New Roman" w:hAnsi="Times New Roman" w:cs="Times New Roman"/>
          <w:sz w:val="28"/>
          <w:szCs w:val="28"/>
        </w:rPr>
        <w:t>,</w:t>
      </w:r>
      <w:r w:rsidR="00926C74">
        <w:rPr>
          <w:rFonts w:ascii="Times New Roman" w:hAnsi="Times New Roman" w:cs="Times New Roman"/>
          <w:sz w:val="28"/>
          <w:szCs w:val="28"/>
        </w:rPr>
        <w:t xml:space="preserve"> є у «Піснях і сонетах» і вірші</w:t>
      </w:r>
      <w:r w:rsidR="00C10C37">
        <w:rPr>
          <w:rFonts w:ascii="Times New Roman" w:hAnsi="Times New Roman" w:cs="Times New Roman"/>
          <w:sz w:val="28"/>
          <w:szCs w:val="28"/>
        </w:rPr>
        <w:t>, які ніби написані самим Ф. Петраркою – настільки вони пройняті петрарківським духом та сконструй</w:t>
      </w:r>
      <w:r w:rsidR="004A03FB">
        <w:rPr>
          <w:rFonts w:ascii="Times New Roman" w:hAnsi="Times New Roman" w:cs="Times New Roman"/>
          <w:sz w:val="28"/>
          <w:szCs w:val="28"/>
        </w:rPr>
        <w:t>овані із типових петрарківських</w:t>
      </w:r>
      <w:r w:rsidR="00C10C37">
        <w:rPr>
          <w:rFonts w:ascii="Times New Roman" w:hAnsi="Times New Roman" w:cs="Times New Roman"/>
          <w:sz w:val="28"/>
          <w:szCs w:val="28"/>
        </w:rPr>
        <w:t xml:space="preserve"> </w:t>
      </w:r>
      <w:r w:rsidR="00635BE9">
        <w:rPr>
          <w:rFonts w:ascii="Times New Roman" w:hAnsi="Times New Roman" w:cs="Times New Roman"/>
          <w:sz w:val="28"/>
          <w:szCs w:val="28"/>
        </w:rPr>
        <w:t>одиниць</w:t>
      </w:r>
      <w:r w:rsidR="00926C74">
        <w:rPr>
          <w:rFonts w:ascii="Times New Roman" w:hAnsi="Times New Roman" w:cs="Times New Roman"/>
          <w:sz w:val="28"/>
          <w:szCs w:val="28"/>
        </w:rPr>
        <w:t>. Таким</w:t>
      </w:r>
      <w:r w:rsidR="00C10C37">
        <w:rPr>
          <w:rFonts w:ascii="Times New Roman" w:hAnsi="Times New Roman" w:cs="Times New Roman"/>
          <w:sz w:val="28"/>
          <w:szCs w:val="28"/>
        </w:rPr>
        <w:t xml:space="preserve"> </w:t>
      </w:r>
      <w:r w:rsidR="00926C74">
        <w:rPr>
          <w:rFonts w:ascii="Times New Roman" w:hAnsi="Times New Roman" w:cs="Times New Roman"/>
          <w:sz w:val="28"/>
          <w:szCs w:val="28"/>
        </w:rPr>
        <w:t>текстом</w:t>
      </w:r>
      <w:r w:rsidR="00C10C37">
        <w:rPr>
          <w:rFonts w:ascii="Times New Roman" w:hAnsi="Times New Roman" w:cs="Times New Roman"/>
          <w:sz w:val="28"/>
          <w:szCs w:val="28"/>
        </w:rPr>
        <w:t xml:space="preserve"> є насамперед «</w:t>
      </w:r>
      <w:r w:rsidR="004A03FB">
        <w:rPr>
          <w:rFonts w:ascii="Times New Roman" w:hAnsi="Times New Roman" w:cs="Times New Roman"/>
          <w:sz w:val="28"/>
          <w:szCs w:val="28"/>
        </w:rPr>
        <w:t>Твіке</w:t>
      </w:r>
      <w:r w:rsidR="00C10C37">
        <w:rPr>
          <w:rFonts w:ascii="Times New Roman" w:hAnsi="Times New Roman" w:cs="Times New Roman"/>
          <w:sz w:val="28"/>
          <w:szCs w:val="28"/>
        </w:rPr>
        <w:t>нгемс</w:t>
      </w:r>
      <w:r w:rsidR="002A370D">
        <w:rPr>
          <w:rFonts w:ascii="Times New Roman" w:hAnsi="Times New Roman" w:cs="Times New Roman"/>
          <w:sz w:val="28"/>
          <w:szCs w:val="28"/>
        </w:rPr>
        <w:t>ький сад», проте</w:t>
      </w:r>
      <w:r w:rsidR="004818E9">
        <w:rPr>
          <w:rFonts w:ascii="Times New Roman" w:hAnsi="Times New Roman" w:cs="Times New Roman"/>
          <w:sz w:val="28"/>
          <w:szCs w:val="28"/>
        </w:rPr>
        <w:t>,</w:t>
      </w:r>
      <w:r w:rsidR="00926C74">
        <w:rPr>
          <w:rFonts w:ascii="Times New Roman" w:hAnsi="Times New Roman" w:cs="Times New Roman"/>
          <w:sz w:val="28"/>
          <w:szCs w:val="28"/>
        </w:rPr>
        <w:t xml:space="preserve"> зважаючи на </w:t>
      </w:r>
      <w:r w:rsidR="00C10C37">
        <w:rPr>
          <w:rFonts w:ascii="Times New Roman" w:hAnsi="Times New Roman" w:cs="Times New Roman"/>
          <w:sz w:val="28"/>
          <w:szCs w:val="28"/>
        </w:rPr>
        <w:t xml:space="preserve">складність та </w:t>
      </w:r>
      <w:r w:rsidR="00EE77A2">
        <w:rPr>
          <w:rFonts w:ascii="Times New Roman" w:hAnsi="Times New Roman" w:cs="Times New Roman"/>
          <w:sz w:val="28"/>
          <w:szCs w:val="28"/>
        </w:rPr>
        <w:t>неоднозначність</w:t>
      </w:r>
      <w:r w:rsidR="00926C74">
        <w:rPr>
          <w:rFonts w:ascii="Times New Roman" w:hAnsi="Times New Roman" w:cs="Times New Roman"/>
          <w:sz w:val="28"/>
          <w:szCs w:val="28"/>
        </w:rPr>
        <w:t xml:space="preserve"> його потрактувань, уважаємо, що він</w:t>
      </w:r>
      <w:r w:rsidR="00EE77A2">
        <w:rPr>
          <w:rFonts w:ascii="Times New Roman" w:hAnsi="Times New Roman" w:cs="Times New Roman"/>
          <w:sz w:val="28"/>
          <w:szCs w:val="28"/>
        </w:rPr>
        <w:t xml:space="preserve"> має стати предметом окремого розгляду.</w:t>
      </w:r>
    </w:p>
    <w:p w:rsidR="00EE77A2" w:rsidRPr="00C259C7" w:rsidRDefault="00C259C7" w:rsidP="004A0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Висновки.</w:t>
      </w:r>
      <w:r w:rsidR="003B2C44">
        <w:rPr>
          <w:rFonts w:ascii="Times New Roman" w:hAnsi="Times New Roman" w:cs="Times New Roman"/>
          <w:sz w:val="28"/>
          <w:szCs w:val="28"/>
        </w:rPr>
        <w:t xml:space="preserve"> Отож, можемо</w:t>
      </w:r>
      <w:r>
        <w:rPr>
          <w:rFonts w:ascii="Times New Roman" w:hAnsi="Times New Roman" w:cs="Times New Roman"/>
          <w:sz w:val="28"/>
          <w:szCs w:val="28"/>
        </w:rPr>
        <w:t xml:space="preserve"> зробити висновок, що Дж. Донн, безперечно</w:t>
      </w:r>
      <w:r w:rsidR="00635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переб</w:t>
      </w:r>
      <w:r w:rsidR="00E137E7">
        <w:rPr>
          <w:rFonts w:ascii="Times New Roman" w:hAnsi="Times New Roman" w:cs="Times New Roman"/>
          <w:sz w:val="28"/>
          <w:szCs w:val="28"/>
        </w:rPr>
        <w:t>ував у силовому полі петрарківського руху</w:t>
      </w:r>
      <w:r>
        <w:rPr>
          <w:rFonts w:ascii="Times New Roman" w:hAnsi="Times New Roman" w:cs="Times New Roman"/>
          <w:sz w:val="28"/>
          <w:szCs w:val="28"/>
        </w:rPr>
        <w:t>. Багато текстів його збірки «Пісні і сонети»</w:t>
      </w:r>
      <w:r w:rsidR="00926C74">
        <w:rPr>
          <w:rFonts w:ascii="Times New Roman" w:hAnsi="Times New Roman" w:cs="Times New Roman"/>
          <w:sz w:val="28"/>
          <w:szCs w:val="28"/>
        </w:rPr>
        <w:t>, як було продемонстровано,</w:t>
      </w:r>
      <w:r w:rsidR="00C9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мають прямі паралелі з поезіями «Книги пісень». Однак слід звернути увагу на той </w:t>
      </w:r>
      <w:r w:rsidR="00926C74">
        <w:rPr>
          <w:rFonts w:ascii="Times New Roman" w:hAnsi="Times New Roman" w:cs="Times New Roman"/>
          <w:sz w:val="28"/>
          <w:szCs w:val="28"/>
        </w:rPr>
        <w:t>факт, що на відміну від більшості</w:t>
      </w:r>
      <w:r>
        <w:rPr>
          <w:rFonts w:ascii="Times New Roman" w:hAnsi="Times New Roman" w:cs="Times New Roman"/>
          <w:sz w:val="28"/>
          <w:szCs w:val="28"/>
        </w:rPr>
        <w:t xml:space="preserve"> європейських учнів Ф. Петрарки, рецепція петр</w:t>
      </w:r>
      <w:r w:rsidR="006C0163">
        <w:rPr>
          <w:rFonts w:ascii="Times New Roman" w:hAnsi="Times New Roman" w:cs="Times New Roman"/>
          <w:sz w:val="28"/>
          <w:szCs w:val="28"/>
        </w:rPr>
        <w:t>арківської манери Дж. Донном носила</w:t>
      </w:r>
      <w:r>
        <w:rPr>
          <w:rFonts w:ascii="Times New Roman" w:hAnsi="Times New Roman" w:cs="Times New Roman"/>
          <w:sz w:val="28"/>
          <w:szCs w:val="28"/>
        </w:rPr>
        <w:t xml:space="preserve"> творчий характер. Англійський митець не був</w:t>
      </w:r>
      <w:r w:rsidR="00635BE9">
        <w:rPr>
          <w:rFonts w:ascii="Times New Roman" w:hAnsi="Times New Roman" w:cs="Times New Roman"/>
          <w:sz w:val="28"/>
          <w:szCs w:val="28"/>
        </w:rPr>
        <w:t xml:space="preserve"> простим</w:t>
      </w:r>
      <w:r>
        <w:rPr>
          <w:rFonts w:ascii="Times New Roman" w:hAnsi="Times New Roman" w:cs="Times New Roman"/>
          <w:sz w:val="28"/>
          <w:szCs w:val="28"/>
        </w:rPr>
        <w:t xml:space="preserve"> епігоном великого італійця, а запропонував власну, оригінал</w:t>
      </w:r>
      <w:r w:rsidR="00E137E7">
        <w:rPr>
          <w:rFonts w:ascii="Times New Roman" w:hAnsi="Times New Roman" w:cs="Times New Roman"/>
          <w:sz w:val="28"/>
          <w:szCs w:val="28"/>
        </w:rPr>
        <w:t>ьно-авторську інтерпретацію</w:t>
      </w:r>
      <w:r>
        <w:rPr>
          <w:rFonts w:ascii="Times New Roman" w:hAnsi="Times New Roman" w:cs="Times New Roman"/>
          <w:sz w:val="28"/>
          <w:szCs w:val="28"/>
        </w:rPr>
        <w:t xml:space="preserve"> ключових </w:t>
      </w:r>
      <w:r w:rsidR="00635BE9">
        <w:rPr>
          <w:rFonts w:ascii="Times New Roman" w:hAnsi="Times New Roman" w:cs="Times New Roman"/>
          <w:sz w:val="28"/>
          <w:szCs w:val="28"/>
        </w:rPr>
        <w:t>змістових та формальних елементів</w:t>
      </w:r>
      <w:r w:rsidR="00E137E7">
        <w:rPr>
          <w:rFonts w:ascii="Times New Roman" w:hAnsi="Times New Roman" w:cs="Times New Roman"/>
          <w:sz w:val="28"/>
          <w:szCs w:val="28"/>
        </w:rPr>
        <w:t xml:space="preserve"> петраркізму</w:t>
      </w:r>
      <w:r w:rsidR="00635BE9">
        <w:rPr>
          <w:rFonts w:ascii="Times New Roman" w:hAnsi="Times New Roman" w:cs="Times New Roman"/>
          <w:sz w:val="28"/>
          <w:szCs w:val="28"/>
        </w:rPr>
        <w:t>.</w:t>
      </w:r>
    </w:p>
    <w:p w:rsidR="004A03FB" w:rsidRDefault="004A03FB" w:rsidP="00681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3D" w:rsidRDefault="00675B3D" w:rsidP="006811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2C3ADC" w:rsidRPr="00D65492" w:rsidRDefault="002C3ADC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93061788"/>
      <w:r w:rsidRPr="00D65492">
        <w:rPr>
          <w:rFonts w:ascii="Times New Roman" w:hAnsi="Times New Roman" w:cs="Times New Roman"/>
          <w:sz w:val="28"/>
          <w:szCs w:val="28"/>
        </w:rPr>
        <w:t>Маркова М. Осмислення проблеми петраркізму Джона Донн</w:t>
      </w:r>
      <w:r>
        <w:rPr>
          <w:rFonts w:ascii="Times New Roman" w:hAnsi="Times New Roman" w:cs="Times New Roman"/>
          <w:sz w:val="28"/>
          <w:szCs w:val="28"/>
        </w:rPr>
        <w:t xml:space="preserve">а у літературознавчому дискурсі. </w:t>
      </w:r>
      <w:r w:rsidRPr="00AA31C6">
        <w:rPr>
          <w:rFonts w:ascii="Times New Roman" w:hAnsi="Times New Roman" w:cs="Times New Roman"/>
          <w:i/>
          <w:sz w:val="28"/>
          <w:szCs w:val="28"/>
        </w:rPr>
        <w:t>Вісник Дніпропетровського університету імені Альфреда Нобеля. Серія «Філологічні науки»</w:t>
      </w:r>
      <w:r>
        <w:rPr>
          <w:rFonts w:ascii="Times New Roman" w:hAnsi="Times New Roman" w:cs="Times New Roman"/>
          <w:sz w:val="28"/>
          <w:szCs w:val="28"/>
        </w:rPr>
        <w:t xml:space="preserve">. 2016. № 2 (12). </w:t>
      </w:r>
      <w:r w:rsidRPr="00D65492">
        <w:rPr>
          <w:rFonts w:ascii="Times New Roman" w:hAnsi="Times New Roman" w:cs="Times New Roman"/>
          <w:sz w:val="28"/>
          <w:szCs w:val="28"/>
        </w:rPr>
        <w:t>С. 67–73.</w:t>
      </w:r>
    </w:p>
    <w:p w:rsidR="002C3ADC" w:rsidRPr="00D65492" w:rsidRDefault="002C3ADC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 xml:space="preserve">Горбунов А. Монарх интеллекта </w:t>
      </w:r>
      <w:r>
        <w:rPr>
          <w:rFonts w:ascii="Times New Roman" w:hAnsi="Times New Roman" w:cs="Times New Roman"/>
          <w:sz w:val="28"/>
          <w:szCs w:val="28"/>
        </w:rPr>
        <w:t>(о Джоне Донне).</w:t>
      </w:r>
      <w:r w:rsidRPr="00D65492">
        <w:rPr>
          <w:rFonts w:ascii="Times New Roman" w:hAnsi="Times New Roman" w:cs="Times New Roman"/>
          <w:sz w:val="28"/>
          <w:szCs w:val="28"/>
        </w:rPr>
        <w:t xml:space="preserve"> </w:t>
      </w:r>
      <w:r w:rsidRPr="00D15991">
        <w:rPr>
          <w:rFonts w:ascii="Times New Roman" w:hAnsi="Times New Roman" w:cs="Times New Roman"/>
          <w:i/>
          <w:sz w:val="28"/>
          <w:szCs w:val="28"/>
        </w:rPr>
        <w:t>Иностранная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. 1974. № 8. </w:t>
      </w:r>
      <w:r w:rsidRPr="00D65492">
        <w:rPr>
          <w:rFonts w:ascii="Times New Roman" w:hAnsi="Times New Roman" w:cs="Times New Roman"/>
          <w:sz w:val="28"/>
          <w:szCs w:val="28"/>
        </w:rPr>
        <w:t>С. 264–266.</w:t>
      </w:r>
    </w:p>
    <w:p w:rsidR="002C3ADC" w:rsidRPr="00D65492" w:rsidRDefault="002C3ADC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Захаров В. Опыт классификаци</w:t>
      </w:r>
      <w:r>
        <w:rPr>
          <w:rFonts w:ascii="Times New Roman" w:hAnsi="Times New Roman" w:cs="Times New Roman"/>
          <w:sz w:val="28"/>
          <w:szCs w:val="28"/>
        </w:rPr>
        <w:t xml:space="preserve">и «Песен и сонетов» Джона Донна. </w:t>
      </w:r>
      <w:r w:rsidRPr="00C26BAA">
        <w:rPr>
          <w:rFonts w:ascii="Times New Roman" w:hAnsi="Times New Roman" w:cs="Times New Roman"/>
          <w:i/>
          <w:sz w:val="28"/>
          <w:szCs w:val="28"/>
        </w:rPr>
        <w:t>Анализ стилей зарубежной художественной и научной литературы </w:t>
      </w:r>
      <w:r w:rsidRPr="00447F70">
        <w:rPr>
          <w:rFonts w:ascii="Times New Roman" w:hAnsi="Times New Roman" w:cs="Times New Roman"/>
          <w:sz w:val="28"/>
          <w:szCs w:val="28"/>
        </w:rPr>
        <w:t>:</w:t>
      </w:r>
      <w:r w:rsidRPr="00C26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1C6">
        <w:rPr>
          <w:rFonts w:ascii="Times New Roman" w:hAnsi="Times New Roman" w:cs="Times New Roman"/>
          <w:sz w:val="28"/>
          <w:szCs w:val="28"/>
        </w:rPr>
        <w:t>межвузовский сборник</w:t>
      </w:r>
      <w:r>
        <w:rPr>
          <w:rFonts w:ascii="Times New Roman" w:hAnsi="Times New Roman" w:cs="Times New Roman"/>
          <w:sz w:val="28"/>
          <w:szCs w:val="28"/>
        </w:rPr>
        <w:t xml:space="preserve">. Ленинград : Изд-во ЛГУ, 1980. Вып. 2. </w:t>
      </w:r>
      <w:r w:rsidRPr="00D65492">
        <w:rPr>
          <w:rFonts w:ascii="Times New Roman" w:hAnsi="Times New Roman" w:cs="Times New Roman"/>
          <w:sz w:val="28"/>
          <w:szCs w:val="28"/>
        </w:rPr>
        <w:t>С. 21–30.</w:t>
      </w:r>
    </w:p>
    <w:p w:rsidR="002C3ADC" w:rsidRDefault="002C3ADC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lastRenderedPageBreak/>
        <w:t>Хрипун В. Лирический герой</w:t>
      </w:r>
      <w:r>
        <w:rPr>
          <w:rFonts w:ascii="Times New Roman" w:hAnsi="Times New Roman" w:cs="Times New Roman"/>
          <w:sz w:val="28"/>
          <w:szCs w:val="28"/>
        </w:rPr>
        <w:t xml:space="preserve"> Джона Донна («Песни и сонеты»). </w:t>
      </w:r>
      <w:r w:rsidRPr="00774459">
        <w:rPr>
          <w:rFonts w:ascii="Times New Roman" w:hAnsi="Times New Roman" w:cs="Times New Roman"/>
          <w:i/>
          <w:sz w:val="28"/>
          <w:szCs w:val="28"/>
        </w:rPr>
        <w:t>Актуальные вопросы курса истории зарубежных литератур XVII века</w:t>
      </w:r>
      <w:r>
        <w:rPr>
          <w:rFonts w:ascii="Times New Roman" w:hAnsi="Times New Roman" w:cs="Times New Roman"/>
          <w:sz w:val="28"/>
          <w:szCs w:val="28"/>
        </w:rPr>
        <w:t xml:space="preserve"> : сборник научных статей. Днепропетровск : ДГУ, 1974. </w:t>
      </w:r>
      <w:r w:rsidRPr="00D65492">
        <w:rPr>
          <w:rFonts w:ascii="Times New Roman" w:hAnsi="Times New Roman" w:cs="Times New Roman"/>
          <w:sz w:val="28"/>
          <w:szCs w:val="28"/>
        </w:rPr>
        <w:t>С. 80–98.</w:t>
      </w:r>
    </w:p>
    <w:p w:rsidR="002C3ADC" w:rsidRPr="006610A4" w:rsidRDefault="002C3ADC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Горбу</w:t>
      </w:r>
      <w:r>
        <w:rPr>
          <w:rFonts w:ascii="Times New Roman" w:hAnsi="Times New Roman" w:cs="Times New Roman"/>
          <w:sz w:val="28"/>
          <w:szCs w:val="28"/>
        </w:rPr>
        <w:t>нов А. Три великих поэта Англии</w:t>
      </w:r>
      <w:r w:rsidRPr="00D65492">
        <w:rPr>
          <w:rFonts w:ascii="Times New Roman" w:hAnsi="Times New Roman" w:cs="Times New Roman"/>
          <w:sz w:val="28"/>
          <w:szCs w:val="28"/>
        </w:rPr>
        <w:t>: Донн, Милт</w:t>
      </w:r>
      <w:r>
        <w:rPr>
          <w:rFonts w:ascii="Times New Roman" w:hAnsi="Times New Roman" w:cs="Times New Roman"/>
          <w:sz w:val="28"/>
          <w:szCs w:val="28"/>
        </w:rPr>
        <w:t>он, Вордсворт. Москва</w:t>
      </w:r>
      <w:r w:rsidRPr="00D65492">
        <w:rPr>
          <w:rFonts w:ascii="Times New Roman" w:hAnsi="Times New Roman" w:cs="Times New Roman"/>
          <w:sz w:val="28"/>
          <w:szCs w:val="28"/>
        </w:rPr>
        <w:t xml:space="preserve"> : Издательство Мо</w:t>
      </w:r>
      <w:r>
        <w:rPr>
          <w:rFonts w:ascii="Times New Roman" w:hAnsi="Times New Roman" w:cs="Times New Roman"/>
          <w:sz w:val="28"/>
          <w:szCs w:val="28"/>
        </w:rPr>
        <w:t xml:space="preserve">сковского университета, 2012. </w:t>
      </w:r>
      <w:r w:rsidRPr="00D65492">
        <w:rPr>
          <w:rFonts w:ascii="Times New Roman" w:hAnsi="Times New Roman" w:cs="Times New Roman"/>
          <w:sz w:val="28"/>
          <w:szCs w:val="28"/>
        </w:rPr>
        <w:t>230 с.</w:t>
      </w:r>
    </w:p>
    <w:p w:rsidR="00D65492" w:rsidRDefault="00D65492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Безруков А. Риторичні витоки метафізичної поезії й особливості її формування в англійській літературі</w:t>
      </w:r>
      <w:r w:rsidR="00D15991">
        <w:rPr>
          <w:rFonts w:ascii="Times New Roman" w:hAnsi="Times New Roman" w:cs="Times New Roman"/>
          <w:sz w:val="28"/>
          <w:szCs w:val="28"/>
        </w:rPr>
        <w:t xml:space="preserve"> XVII століття. </w:t>
      </w:r>
      <w:r w:rsidRPr="00D15991">
        <w:rPr>
          <w:rFonts w:ascii="Times New Roman" w:hAnsi="Times New Roman" w:cs="Times New Roman"/>
          <w:i/>
          <w:sz w:val="28"/>
          <w:szCs w:val="28"/>
        </w:rPr>
        <w:t>Науковий вісник Міжнародного гу</w:t>
      </w:r>
      <w:r w:rsidR="00D15991">
        <w:rPr>
          <w:rFonts w:ascii="Times New Roman" w:hAnsi="Times New Roman" w:cs="Times New Roman"/>
          <w:i/>
          <w:sz w:val="28"/>
          <w:szCs w:val="28"/>
        </w:rPr>
        <w:t>манітарного університету. Серія</w:t>
      </w:r>
      <w:r w:rsidR="00AA3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991">
        <w:rPr>
          <w:rFonts w:ascii="Times New Roman" w:hAnsi="Times New Roman" w:cs="Times New Roman"/>
          <w:i/>
          <w:sz w:val="28"/>
          <w:szCs w:val="28"/>
        </w:rPr>
        <w:t>: Філологія</w:t>
      </w:r>
      <w:r w:rsidR="00D15991">
        <w:rPr>
          <w:rFonts w:ascii="Times New Roman" w:hAnsi="Times New Roman" w:cs="Times New Roman"/>
          <w:sz w:val="28"/>
          <w:szCs w:val="28"/>
        </w:rPr>
        <w:t>. 2014. № 12. С. </w:t>
      </w:r>
      <w:r w:rsidRPr="00D65492">
        <w:rPr>
          <w:rFonts w:ascii="Times New Roman" w:hAnsi="Times New Roman" w:cs="Times New Roman"/>
          <w:sz w:val="28"/>
          <w:szCs w:val="28"/>
        </w:rPr>
        <w:t>118–121.</w:t>
      </w:r>
      <w:bookmarkEnd w:id="1"/>
    </w:p>
    <w:p w:rsidR="006610A4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 xml:space="preserve">Половинкина </w:t>
      </w:r>
      <w:r>
        <w:rPr>
          <w:rFonts w:ascii="Times New Roman" w:hAnsi="Times New Roman" w:cs="Times New Roman"/>
          <w:sz w:val="28"/>
          <w:szCs w:val="28"/>
        </w:rPr>
        <w:t>О. «Любовная война» Джона Донна</w:t>
      </w:r>
      <w:r w:rsidRPr="00D65492">
        <w:rPr>
          <w:rFonts w:ascii="Times New Roman" w:hAnsi="Times New Roman" w:cs="Times New Roman"/>
          <w:sz w:val="28"/>
          <w:szCs w:val="28"/>
        </w:rPr>
        <w:t>: форма и д</w:t>
      </w:r>
      <w:r>
        <w:rPr>
          <w:rFonts w:ascii="Times New Roman" w:hAnsi="Times New Roman" w:cs="Times New Roman"/>
          <w:sz w:val="28"/>
          <w:szCs w:val="28"/>
        </w:rPr>
        <w:t xml:space="preserve">еформация жанра любовной элегии. </w:t>
      </w:r>
      <w:r w:rsidRPr="00AA31C6">
        <w:rPr>
          <w:rFonts w:ascii="Times New Roman" w:hAnsi="Times New Roman" w:cs="Times New Roman"/>
          <w:i/>
          <w:sz w:val="28"/>
          <w:szCs w:val="28"/>
        </w:rPr>
        <w:t>Вестни</w:t>
      </w:r>
      <w:r>
        <w:rPr>
          <w:rFonts w:ascii="Times New Roman" w:hAnsi="Times New Roman" w:cs="Times New Roman"/>
          <w:i/>
          <w:sz w:val="28"/>
          <w:szCs w:val="28"/>
        </w:rPr>
        <w:t>к Пермского университета. Серия </w:t>
      </w:r>
      <w:r w:rsidRPr="00AA31C6">
        <w:rPr>
          <w:rFonts w:ascii="Times New Roman" w:hAnsi="Times New Roman" w:cs="Times New Roman"/>
          <w:i/>
          <w:sz w:val="28"/>
          <w:szCs w:val="28"/>
        </w:rPr>
        <w:t>: Российская и зарубежная филология</w:t>
      </w:r>
      <w:r>
        <w:rPr>
          <w:rFonts w:ascii="Times New Roman" w:hAnsi="Times New Roman" w:cs="Times New Roman"/>
          <w:sz w:val="28"/>
          <w:szCs w:val="28"/>
        </w:rPr>
        <w:t xml:space="preserve">. 2011. </w:t>
      </w:r>
      <w:r w:rsidRPr="00D65492">
        <w:rPr>
          <w:rFonts w:ascii="Times New Roman" w:hAnsi="Times New Roman" w:cs="Times New Roman"/>
          <w:sz w:val="28"/>
          <w:szCs w:val="28"/>
        </w:rPr>
        <w:t>Вып. 4. С. 210–216.</w:t>
      </w:r>
    </w:p>
    <w:p w:rsidR="006610A4" w:rsidRPr="00D65492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Скиба И. Традиция</w:t>
      </w:r>
      <w:r>
        <w:rPr>
          <w:rFonts w:ascii="Times New Roman" w:hAnsi="Times New Roman" w:cs="Times New Roman"/>
          <w:sz w:val="28"/>
          <w:szCs w:val="28"/>
        </w:rPr>
        <w:t xml:space="preserve"> Овидия в «Элегиях» Джона Донна. </w:t>
      </w:r>
      <w:r w:rsidRPr="00774459">
        <w:rPr>
          <w:rFonts w:ascii="Times New Roman" w:hAnsi="Times New Roman" w:cs="Times New Roman"/>
          <w:i/>
          <w:sz w:val="28"/>
          <w:szCs w:val="28"/>
        </w:rPr>
        <w:t>Вестник Челябинского государственного педагогического университета</w:t>
      </w:r>
      <w:r>
        <w:rPr>
          <w:rFonts w:ascii="Times New Roman" w:hAnsi="Times New Roman" w:cs="Times New Roman"/>
          <w:sz w:val="28"/>
          <w:szCs w:val="28"/>
        </w:rPr>
        <w:t>. 2010. № 6. С. </w:t>
      </w:r>
      <w:r w:rsidRPr="00D65492">
        <w:rPr>
          <w:rFonts w:ascii="Times New Roman" w:hAnsi="Times New Roman" w:cs="Times New Roman"/>
          <w:sz w:val="28"/>
          <w:szCs w:val="28"/>
        </w:rPr>
        <w:t>283–290.</w:t>
      </w:r>
    </w:p>
    <w:p w:rsidR="006610A4" w:rsidRPr="00D65492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Скиба И. Парадигма образа женщины в «Элегиях» и «Песнях и сонетах» Джона Донна : автореф. ди</w:t>
      </w:r>
      <w:r>
        <w:rPr>
          <w:rFonts w:ascii="Times New Roman" w:hAnsi="Times New Roman" w:cs="Times New Roman"/>
          <w:sz w:val="28"/>
          <w:szCs w:val="28"/>
        </w:rPr>
        <w:t xml:space="preserve">сс. … канд. филол. наук : </w:t>
      </w:r>
      <w:r w:rsidRPr="00D65492">
        <w:rPr>
          <w:rFonts w:ascii="Times New Roman" w:hAnsi="Times New Roman" w:cs="Times New Roman"/>
          <w:sz w:val="28"/>
          <w:szCs w:val="28"/>
        </w:rPr>
        <w:t>10.01.03</w:t>
      </w:r>
      <w:r>
        <w:rPr>
          <w:rFonts w:ascii="Times New Roman" w:hAnsi="Times New Roman" w:cs="Times New Roman"/>
          <w:sz w:val="28"/>
          <w:szCs w:val="28"/>
        </w:rPr>
        <w:t xml:space="preserve">. Москва, 2010. </w:t>
      </w:r>
      <w:r w:rsidRPr="00D65492">
        <w:rPr>
          <w:rFonts w:ascii="Times New Roman" w:hAnsi="Times New Roman" w:cs="Times New Roman"/>
          <w:sz w:val="28"/>
          <w:szCs w:val="28"/>
        </w:rPr>
        <w:t>20 с.</w:t>
      </w:r>
    </w:p>
    <w:p w:rsidR="006610A4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92">
        <w:rPr>
          <w:rFonts w:ascii="Times New Roman" w:hAnsi="Times New Roman" w:cs="Times New Roman"/>
          <w:sz w:val="28"/>
          <w:szCs w:val="28"/>
        </w:rPr>
        <w:t>Маркова М. Рецепція пе</w:t>
      </w:r>
      <w:r>
        <w:rPr>
          <w:rFonts w:ascii="Times New Roman" w:hAnsi="Times New Roman" w:cs="Times New Roman"/>
          <w:sz w:val="28"/>
          <w:szCs w:val="28"/>
        </w:rPr>
        <w:t xml:space="preserve">траркізму в елегіях Джона Донна. </w:t>
      </w:r>
      <w:r w:rsidRPr="00AA31C6">
        <w:rPr>
          <w:rFonts w:ascii="Times New Roman" w:hAnsi="Times New Roman" w:cs="Times New Roman"/>
          <w:i/>
          <w:sz w:val="28"/>
          <w:szCs w:val="28"/>
        </w:rPr>
        <w:t>Міжнародний науковий журнал «Інтернаука»</w:t>
      </w:r>
      <w:r>
        <w:rPr>
          <w:rFonts w:ascii="Times New Roman" w:hAnsi="Times New Roman" w:cs="Times New Roman"/>
          <w:sz w:val="28"/>
          <w:szCs w:val="28"/>
        </w:rPr>
        <w:t xml:space="preserve">. 2018. № 17 (57). Т. І. </w:t>
      </w:r>
      <w:r w:rsidRPr="00D65492">
        <w:rPr>
          <w:rFonts w:ascii="Times New Roman" w:hAnsi="Times New Roman" w:cs="Times New Roman"/>
          <w:sz w:val="28"/>
          <w:szCs w:val="28"/>
        </w:rPr>
        <w:t>С. 69–72.</w:t>
      </w:r>
    </w:p>
    <w:p w:rsidR="006610A4" w:rsidRPr="006610A4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96">
        <w:rPr>
          <w:rFonts w:ascii="Times New Roman" w:hAnsi="Times New Roman" w:cs="Times New Roman"/>
          <w:sz w:val="28"/>
          <w:szCs w:val="28"/>
        </w:rPr>
        <w:t>Маркова М.</w:t>
      </w:r>
      <w:r>
        <w:rPr>
          <w:rFonts w:ascii="Times New Roman" w:hAnsi="Times New Roman" w:cs="Times New Roman"/>
          <w:sz w:val="28"/>
          <w:szCs w:val="28"/>
        </w:rPr>
        <w:t xml:space="preserve"> Філософські основи петраркізму. </w:t>
      </w:r>
      <w:r w:rsidRPr="00AA31C6">
        <w:rPr>
          <w:rFonts w:ascii="Times New Roman" w:hAnsi="Times New Roman" w:cs="Times New Roman"/>
          <w:i/>
          <w:sz w:val="28"/>
          <w:szCs w:val="28"/>
        </w:rPr>
        <w:t>Наукові записки Тернопільського національного педагогічного університ</w:t>
      </w:r>
      <w:r>
        <w:rPr>
          <w:rFonts w:ascii="Times New Roman" w:hAnsi="Times New Roman" w:cs="Times New Roman"/>
          <w:i/>
          <w:sz w:val="28"/>
          <w:szCs w:val="28"/>
        </w:rPr>
        <w:t xml:space="preserve">ету імені Володимира Гнатюка. </w:t>
      </w:r>
      <w:r w:rsidRPr="00AA31C6">
        <w:rPr>
          <w:rFonts w:ascii="Times New Roman" w:hAnsi="Times New Roman" w:cs="Times New Roman"/>
          <w:i/>
          <w:sz w:val="28"/>
          <w:szCs w:val="28"/>
        </w:rPr>
        <w:t>Серія : Літературознавство</w:t>
      </w:r>
      <w:r>
        <w:rPr>
          <w:rFonts w:ascii="Times New Roman" w:hAnsi="Times New Roman" w:cs="Times New Roman"/>
          <w:sz w:val="28"/>
          <w:szCs w:val="28"/>
        </w:rPr>
        <w:t>. Тернопіль : ТНПУ, 2017. Вип. 46. С. </w:t>
      </w:r>
      <w:r w:rsidRPr="00FD0E96">
        <w:rPr>
          <w:rFonts w:ascii="Times New Roman" w:hAnsi="Times New Roman" w:cs="Times New Roman"/>
          <w:sz w:val="28"/>
          <w:szCs w:val="28"/>
        </w:rPr>
        <w:t>321–332.</w:t>
      </w:r>
    </w:p>
    <w:p w:rsidR="00FA4E6F" w:rsidRPr="00FA4E6F" w:rsidRDefault="00FA4E6F" w:rsidP="0039193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93234707"/>
      <w:r w:rsidRPr="00FA4E6F">
        <w:rPr>
          <w:rFonts w:ascii="Times New Roman" w:hAnsi="Times New Roman" w:cs="Times New Roman"/>
          <w:sz w:val="28"/>
          <w:szCs w:val="28"/>
        </w:rPr>
        <w:t>Петрарка</w:t>
      </w:r>
      <w:r w:rsidR="00AA31C6">
        <w:rPr>
          <w:rFonts w:ascii="Times New Roman" w:hAnsi="Times New Roman" w:cs="Times New Roman"/>
          <w:sz w:val="28"/>
          <w:szCs w:val="28"/>
        </w:rPr>
        <w:t xml:space="preserve"> Ф. Канцоньєре / </w:t>
      </w:r>
      <w:r>
        <w:rPr>
          <w:rFonts w:ascii="Times New Roman" w:hAnsi="Times New Roman" w:cs="Times New Roman"/>
          <w:sz w:val="28"/>
          <w:szCs w:val="28"/>
        </w:rPr>
        <w:t>пер. з іт. А. Перепаді</w:t>
      </w:r>
      <w:r w:rsidR="00AA31C6">
        <w:rPr>
          <w:rFonts w:ascii="Times New Roman" w:hAnsi="Times New Roman" w:cs="Times New Roman"/>
          <w:sz w:val="28"/>
          <w:szCs w:val="28"/>
        </w:rPr>
        <w:t xml:space="preserve">. Харків </w:t>
      </w:r>
      <w:r w:rsidRPr="00FA4E6F">
        <w:rPr>
          <w:rFonts w:ascii="Times New Roman" w:hAnsi="Times New Roman" w:cs="Times New Roman"/>
          <w:sz w:val="28"/>
          <w:szCs w:val="28"/>
        </w:rPr>
        <w:t>: Фо</w:t>
      </w:r>
      <w:r w:rsidR="00AA31C6">
        <w:rPr>
          <w:rFonts w:ascii="Times New Roman" w:hAnsi="Times New Roman" w:cs="Times New Roman"/>
          <w:sz w:val="28"/>
          <w:szCs w:val="28"/>
        </w:rPr>
        <w:t xml:space="preserve">ліо, 2008. </w:t>
      </w:r>
      <w:r w:rsidRPr="00FA4E6F">
        <w:rPr>
          <w:rFonts w:ascii="Times New Roman" w:hAnsi="Times New Roman" w:cs="Times New Roman"/>
          <w:sz w:val="28"/>
          <w:szCs w:val="28"/>
        </w:rPr>
        <w:t>282 с.</w:t>
      </w:r>
      <w:bookmarkEnd w:id="2"/>
      <w:r w:rsidRPr="00FA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EE" w:rsidRDefault="00C345EE" w:rsidP="0039193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93236472"/>
      <w:r>
        <w:rPr>
          <w:rFonts w:ascii="Times New Roman" w:hAnsi="Times New Roman" w:cs="Times New Roman"/>
          <w:sz w:val="28"/>
          <w:szCs w:val="28"/>
          <w:lang w:val="en-US"/>
        </w:rPr>
        <w:t>The works of John Donne.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9" w:history="1">
        <w:r w:rsidR="006610A4" w:rsidRPr="00070AA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http://www.luminarium.org/sevenlit/donne/donnebib.htm</w:t>
        </w:r>
      </w:hyperlink>
      <w:bookmarkEnd w:id="3"/>
    </w:p>
    <w:p w:rsidR="006610A4" w:rsidRPr="00FA4E6F" w:rsidRDefault="006610A4" w:rsidP="00391938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93237385"/>
      <w:r w:rsidRPr="00FA4E6F">
        <w:rPr>
          <w:rFonts w:ascii="Times New Roman" w:hAnsi="Times New Roman" w:cs="Times New Roman"/>
          <w:sz w:val="28"/>
          <w:szCs w:val="28"/>
        </w:rPr>
        <w:t>Донн Дж. Стихот</w:t>
      </w:r>
      <w:r>
        <w:rPr>
          <w:rFonts w:ascii="Times New Roman" w:hAnsi="Times New Roman" w:cs="Times New Roman"/>
          <w:sz w:val="28"/>
          <w:szCs w:val="28"/>
        </w:rPr>
        <w:t xml:space="preserve">ворения и поэмы / </w:t>
      </w:r>
      <w:r w:rsidRPr="00FA4E6F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с англ. ; под ред. Г. Кружкова. Москва : Эксмо, 2011. 480 с</w:t>
      </w:r>
      <w:r w:rsidRPr="00FA4E6F">
        <w:rPr>
          <w:rFonts w:ascii="Times New Roman" w:hAnsi="Times New Roman" w:cs="Times New Roman"/>
          <w:sz w:val="28"/>
          <w:szCs w:val="28"/>
        </w:rPr>
        <w:t>.</w:t>
      </w:r>
      <w:bookmarkEnd w:id="4"/>
    </w:p>
    <w:sectPr w:rsidR="006610A4" w:rsidRPr="00FA4E6F" w:rsidSect="00570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23" w:rsidRDefault="00675223" w:rsidP="001E7035">
      <w:pPr>
        <w:spacing w:after="0" w:line="240" w:lineRule="auto"/>
      </w:pPr>
      <w:r>
        <w:separator/>
      </w:r>
    </w:p>
  </w:endnote>
  <w:endnote w:type="continuationSeparator" w:id="0">
    <w:p w:rsidR="00675223" w:rsidRDefault="00675223" w:rsidP="001E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23" w:rsidRDefault="00675223" w:rsidP="001E7035">
      <w:pPr>
        <w:spacing w:after="0" w:line="240" w:lineRule="auto"/>
      </w:pPr>
      <w:r>
        <w:separator/>
      </w:r>
    </w:p>
  </w:footnote>
  <w:footnote w:type="continuationSeparator" w:id="0">
    <w:p w:rsidR="00675223" w:rsidRDefault="00675223" w:rsidP="001E7035">
      <w:pPr>
        <w:spacing w:after="0" w:line="240" w:lineRule="auto"/>
      </w:pPr>
      <w:r>
        <w:continuationSeparator/>
      </w:r>
    </w:p>
  </w:footnote>
  <w:footnote w:id="1">
    <w:p w:rsidR="00224402" w:rsidRPr="00224402" w:rsidRDefault="00224402" w:rsidP="0022440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40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24402">
        <w:rPr>
          <w:rFonts w:ascii="Times New Roman" w:hAnsi="Times New Roman" w:cs="Times New Roman"/>
          <w:sz w:val="24"/>
          <w:szCs w:val="24"/>
        </w:rPr>
        <w:t xml:space="preserve"> </w:t>
      </w:r>
      <w:r w:rsidRPr="00224402">
        <w:rPr>
          <w:rFonts w:ascii="Times New Roman" w:hAnsi="Times New Roman" w:cs="Times New Roman"/>
          <w:sz w:val="24"/>
          <w:szCs w:val="24"/>
          <w:lang w:val="ru-RU"/>
        </w:rPr>
        <w:t xml:space="preserve">Оскільки тексти </w:t>
      </w:r>
      <w:r w:rsidR="003A1BA3">
        <w:rPr>
          <w:rFonts w:ascii="Times New Roman" w:hAnsi="Times New Roman" w:cs="Times New Roman"/>
          <w:sz w:val="24"/>
          <w:szCs w:val="24"/>
          <w:lang w:val="ru-RU"/>
        </w:rPr>
        <w:t>Дж. Донна</w:t>
      </w:r>
      <w:r w:rsidRPr="00224402">
        <w:rPr>
          <w:rFonts w:ascii="Times New Roman" w:hAnsi="Times New Roman" w:cs="Times New Roman"/>
          <w:sz w:val="24"/>
          <w:szCs w:val="24"/>
          <w:lang w:val="ru-RU"/>
        </w:rPr>
        <w:t xml:space="preserve"> не перекладені українською мовою, тут і далі наводимо російськомовний переклад: </w:t>
      </w:r>
      <w:r w:rsidRPr="00FE6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«Прошу тебя, не умирай! – / С твоим последним </w:t>
      </w:r>
      <w:r w:rsidR="00FE674C" w:rsidRPr="00FE674C">
        <w:rPr>
          <w:rFonts w:ascii="Times New Roman" w:hAnsi="Times New Roman" w:cs="Times New Roman"/>
          <w:i/>
          <w:sz w:val="24"/>
          <w:szCs w:val="24"/>
          <w:lang w:val="ru-RU"/>
        </w:rPr>
        <w:t>содроганьем</w:t>
      </w:r>
      <w:proofErr w:type="gramStart"/>
      <w:r w:rsidR="00FE674C" w:rsidRPr="00FE6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В</w:t>
      </w:r>
      <w:proofErr w:type="gramEnd"/>
      <w:r w:rsidR="00FE674C" w:rsidRPr="00FE6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есь мир погибнет, так и знай, / Ведь ты была его дыханьем. / Лишен тебя, своей души, / Останется он разлагаться, / Как труп в кладбищенской тиши, / Где люди-черви </w:t>
      </w:r>
      <w:r w:rsidR="00053E3D" w:rsidRPr="00FE674C">
        <w:rPr>
          <w:rFonts w:ascii="Times New Roman" w:hAnsi="Times New Roman" w:cs="Times New Roman"/>
          <w:i/>
          <w:sz w:val="24"/>
          <w:szCs w:val="24"/>
          <w:lang w:val="ru-RU"/>
        </w:rPr>
        <w:t>копошатся</w:t>
      </w:r>
      <w:r w:rsidR="00FE674C" w:rsidRPr="00FE674C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FE67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74C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3919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FE674C">
        <w:rPr>
          <w:rFonts w:ascii="Times New Roman" w:hAnsi="Times New Roman" w:cs="Times New Roman"/>
          <w:sz w:val="24"/>
          <w:szCs w:val="24"/>
          <w:lang w:val="ru-RU"/>
        </w:rPr>
        <w:t>, с. 100</w:t>
      </w:r>
      <w:r w:rsidR="00FE674C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="00FE674C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">
    <w:p w:rsidR="00094AA4" w:rsidRPr="00302A3D" w:rsidRDefault="00094AA4" w:rsidP="00302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A3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02A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A3D" w:rsidRPr="00302A3D">
        <w:rPr>
          <w:rFonts w:ascii="Times New Roman" w:hAnsi="Times New Roman" w:cs="Times New Roman"/>
          <w:i/>
          <w:sz w:val="24"/>
          <w:szCs w:val="24"/>
          <w:lang w:val="ru-RU"/>
        </w:rPr>
        <w:t>«Она мертва; &lt;…&gt; И потому все ближе час, / Когда моя душа, из плена плоти / Освободясь, умчится вслед за ней: / Хоть выстрел позже, но заряд мощней / И ядра поравняются в полете</w:t>
      </w:r>
      <w:r w:rsidR="0087578F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302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A3D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3919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302A3D">
        <w:rPr>
          <w:rFonts w:ascii="Times New Roman" w:hAnsi="Times New Roman" w:cs="Times New Roman"/>
          <w:sz w:val="24"/>
          <w:szCs w:val="24"/>
          <w:lang w:val="ru-RU"/>
        </w:rPr>
        <w:t>, с. 102 – 103</w:t>
      </w:r>
      <w:r w:rsidR="00302A3D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="00302A3D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3">
    <w:p w:rsidR="00302A3D" w:rsidRPr="00302A3D" w:rsidRDefault="00302A3D" w:rsidP="00302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A3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02A3D">
        <w:rPr>
          <w:rFonts w:ascii="Times New Roman" w:hAnsi="Times New Roman" w:cs="Times New Roman"/>
          <w:sz w:val="24"/>
          <w:szCs w:val="24"/>
        </w:rPr>
        <w:t xml:space="preserve"> </w:t>
      </w:r>
      <w:r w:rsidRPr="00302A3D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787CB3">
        <w:rPr>
          <w:rFonts w:ascii="Times New Roman" w:hAnsi="Times New Roman" w:cs="Times New Roman"/>
          <w:i/>
          <w:sz w:val="24"/>
          <w:szCs w:val="24"/>
          <w:lang w:val="ru-RU"/>
        </w:rPr>
        <w:t>Любил» звучит почти как «</w:t>
      </w:r>
      <w:r w:rsidR="0087578F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787C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мер» или / «Меня вчера убили»; /  Любовь испепеляет – тем верней, / Чем любящий юней. / </w:t>
      </w:r>
      <w:r w:rsidRPr="00302A3D">
        <w:rPr>
          <w:rFonts w:ascii="Times New Roman" w:hAnsi="Times New Roman" w:cs="Times New Roman"/>
          <w:i/>
          <w:sz w:val="24"/>
          <w:szCs w:val="24"/>
          <w:lang w:val="ru-RU"/>
        </w:rPr>
        <w:t>Тот мертв, кто знал любовь уже однажды: / Не умирают дважды; / Пускай он с виду кажется живым – / Не верь глазам своим»</w:t>
      </w:r>
      <w:r w:rsidRPr="00302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2A3D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391938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>, с. 73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4">
    <w:p w:rsidR="00D97416" w:rsidRPr="00D97416" w:rsidRDefault="00D97416" w:rsidP="00D974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4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97416">
        <w:rPr>
          <w:rFonts w:ascii="Times New Roman" w:hAnsi="Times New Roman" w:cs="Times New Roman"/>
          <w:sz w:val="24"/>
          <w:szCs w:val="24"/>
        </w:rPr>
        <w:t xml:space="preserve"> </w:t>
      </w:r>
      <w:r w:rsidRPr="00D97416">
        <w:rPr>
          <w:rFonts w:ascii="Times New Roman" w:hAnsi="Times New Roman" w:cs="Times New Roman"/>
          <w:i/>
          <w:sz w:val="24"/>
          <w:szCs w:val="24"/>
          <w:lang w:val="ru-RU"/>
        </w:rPr>
        <w:t>«Упрямый гарнизон, / Что вынудил врага стрелять, / Кондиции не вправе выставлять. / Строптивец заслужил свой гнев: / Я ждал, ворота заперев, – / И сдался, только лик Любви узрев»</w:t>
      </w:r>
      <w:r w:rsidRPr="00D97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7416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391938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>, с. 127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5">
    <w:p w:rsidR="00D97416" w:rsidRPr="00CB1057" w:rsidRDefault="00D97416" w:rsidP="00CB105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05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B1057">
        <w:rPr>
          <w:rFonts w:ascii="Times New Roman" w:hAnsi="Times New Roman" w:cs="Times New Roman"/>
          <w:sz w:val="24"/>
          <w:szCs w:val="24"/>
        </w:rPr>
        <w:t xml:space="preserve"> </w:t>
      </w:r>
      <w:r w:rsidR="00CB105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1057">
        <w:rPr>
          <w:rFonts w:ascii="Times New Roman" w:hAnsi="Times New Roman" w:cs="Times New Roman"/>
          <w:i/>
          <w:sz w:val="24"/>
          <w:szCs w:val="24"/>
          <w:lang w:val="ru-RU"/>
        </w:rPr>
        <w:t>С тех пор, как я вчера с тобой расстался, / Я первых двадцать лет еще питался / Воспоминаньями; лет пятьдесят / Мечтал, надеждой дерзостной объят, / Как мы с тобою снова будем вместе! / Сто лет</w:t>
      </w:r>
      <w:r w:rsidR="00866E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слезы лил</w:t>
      </w:r>
      <w:r w:rsidR="00CB1057" w:rsidRPr="00CB1057">
        <w:rPr>
          <w:rFonts w:ascii="Times New Roman" w:hAnsi="Times New Roman" w:cs="Times New Roman"/>
          <w:i/>
          <w:sz w:val="24"/>
          <w:szCs w:val="24"/>
          <w:lang w:val="ru-RU"/>
        </w:rPr>
        <w:t>, вздыхал лет двести, / И тыщу лет отчаянье копил – / И тыщу лет спустя тебя забыл. / Не старше ли я стал Мафусаила? / Нет, я – ме</w:t>
      </w:r>
      <w:r w:rsidR="00866E84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CB1057" w:rsidRPr="00CB1057">
        <w:rPr>
          <w:rFonts w:ascii="Times New Roman" w:hAnsi="Times New Roman" w:cs="Times New Roman"/>
          <w:i/>
          <w:sz w:val="24"/>
          <w:szCs w:val="24"/>
          <w:lang w:val="ru-RU"/>
        </w:rPr>
        <w:t>твец. Жизнь без тебя – могила»</w:t>
      </w:r>
      <w:r w:rsidR="00CB1057" w:rsidRPr="00CB10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057" w:rsidRPr="00CB1057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39193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CB1057">
        <w:rPr>
          <w:rFonts w:ascii="Times New Roman" w:hAnsi="Times New Roman" w:cs="Times New Roman"/>
          <w:sz w:val="24"/>
          <w:szCs w:val="24"/>
          <w:lang w:val="ru-RU"/>
        </w:rPr>
        <w:t>, с. 83</w:t>
      </w:r>
      <w:r w:rsidR="00CB1057" w:rsidRPr="00CB1057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="00CB1057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ECB"/>
    <w:multiLevelType w:val="hybridMultilevel"/>
    <w:tmpl w:val="B2A4B0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60"/>
    <w:rsid w:val="000040B0"/>
    <w:rsid w:val="0002225A"/>
    <w:rsid w:val="000239DC"/>
    <w:rsid w:val="00025357"/>
    <w:rsid w:val="000347EE"/>
    <w:rsid w:val="00034823"/>
    <w:rsid w:val="00053E3D"/>
    <w:rsid w:val="00055024"/>
    <w:rsid w:val="000610F2"/>
    <w:rsid w:val="00074834"/>
    <w:rsid w:val="00085C60"/>
    <w:rsid w:val="00094AA4"/>
    <w:rsid w:val="000A2CF9"/>
    <w:rsid w:val="000A6AA9"/>
    <w:rsid w:val="000B045E"/>
    <w:rsid w:val="000B61FE"/>
    <w:rsid w:val="000D59A6"/>
    <w:rsid w:val="000E1078"/>
    <w:rsid w:val="001023FF"/>
    <w:rsid w:val="0010266B"/>
    <w:rsid w:val="001069B5"/>
    <w:rsid w:val="00137789"/>
    <w:rsid w:val="0015239B"/>
    <w:rsid w:val="00161372"/>
    <w:rsid w:val="00184073"/>
    <w:rsid w:val="001A5185"/>
    <w:rsid w:val="001A57D6"/>
    <w:rsid w:val="001B4A2E"/>
    <w:rsid w:val="001D0367"/>
    <w:rsid w:val="001E5B10"/>
    <w:rsid w:val="001E7035"/>
    <w:rsid w:val="001F3DB5"/>
    <w:rsid w:val="001F5AEF"/>
    <w:rsid w:val="0020391A"/>
    <w:rsid w:val="00211D72"/>
    <w:rsid w:val="00213572"/>
    <w:rsid w:val="00224402"/>
    <w:rsid w:val="002A370D"/>
    <w:rsid w:val="002A7A03"/>
    <w:rsid w:val="002C0233"/>
    <w:rsid w:val="002C1251"/>
    <w:rsid w:val="002C3ADC"/>
    <w:rsid w:val="00302A3D"/>
    <w:rsid w:val="0030576C"/>
    <w:rsid w:val="00312D57"/>
    <w:rsid w:val="00315BAA"/>
    <w:rsid w:val="0032017C"/>
    <w:rsid w:val="00320797"/>
    <w:rsid w:val="003267CB"/>
    <w:rsid w:val="00332D60"/>
    <w:rsid w:val="0033560F"/>
    <w:rsid w:val="0034783E"/>
    <w:rsid w:val="00350B1D"/>
    <w:rsid w:val="00351380"/>
    <w:rsid w:val="00361E68"/>
    <w:rsid w:val="00364BFE"/>
    <w:rsid w:val="0037678D"/>
    <w:rsid w:val="00383058"/>
    <w:rsid w:val="00391938"/>
    <w:rsid w:val="003A1BA3"/>
    <w:rsid w:val="003A4BE5"/>
    <w:rsid w:val="003A61D6"/>
    <w:rsid w:val="003A7312"/>
    <w:rsid w:val="003B2C44"/>
    <w:rsid w:val="003C1F06"/>
    <w:rsid w:val="003C56FC"/>
    <w:rsid w:val="003C767F"/>
    <w:rsid w:val="003E5982"/>
    <w:rsid w:val="00412024"/>
    <w:rsid w:val="00420126"/>
    <w:rsid w:val="00434066"/>
    <w:rsid w:val="004411B5"/>
    <w:rsid w:val="00447F70"/>
    <w:rsid w:val="004606C3"/>
    <w:rsid w:val="004818E9"/>
    <w:rsid w:val="00492AA3"/>
    <w:rsid w:val="00493F3C"/>
    <w:rsid w:val="004A03FB"/>
    <w:rsid w:val="004E6A01"/>
    <w:rsid w:val="004F108A"/>
    <w:rsid w:val="004F7C8B"/>
    <w:rsid w:val="00514C7B"/>
    <w:rsid w:val="005162FC"/>
    <w:rsid w:val="00516A64"/>
    <w:rsid w:val="0053058F"/>
    <w:rsid w:val="00556FB1"/>
    <w:rsid w:val="00564E8C"/>
    <w:rsid w:val="00570497"/>
    <w:rsid w:val="0057783F"/>
    <w:rsid w:val="00583780"/>
    <w:rsid w:val="00584FFC"/>
    <w:rsid w:val="005C1712"/>
    <w:rsid w:val="005E3320"/>
    <w:rsid w:val="006236D9"/>
    <w:rsid w:val="00635BE9"/>
    <w:rsid w:val="006514B3"/>
    <w:rsid w:val="00657517"/>
    <w:rsid w:val="006610A4"/>
    <w:rsid w:val="00667D8C"/>
    <w:rsid w:val="00675223"/>
    <w:rsid w:val="00675B3D"/>
    <w:rsid w:val="00677B2F"/>
    <w:rsid w:val="006811C3"/>
    <w:rsid w:val="006811D9"/>
    <w:rsid w:val="0068416C"/>
    <w:rsid w:val="0068475D"/>
    <w:rsid w:val="00685735"/>
    <w:rsid w:val="00692C75"/>
    <w:rsid w:val="00693BAB"/>
    <w:rsid w:val="006A2B7F"/>
    <w:rsid w:val="006C0163"/>
    <w:rsid w:val="006C0211"/>
    <w:rsid w:val="006C24AB"/>
    <w:rsid w:val="00714A4D"/>
    <w:rsid w:val="0071556A"/>
    <w:rsid w:val="0071710E"/>
    <w:rsid w:val="007305C6"/>
    <w:rsid w:val="00747C1D"/>
    <w:rsid w:val="00750106"/>
    <w:rsid w:val="00753038"/>
    <w:rsid w:val="0075393D"/>
    <w:rsid w:val="0076309B"/>
    <w:rsid w:val="00774459"/>
    <w:rsid w:val="00787CB3"/>
    <w:rsid w:val="00797BBE"/>
    <w:rsid w:val="007A451F"/>
    <w:rsid w:val="007C6B3C"/>
    <w:rsid w:val="007F4CAD"/>
    <w:rsid w:val="007F7227"/>
    <w:rsid w:val="0081564F"/>
    <w:rsid w:val="00831359"/>
    <w:rsid w:val="00857E88"/>
    <w:rsid w:val="008667A6"/>
    <w:rsid w:val="00866E84"/>
    <w:rsid w:val="0087486F"/>
    <w:rsid w:val="0087578F"/>
    <w:rsid w:val="00883AEC"/>
    <w:rsid w:val="008875A0"/>
    <w:rsid w:val="0089098D"/>
    <w:rsid w:val="00893548"/>
    <w:rsid w:val="008A6FF0"/>
    <w:rsid w:val="008D1773"/>
    <w:rsid w:val="008E35B5"/>
    <w:rsid w:val="00905604"/>
    <w:rsid w:val="00916677"/>
    <w:rsid w:val="00926C74"/>
    <w:rsid w:val="00947434"/>
    <w:rsid w:val="00985664"/>
    <w:rsid w:val="00991234"/>
    <w:rsid w:val="009A4475"/>
    <w:rsid w:val="009B45B5"/>
    <w:rsid w:val="009C51FE"/>
    <w:rsid w:val="009D5D18"/>
    <w:rsid w:val="009E33EA"/>
    <w:rsid w:val="009F11C6"/>
    <w:rsid w:val="009F4644"/>
    <w:rsid w:val="009F7112"/>
    <w:rsid w:val="00A117F8"/>
    <w:rsid w:val="00A40D0A"/>
    <w:rsid w:val="00A47E20"/>
    <w:rsid w:val="00A55F28"/>
    <w:rsid w:val="00A628A5"/>
    <w:rsid w:val="00A642F1"/>
    <w:rsid w:val="00A653E7"/>
    <w:rsid w:val="00A75137"/>
    <w:rsid w:val="00AA31C6"/>
    <w:rsid w:val="00AA6E16"/>
    <w:rsid w:val="00AB17D3"/>
    <w:rsid w:val="00AC0E32"/>
    <w:rsid w:val="00AC54A2"/>
    <w:rsid w:val="00AC7673"/>
    <w:rsid w:val="00AD6004"/>
    <w:rsid w:val="00AE3D5C"/>
    <w:rsid w:val="00B15A75"/>
    <w:rsid w:val="00B20618"/>
    <w:rsid w:val="00B269E4"/>
    <w:rsid w:val="00B41F57"/>
    <w:rsid w:val="00B42C5B"/>
    <w:rsid w:val="00B430CD"/>
    <w:rsid w:val="00B45BBC"/>
    <w:rsid w:val="00B477E5"/>
    <w:rsid w:val="00B61612"/>
    <w:rsid w:val="00B712F1"/>
    <w:rsid w:val="00BC4D0D"/>
    <w:rsid w:val="00BD70DE"/>
    <w:rsid w:val="00C01063"/>
    <w:rsid w:val="00C10C37"/>
    <w:rsid w:val="00C15EFE"/>
    <w:rsid w:val="00C259C7"/>
    <w:rsid w:val="00C26110"/>
    <w:rsid w:val="00C26BAA"/>
    <w:rsid w:val="00C3084F"/>
    <w:rsid w:val="00C345EE"/>
    <w:rsid w:val="00C43F29"/>
    <w:rsid w:val="00C44AF6"/>
    <w:rsid w:val="00C86AE9"/>
    <w:rsid w:val="00C90DC9"/>
    <w:rsid w:val="00CB0DA0"/>
    <w:rsid w:val="00CB1057"/>
    <w:rsid w:val="00CC1312"/>
    <w:rsid w:val="00CE24BB"/>
    <w:rsid w:val="00CF1739"/>
    <w:rsid w:val="00CF2E4D"/>
    <w:rsid w:val="00CF47EF"/>
    <w:rsid w:val="00D12A90"/>
    <w:rsid w:val="00D15991"/>
    <w:rsid w:val="00D16BB3"/>
    <w:rsid w:val="00D24376"/>
    <w:rsid w:val="00D357CA"/>
    <w:rsid w:val="00D40029"/>
    <w:rsid w:val="00D42C11"/>
    <w:rsid w:val="00D45DF8"/>
    <w:rsid w:val="00D46202"/>
    <w:rsid w:val="00D65492"/>
    <w:rsid w:val="00D73ACE"/>
    <w:rsid w:val="00D764BD"/>
    <w:rsid w:val="00D81B4A"/>
    <w:rsid w:val="00D91C8E"/>
    <w:rsid w:val="00D93AB3"/>
    <w:rsid w:val="00D97416"/>
    <w:rsid w:val="00DA0F19"/>
    <w:rsid w:val="00DA1C67"/>
    <w:rsid w:val="00DA1CD8"/>
    <w:rsid w:val="00DA4297"/>
    <w:rsid w:val="00DB3588"/>
    <w:rsid w:val="00DB5964"/>
    <w:rsid w:val="00DC1398"/>
    <w:rsid w:val="00DC5591"/>
    <w:rsid w:val="00DD3B70"/>
    <w:rsid w:val="00DD6546"/>
    <w:rsid w:val="00E12E85"/>
    <w:rsid w:val="00E137E7"/>
    <w:rsid w:val="00E20D0F"/>
    <w:rsid w:val="00E32898"/>
    <w:rsid w:val="00E33CA4"/>
    <w:rsid w:val="00E41EBE"/>
    <w:rsid w:val="00E45046"/>
    <w:rsid w:val="00E47F7C"/>
    <w:rsid w:val="00E614BF"/>
    <w:rsid w:val="00E933EA"/>
    <w:rsid w:val="00E94BA8"/>
    <w:rsid w:val="00E96066"/>
    <w:rsid w:val="00EA1ED4"/>
    <w:rsid w:val="00EB2379"/>
    <w:rsid w:val="00EB2B61"/>
    <w:rsid w:val="00EC0113"/>
    <w:rsid w:val="00ED3A92"/>
    <w:rsid w:val="00EE673E"/>
    <w:rsid w:val="00EE695C"/>
    <w:rsid w:val="00EE77A2"/>
    <w:rsid w:val="00F01B65"/>
    <w:rsid w:val="00F02133"/>
    <w:rsid w:val="00F06C21"/>
    <w:rsid w:val="00F10A47"/>
    <w:rsid w:val="00F354D5"/>
    <w:rsid w:val="00F365CC"/>
    <w:rsid w:val="00F62E47"/>
    <w:rsid w:val="00F92829"/>
    <w:rsid w:val="00FA4E6F"/>
    <w:rsid w:val="00FB0323"/>
    <w:rsid w:val="00FB3636"/>
    <w:rsid w:val="00FB40A8"/>
    <w:rsid w:val="00FD0E96"/>
    <w:rsid w:val="00FD4AB2"/>
    <w:rsid w:val="00FE5908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70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0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7035"/>
    <w:rPr>
      <w:vertAlign w:val="superscript"/>
    </w:rPr>
  </w:style>
  <w:style w:type="table" w:styleId="a7">
    <w:name w:val="Table Grid"/>
    <w:basedOn w:val="a1"/>
    <w:uiPriority w:val="59"/>
    <w:rsid w:val="009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70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70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7035"/>
    <w:rPr>
      <w:vertAlign w:val="superscript"/>
    </w:rPr>
  </w:style>
  <w:style w:type="table" w:styleId="a7">
    <w:name w:val="Table Grid"/>
    <w:basedOn w:val="a1"/>
    <w:uiPriority w:val="59"/>
    <w:rsid w:val="009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uminarium.org/sevenlit/donne/donnebi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0D09-20F2-4767-8A28-1A7FC9D4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14889</Words>
  <Characters>8488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2022-01-14T10:54:00Z</dcterms:created>
  <dcterms:modified xsi:type="dcterms:W3CDTF">2022-01-30T11:13:00Z</dcterms:modified>
</cp:coreProperties>
</file>