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88DF" w14:textId="71C5A1C6" w:rsidR="00101C34" w:rsidRPr="00320C70" w:rsidRDefault="0085773A" w:rsidP="00101C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Hlk68022358"/>
      <w:r>
        <w:rPr>
          <w:rFonts w:ascii="Times New Roman" w:hAnsi="Times New Roman"/>
          <w:b/>
          <w:sz w:val="24"/>
          <w:szCs w:val="24"/>
        </w:rPr>
        <w:t xml:space="preserve">Рівень засвоєння </w:t>
      </w:r>
      <w:r w:rsidR="00320C70" w:rsidRPr="00320C70">
        <w:rPr>
          <w:rFonts w:ascii="Times New Roman" w:hAnsi="Times New Roman"/>
          <w:b/>
          <w:sz w:val="24"/>
          <w:szCs w:val="24"/>
        </w:rPr>
        <w:t>дієслівних термінів сфери комп</w:t>
      </w:r>
      <w:r w:rsidR="00A80AA6" w:rsidRPr="00320C70">
        <w:rPr>
          <w:rFonts w:ascii="Times New Roman" w:hAnsi="Times New Roman"/>
          <w:b/>
          <w:sz w:val="24"/>
          <w:szCs w:val="24"/>
        </w:rPr>
        <w:t>’</w:t>
      </w:r>
      <w:r w:rsidR="00320C70" w:rsidRPr="00320C70">
        <w:rPr>
          <w:rFonts w:ascii="Times New Roman" w:hAnsi="Times New Roman"/>
          <w:b/>
          <w:sz w:val="24"/>
          <w:szCs w:val="24"/>
        </w:rPr>
        <w:t>ютерних технологій</w:t>
      </w:r>
      <w:r w:rsidR="004B4932" w:rsidRPr="00320C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безеквівалентного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типу перекладу </w:t>
      </w:r>
      <w:r w:rsidR="00320C70" w:rsidRPr="00320C70">
        <w:rPr>
          <w:rFonts w:ascii="Times New Roman" w:hAnsi="Times New Roman"/>
          <w:b/>
          <w:sz w:val="24"/>
          <w:szCs w:val="24"/>
        </w:rPr>
        <w:t>в</w:t>
      </w:r>
      <w:r w:rsidR="00BF64B9" w:rsidRPr="00320C70">
        <w:rPr>
          <w:rFonts w:ascii="Times New Roman" w:hAnsi="Times New Roman"/>
          <w:b/>
          <w:sz w:val="24"/>
          <w:szCs w:val="24"/>
        </w:rPr>
        <w:t> </w:t>
      </w:r>
      <w:r w:rsidR="00320C70" w:rsidRPr="00320C70">
        <w:rPr>
          <w:rFonts w:ascii="Times New Roman" w:hAnsi="Times New Roman"/>
          <w:b/>
          <w:sz w:val="24"/>
          <w:szCs w:val="24"/>
        </w:rPr>
        <w:t>українській мові</w:t>
      </w:r>
    </w:p>
    <w:p w14:paraId="441ECA51" w14:textId="57E9FCB0" w:rsidR="00A80AA6" w:rsidRDefault="00A80AA6" w:rsidP="00101C3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0002F">
        <w:rPr>
          <w:rFonts w:ascii="Times New Roman" w:hAnsi="Times New Roman"/>
          <w:i/>
          <w:sz w:val="24"/>
          <w:szCs w:val="24"/>
        </w:rPr>
        <w:t>Оксана Кушлик</w:t>
      </w:r>
      <w:r>
        <w:rPr>
          <w:rFonts w:ascii="Times New Roman" w:hAnsi="Times New Roman"/>
          <w:sz w:val="24"/>
          <w:szCs w:val="24"/>
        </w:rPr>
        <w:t>,</w:t>
      </w:r>
    </w:p>
    <w:p w14:paraId="468FCE05" w14:textId="4455E2A4" w:rsidR="00A80AA6" w:rsidRDefault="00DA0F29" w:rsidP="00101C3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80AA6">
        <w:rPr>
          <w:rFonts w:ascii="Times New Roman" w:hAnsi="Times New Roman"/>
          <w:sz w:val="24"/>
          <w:szCs w:val="24"/>
        </w:rPr>
        <w:t>октор філологічних наук, професор, професор кафедри української мови</w:t>
      </w:r>
    </w:p>
    <w:p w14:paraId="1ACD0454" w14:textId="09D0CFC9" w:rsidR="00A80AA6" w:rsidRPr="009732DC" w:rsidRDefault="00A80AA6" w:rsidP="00101C34">
      <w:pPr>
        <w:spacing w:after="0" w:line="240" w:lineRule="auto"/>
        <w:ind w:firstLine="709"/>
        <w:jc w:val="center"/>
        <w:rPr>
          <w:rFonts w:ascii="Times New Roman" w:hAnsi="Times New Roman"/>
          <w:kern w:val="2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Дрогобицького державного педагогічного університету імені Івана Франка (м. Дрогобич, Україна), </w:t>
      </w:r>
      <w:hyperlink r:id="rId6" w:history="1">
        <w:r w:rsidR="008E53C1" w:rsidRPr="003626B7">
          <w:rPr>
            <w:rStyle w:val="a3"/>
            <w:rFonts w:ascii="Times New Roman" w:hAnsi="Times New Roman"/>
            <w:kern w:val="2"/>
            <w:sz w:val="24"/>
            <w:szCs w:val="24"/>
            <w:lang w:val="en-GB"/>
          </w:rPr>
          <w:t>https</w:t>
        </w:r>
        <w:r w:rsidR="008E53C1" w:rsidRPr="003626B7">
          <w:rPr>
            <w:rStyle w:val="a3"/>
            <w:rFonts w:ascii="Times New Roman" w:hAnsi="Times New Roman"/>
            <w:kern w:val="2"/>
            <w:sz w:val="24"/>
            <w:szCs w:val="24"/>
            <w:lang w:val="ru-RU"/>
          </w:rPr>
          <w:t>://</w:t>
        </w:r>
        <w:proofErr w:type="spellStart"/>
        <w:r w:rsidR="008E53C1" w:rsidRPr="003626B7">
          <w:rPr>
            <w:rStyle w:val="a3"/>
            <w:rFonts w:ascii="Times New Roman" w:hAnsi="Times New Roman"/>
            <w:kern w:val="2"/>
            <w:sz w:val="24"/>
            <w:szCs w:val="24"/>
            <w:lang w:val="en-GB"/>
          </w:rPr>
          <w:t>orcid</w:t>
        </w:r>
        <w:proofErr w:type="spellEnd"/>
        <w:r w:rsidR="008E53C1" w:rsidRPr="003626B7">
          <w:rPr>
            <w:rStyle w:val="a3"/>
            <w:rFonts w:ascii="Times New Roman" w:hAnsi="Times New Roman"/>
            <w:kern w:val="2"/>
            <w:sz w:val="24"/>
            <w:szCs w:val="24"/>
            <w:lang w:val="ru-RU"/>
          </w:rPr>
          <w:t>.</w:t>
        </w:r>
        <w:r w:rsidR="008E53C1" w:rsidRPr="003626B7">
          <w:rPr>
            <w:rStyle w:val="a3"/>
            <w:rFonts w:ascii="Times New Roman" w:hAnsi="Times New Roman"/>
            <w:kern w:val="2"/>
            <w:sz w:val="24"/>
            <w:szCs w:val="24"/>
            <w:lang w:val="en-GB"/>
          </w:rPr>
          <w:t>org</w:t>
        </w:r>
        <w:r w:rsidR="008E53C1" w:rsidRPr="003626B7">
          <w:rPr>
            <w:rStyle w:val="a3"/>
            <w:rFonts w:ascii="Times New Roman" w:hAnsi="Times New Roman"/>
            <w:kern w:val="2"/>
            <w:sz w:val="24"/>
            <w:szCs w:val="24"/>
            <w:lang w:val="ru-RU"/>
          </w:rPr>
          <w:t>/</w:t>
        </w:r>
        <w:r w:rsidR="008E53C1" w:rsidRPr="003626B7">
          <w:rPr>
            <w:rStyle w:val="a3"/>
            <w:rFonts w:ascii="Times New Roman" w:hAnsi="Times New Roman"/>
            <w:sz w:val="24"/>
            <w:szCs w:val="24"/>
          </w:rPr>
          <w:t>0000-0001-7502-622X</w:t>
        </w:r>
      </w:hyperlink>
    </w:p>
    <w:p w14:paraId="2AC01874" w14:textId="7684F35D" w:rsidR="00F831FA" w:rsidRDefault="00F831FA" w:rsidP="00101C3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0002F">
        <w:rPr>
          <w:rFonts w:ascii="Times New Roman" w:hAnsi="Times New Roman"/>
          <w:i/>
          <w:sz w:val="24"/>
          <w:szCs w:val="24"/>
        </w:rPr>
        <w:t>Марта Кушлик</w:t>
      </w:r>
      <w:r>
        <w:rPr>
          <w:rFonts w:ascii="Times New Roman" w:hAnsi="Times New Roman"/>
          <w:sz w:val="24"/>
          <w:szCs w:val="24"/>
        </w:rPr>
        <w:t>,</w:t>
      </w:r>
    </w:p>
    <w:p w14:paraId="65793AA8" w14:textId="57445746" w:rsidR="009732DC" w:rsidRDefault="00E12D6A" w:rsidP="00101C3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бізнес-аналітик,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12D6A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iX</w:t>
      </w:r>
      <w:proofErr w:type="spellEnd"/>
      <w:r w:rsidRPr="00E12D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Software</w:t>
      </w:r>
      <w:r w:rsidRPr="00E12D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Development Company</w:t>
      </w:r>
    </w:p>
    <w:p w14:paraId="73D4EA19" w14:textId="1815F462" w:rsidR="00E12D6A" w:rsidRDefault="00E12D6A" w:rsidP="00101C3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12D6A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</w:rPr>
        <w:t xml:space="preserve">м. Львів, Україна), </w:t>
      </w:r>
      <w:hyperlink r:id="rId7" w:history="1">
        <w:r w:rsidRPr="0000602E">
          <w:rPr>
            <w:rStyle w:val="a3"/>
            <w:rFonts w:ascii="Times New Roman" w:hAnsi="Times New Roman"/>
            <w:sz w:val="24"/>
            <w:szCs w:val="24"/>
          </w:rPr>
          <w:t>https://orcid.org/0009-0002-3687-4773</w:t>
        </w:r>
      </w:hyperlink>
    </w:p>
    <w:p w14:paraId="08BBBDC9" w14:textId="77777777" w:rsidR="00101C34" w:rsidRPr="00101C34" w:rsidRDefault="00101C34" w:rsidP="00101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C25A26" w14:textId="27339CD9" w:rsidR="00101C34" w:rsidRPr="00101C34" w:rsidRDefault="005975B1" w:rsidP="00101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101C34" w:rsidRPr="00101C34">
        <w:rPr>
          <w:rFonts w:ascii="Times New Roman" w:hAnsi="Times New Roman"/>
          <w:sz w:val="24"/>
          <w:szCs w:val="24"/>
        </w:rPr>
        <w:t>озвит</w:t>
      </w:r>
      <w:r>
        <w:rPr>
          <w:rFonts w:ascii="Times New Roman" w:hAnsi="Times New Roman"/>
          <w:sz w:val="24"/>
          <w:szCs w:val="24"/>
        </w:rPr>
        <w:t>ок</w:t>
      </w:r>
      <w:r w:rsidR="00101C34" w:rsidRPr="00101C34">
        <w:rPr>
          <w:rFonts w:ascii="Times New Roman" w:hAnsi="Times New Roman"/>
          <w:sz w:val="24"/>
          <w:szCs w:val="24"/>
        </w:rPr>
        <w:t xml:space="preserve"> і впровадження інформаційних технологій у всіх сферах життя</w:t>
      </w:r>
      <w:r>
        <w:rPr>
          <w:rFonts w:ascii="Times New Roman" w:hAnsi="Times New Roman"/>
          <w:sz w:val="24"/>
          <w:szCs w:val="24"/>
        </w:rPr>
        <w:t xml:space="preserve"> сучасного </w:t>
      </w:r>
      <w:r w:rsidR="00E43DDB">
        <w:rPr>
          <w:rFonts w:ascii="Times New Roman" w:hAnsi="Times New Roman"/>
          <w:sz w:val="24"/>
          <w:szCs w:val="24"/>
        </w:rPr>
        <w:t>суспільства</w:t>
      </w:r>
      <w:r w:rsidR="00101C34" w:rsidRPr="00101C34">
        <w:rPr>
          <w:rFonts w:ascii="Times New Roman" w:hAnsi="Times New Roman"/>
          <w:sz w:val="24"/>
          <w:szCs w:val="24"/>
        </w:rPr>
        <w:t>, а також надання можливост</w:t>
      </w:r>
      <w:r>
        <w:rPr>
          <w:rFonts w:ascii="Times New Roman" w:hAnsi="Times New Roman"/>
          <w:sz w:val="24"/>
          <w:szCs w:val="24"/>
        </w:rPr>
        <w:t>ей</w:t>
      </w:r>
      <w:r w:rsidR="00101C34" w:rsidRPr="00101C34">
        <w:rPr>
          <w:rFonts w:ascii="Times New Roman" w:hAnsi="Times New Roman"/>
          <w:sz w:val="24"/>
          <w:szCs w:val="24"/>
        </w:rPr>
        <w:t xml:space="preserve"> широкого доступу до високорозвинених телекомунікаційних систем для задоволення інформаційних потреб </w:t>
      </w:r>
      <w:r>
        <w:rPr>
          <w:rFonts w:ascii="Times New Roman" w:hAnsi="Times New Roman"/>
          <w:sz w:val="24"/>
          <w:szCs w:val="24"/>
        </w:rPr>
        <w:t>супроводжується становленням</w:t>
      </w:r>
      <w:r w:rsidR="00101C34" w:rsidRPr="00101C34">
        <w:rPr>
          <w:rFonts w:ascii="Times New Roman" w:hAnsi="Times New Roman"/>
          <w:sz w:val="24"/>
          <w:szCs w:val="24"/>
        </w:rPr>
        <w:t xml:space="preserve"> комп’ютерної </w:t>
      </w:r>
      <w:r>
        <w:rPr>
          <w:rFonts w:ascii="Times New Roman" w:hAnsi="Times New Roman"/>
          <w:sz w:val="24"/>
          <w:szCs w:val="24"/>
        </w:rPr>
        <w:t>термінології</w:t>
      </w:r>
      <w:r w:rsidR="00101C34" w:rsidRPr="00101C34">
        <w:rPr>
          <w:rFonts w:ascii="Times New Roman" w:hAnsi="Times New Roman"/>
          <w:sz w:val="24"/>
          <w:szCs w:val="24"/>
        </w:rPr>
        <w:t>, яка забезпечує адекватне сприйняття й розуміння всіх явищ, процесів і механізмів, пов’язаних із цим, а також сприяє нагромадженню необхідн</w:t>
      </w:r>
      <w:r w:rsidR="00BF64B9">
        <w:rPr>
          <w:rFonts w:ascii="Times New Roman" w:hAnsi="Times New Roman"/>
          <w:sz w:val="24"/>
          <w:szCs w:val="24"/>
        </w:rPr>
        <w:t>их</w:t>
      </w:r>
      <w:r w:rsidR="00101C34" w:rsidRPr="00101C34">
        <w:rPr>
          <w:rFonts w:ascii="Times New Roman" w:hAnsi="Times New Roman"/>
          <w:sz w:val="24"/>
          <w:szCs w:val="24"/>
        </w:rPr>
        <w:t xml:space="preserve"> </w:t>
      </w:r>
      <w:r w:rsidR="00BF64B9">
        <w:rPr>
          <w:rFonts w:ascii="Times New Roman" w:hAnsi="Times New Roman"/>
          <w:sz w:val="24"/>
          <w:szCs w:val="24"/>
        </w:rPr>
        <w:t>матеріалів</w:t>
      </w:r>
      <w:r w:rsidR="00101C34" w:rsidRPr="00101C34">
        <w:rPr>
          <w:rFonts w:ascii="Times New Roman" w:hAnsi="Times New Roman"/>
          <w:sz w:val="24"/>
          <w:szCs w:val="24"/>
        </w:rPr>
        <w:t xml:space="preserve">, що сукупно </w:t>
      </w:r>
      <w:proofErr w:type="spellStart"/>
      <w:r w:rsidR="00101C34" w:rsidRPr="00101C34">
        <w:rPr>
          <w:rFonts w:ascii="Times New Roman" w:hAnsi="Times New Roman"/>
          <w:sz w:val="24"/>
          <w:szCs w:val="24"/>
        </w:rPr>
        <w:t>інформатизу</w:t>
      </w:r>
      <w:r w:rsidR="00BF64B9">
        <w:rPr>
          <w:rFonts w:ascii="Times New Roman" w:hAnsi="Times New Roman"/>
          <w:sz w:val="24"/>
          <w:szCs w:val="24"/>
        </w:rPr>
        <w:t>ють</w:t>
      </w:r>
      <w:proofErr w:type="spellEnd"/>
      <w:r w:rsidR="00EC6BB6">
        <w:rPr>
          <w:rFonts w:ascii="Times New Roman" w:hAnsi="Times New Roman"/>
          <w:sz w:val="24"/>
          <w:szCs w:val="24"/>
        </w:rPr>
        <w:t xml:space="preserve"> це</w:t>
      </w:r>
      <w:r w:rsidR="00101C34" w:rsidRPr="00101C34">
        <w:rPr>
          <w:rFonts w:ascii="Times New Roman" w:hAnsi="Times New Roman"/>
          <w:sz w:val="24"/>
          <w:szCs w:val="24"/>
        </w:rPr>
        <w:t xml:space="preserve"> сучасне суспільство.</w:t>
      </w:r>
    </w:p>
    <w:bookmarkEnd w:id="0"/>
    <w:p w14:paraId="2D6A5B5B" w14:textId="3FD015D8" w:rsidR="00101C34" w:rsidRDefault="00101C34" w:rsidP="00101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C34">
        <w:rPr>
          <w:rFonts w:ascii="Times New Roman" w:hAnsi="Times New Roman"/>
          <w:sz w:val="24"/>
          <w:szCs w:val="24"/>
        </w:rPr>
        <w:t xml:space="preserve">З усього обсягу слів </w:t>
      </w:r>
      <w:r w:rsidR="00CF418F">
        <w:rPr>
          <w:rFonts w:ascii="Times New Roman" w:hAnsi="Times New Roman"/>
          <w:sz w:val="24"/>
          <w:szCs w:val="24"/>
        </w:rPr>
        <w:t>д</w:t>
      </w:r>
      <w:r w:rsidR="00CF418F" w:rsidRPr="00101C34">
        <w:rPr>
          <w:rFonts w:ascii="Times New Roman" w:hAnsi="Times New Roman"/>
          <w:sz w:val="24"/>
          <w:szCs w:val="24"/>
        </w:rPr>
        <w:t>ля позначення комп’ютерної лексики</w:t>
      </w:r>
      <w:r w:rsidR="00CF418F">
        <w:rPr>
          <w:rFonts w:ascii="Times New Roman" w:hAnsi="Times New Roman"/>
          <w:sz w:val="24"/>
          <w:szCs w:val="24"/>
        </w:rPr>
        <w:t xml:space="preserve"> – на кшталт </w:t>
      </w:r>
      <w:r w:rsidR="00CF418F" w:rsidRPr="00101C34">
        <w:rPr>
          <w:rFonts w:ascii="Times New Roman" w:hAnsi="Times New Roman"/>
          <w:i/>
          <w:sz w:val="24"/>
          <w:szCs w:val="24"/>
        </w:rPr>
        <w:t>комп’ютерна термінологія</w:t>
      </w:r>
      <w:r w:rsidR="00CF418F" w:rsidRPr="00101C34">
        <w:rPr>
          <w:rFonts w:ascii="Times New Roman" w:hAnsi="Times New Roman"/>
          <w:sz w:val="24"/>
          <w:szCs w:val="24"/>
        </w:rPr>
        <w:t xml:space="preserve"> </w:t>
      </w:r>
      <w:r w:rsidR="00CF418F">
        <w:rPr>
          <w:rFonts w:ascii="Times New Roman" w:hAnsi="Times New Roman"/>
          <w:sz w:val="24"/>
          <w:szCs w:val="24"/>
        </w:rPr>
        <w:t>(О. </w:t>
      </w:r>
      <w:proofErr w:type="spellStart"/>
      <w:r w:rsidR="00CF418F">
        <w:rPr>
          <w:rFonts w:ascii="Times New Roman" w:hAnsi="Times New Roman"/>
          <w:sz w:val="24"/>
          <w:szCs w:val="24"/>
        </w:rPr>
        <w:t>Гавилова</w:t>
      </w:r>
      <w:proofErr w:type="spellEnd"/>
      <w:r w:rsidR="00CF418F">
        <w:rPr>
          <w:rFonts w:ascii="Times New Roman" w:hAnsi="Times New Roman"/>
          <w:sz w:val="24"/>
          <w:szCs w:val="24"/>
        </w:rPr>
        <w:t>)</w:t>
      </w:r>
      <w:r w:rsidR="00CF418F" w:rsidRPr="00101C34">
        <w:rPr>
          <w:rFonts w:ascii="Times New Roman" w:hAnsi="Times New Roman"/>
          <w:sz w:val="24"/>
          <w:szCs w:val="24"/>
        </w:rPr>
        <w:t xml:space="preserve">, </w:t>
      </w:r>
      <w:r w:rsidR="00CF418F" w:rsidRPr="00101C34">
        <w:rPr>
          <w:rFonts w:ascii="Times New Roman" w:hAnsi="Times New Roman"/>
          <w:i/>
          <w:sz w:val="24"/>
          <w:szCs w:val="24"/>
        </w:rPr>
        <w:t xml:space="preserve">комп’ютерна </w:t>
      </w:r>
      <w:proofErr w:type="spellStart"/>
      <w:r w:rsidR="00CF418F" w:rsidRPr="00101C34">
        <w:rPr>
          <w:rFonts w:ascii="Times New Roman" w:hAnsi="Times New Roman"/>
          <w:i/>
          <w:sz w:val="24"/>
          <w:szCs w:val="24"/>
        </w:rPr>
        <w:t>термінолексика</w:t>
      </w:r>
      <w:proofErr w:type="spellEnd"/>
      <w:r w:rsidR="00CF418F" w:rsidRPr="00101C34">
        <w:rPr>
          <w:rFonts w:ascii="Times New Roman" w:hAnsi="Times New Roman"/>
          <w:sz w:val="24"/>
          <w:szCs w:val="24"/>
        </w:rPr>
        <w:t xml:space="preserve"> </w:t>
      </w:r>
      <w:r w:rsidR="00CF418F">
        <w:rPr>
          <w:rFonts w:ascii="Times New Roman" w:hAnsi="Times New Roman"/>
          <w:sz w:val="24"/>
          <w:szCs w:val="24"/>
        </w:rPr>
        <w:t>(</w:t>
      </w:r>
      <w:r w:rsidR="00CF418F" w:rsidRPr="00F831FA">
        <w:rPr>
          <w:rFonts w:ascii="Times New Roman" w:hAnsi="Times New Roman"/>
          <w:sz w:val="24"/>
          <w:szCs w:val="24"/>
        </w:rPr>
        <w:t>Н.</w:t>
      </w:r>
      <w:r w:rsidR="00CF418F">
        <w:rPr>
          <w:rFonts w:ascii="Times New Roman" w:hAnsi="Times New Roman"/>
          <w:sz w:val="24"/>
          <w:szCs w:val="24"/>
        </w:rPr>
        <w:t> </w:t>
      </w:r>
      <w:r w:rsidR="00CF418F" w:rsidRPr="00F831FA">
        <w:rPr>
          <w:rFonts w:ascii="Times New Roman" w:hAnsi="Times New Roman"/>
          <w:sz w:val="24"/>
          <w:szCs w:val="24"/>
        </w:rPr>
        <w:t>Євтушенко, О</w:t>
      </w:r>
      <w:r w:rsidR="00CF418F">
        <w:rPr>
          <w:rFonts w:ascii="Times New Roman" w:hAnsi="Times New Roman"/>
          <w:sz w:val="24"/>
          <w:szCs w:val="24"/>
        </w:rPr>
        <w:t>. </w:t>
      </w:r>
      <w:r w:rsidR="00CF418F" w:rsidRPr="00F831FA">
        <w:rPr>
          <w:rFonts w:ascii="Times New Roman" w:hAnsi="Times New Roman"/>
          <w:sz w:val="24"/>
          <w:szCs w:val="24"/>
        </w:rPr>
        <w:t>Діброва</w:t>
      </w:r>
      <w:r w:rsidR="00CF418F">
        <w:rPr>
          <w:rFonts w:ascii="Times New Roman" w:hAnsi="Times New Roman"/>
          <w:sz w:val="24"/>
          <w:szCs w:val="24"/>
        </w:rPr>
        <w:t>),</w:t>
      </w:r>
      <w:r w:rsidR="00CF418F" w:rsidRPr="00101C34">
        <w:rPr>
          <w:rFonts w:ascii="Times New Roman" w:hAnsi="Times New Roman"/>
          <w:sz w:val="24"/>
          <w:szCs w:val="24"/>
        </w:rPr>
        <w:t xml:space="preserve"> </w:t>
      </w:r>
      <w:r w:rsidR="00CF418F" w:rsidRPr="00101C34">
        <w:rPr>
          <w:rFonts w:ascii="Times New Roman" w:hAnsi="Times New Roman"/>
          <w:i/>
          <w:sz w:val="24"/>
          <w:szCs w:val="24"/>
        </w:rPr>
        <w:t xml:space="preserve">комп’ютерна </w:t>
      </w:r>
      <w:proofErr w:type="spellStart"/>
      <w:r w:rsidR="00CF418F" w:rsidRPr="00101C34">
        <w:rPr>
          <w:rFonts w:ascii="Times New Roman" w:hAnsi="Times New Roman"/>
          <w:i/>
          <w:sz w:val="24"/>
          <w:szCs w:val="24"/>
        </w:rPr>
        <w:t>субмова</w:t>
      </w:r>
      <w:proofErr w:type="spellEnd"/>
      <w:r w:rsidR="00CF418F" w:rsidRPr="00101C34">
        <w:rPr>
          <w:rFonts w:ascii="Times New Roman" w:hAnsi="Times New Roman"/>
          <w:sz w:val="24"/>
          <w:szCs w:val="24"/>
        </w:rPr>
        <w:t xml:space="preserve"> </w:t>
      </w:r>
      <w:r w:rsidR="00CF418F">
        <w:rPr>
          <w:rFonts w:ascii="Times New Roman" w:hAnsi="Times New Roman"/>
          <w:sz w:val="24"/>
          <w:szCs w:val="24"/>
        </w:rPr>
        <w:t>(Л. Бондарчук)</w:t>
      </w:r>
      <w:r w:rsidR="00CF418F" w:rsidRPr="00101C34">
        <w:rPr>
          <w:rFonts w:ascii="Times New Roman" w:hAnsi="Times New Roman"/>
          <w:sz w:val="24"/>
          <w:szCs w:val="24"/>
        </w:rPr>
        <w:t xml:space="preserve">, </w:t>
      </w:r>
      <w:r w:rsidR="00CF418F" w:rsidRPr="00101C34">
        <w:rPr>
          <w:rFonts w:ascii="Times New Roman" w:hAnsi="Times New Roman"/>
          <w:i/>
          <w:sz w:val="24"/>
          <w:szCs w:val="24"/>
        </w:rPr>
        <w:t>терміносистема програмування, комп’ютерних мереж та захисту інформації</w:t>
      </w:r>
      <w:r w:rsidR="00CF418F" w:rsidRPr="00101C34">
        <w:rPr>
          <w:rFonts w:ascii="Times New Roman" w:hAnsi="Times New Roman"/>
          <w:sz w:val="24"/>
          <w:szCs w:val="24"/>
        </w:rPr>
        <w:t xml:space="preserve"> </w:t>
      </w:r>
      <w:r w:rsidR="00CF418F">
        <w:rPr>
          <w:rFonts w:ascii="Times New Roman" w:hAnsi="Times New Roman"/>
          <w:sz w:val="24"/>
          <w:szCs w:val="24"/>
        </w:rPr>
        <w:t>(А. Ніколаєва)</w:t>
      </w:r>
      <w:r w:rsidR="00CF418F" w:rsidRPr="00101C34">
        <w:rPr>
          <w:rFonts w:ascii="Times New Roman" w:hAnsi="Times New Roman"/>
          <w:sz w:val="24"/>
          <w:szCs w:val="24"/>
        </w:rPr>
        <w:t xml:space="preserve">, </w:t>
      </w:r>
      <w:r w:rsidR="00CF418F" w:rsidRPr="00101C34">
        <w:rPr>
          <w:rFonts w:ascii="Times New Roman" w:hAnsi="Times New Roman"/>
          <w:i/>
          <w:sz w:val="24"/>
          <w:szCs w:val="24"/>
          <w:lang w:val="en-US"/>
        </w:rPr>
        <w:t>IT</w:t>
      </w:r>
      <w:r w:rsidR="00CF418F" w:rsidRPr="00101C34">
        <w:rPr>
          <w:rFonts w:ascii="Times New Roman" w:hAnsi="Times New Roman"/>
          <w:i/>
          <w:sz w:val="24"/>
          <w:szCs w:val="24"/>
        </w:rPr>
        <w:t>-термінологія</w:t>
      </w:r>
      <w:r w:rsidR="00CF418F" w:rsidRPr="00101C34">
        <w:rPr>
          <w:rFonts w:ascii="Times New Roman" w:hAnsi="Times New Roman"/>
          <w:sz w:val="24"/>
          <w:szCs w:val="24"/>
        </w:rPr>
        <w:t xml:space="preserve"> </w:t>
      </w:r>
      <w:r w:rsidR="00CF418F">
        <w:rPr>
          <w:rFonts w:ascii="Times New Roman" w:hAnsi="Times New Roman"/>
          <w:sz w:val="24"/>
          <w:szCs w:val="24"/>
        </w:rPr>
        <w:t>(К. Булаховський)</w:t>
      </w:r>
      <w:r w:rsidR="00CF418F" w:rsidRPr="00101C34">
        <w:rPr>
          <w:rFonts w:ascii="Times New Roman" w:hAnsi="Times New Roman"/>
          <w:sz w:val="24"/>
          <w:szCs w:val="24"/>
        </w:rPr>
        <w:t xml:space="preserve">, </w:t>
      </w:r>
      <w:r w:rsidR="00CF418F" w:rsidRPr="00101C34">
        <w:rPr>
          <w:rFonts w:ascii="Times New Roman" w:hAnsi="Times New Roman"/>
          <w:i/>
          <w:sz w:val="24"/>
          <w:szCs w:val="24"/>
        </w:rPr>
        <w:t>терміносистема інформатики</w:t>
      </w:r>
      <w:r w:rsidR="00CF418F" w:rsidRPr="00101C34">
        <w:rPr>
          <w:rFonts w:ascii="Times New Roman" w:hAnsi="Times New Roman"/>
          <w:sz w:val="24"/>
          <w:szCs w:val="24"/>
        </w:rPr>
        <w:t xml:space="preserve"> </w:t>
      </w:r>
      <w:r w:rsidR="00CF418F">
        <w:rPr>
          <w:rFonts w:ascii="Times New Roman" w:hAnsi="Times New Roman"/>
          <w:sz w:val="24"/>
          <w:szCs w:val="24"/>
        </w:rPr>
        <w:t>(І. </w:t>
      </w:r>
      <w:proofErr w:type="spellStart"/>
      <w:r w:rsidR="00CF418F">
        <w:rPr>
          <w:rFonts w:ascii="Times New Roman" w:hAnsi="Times New Roman"/>
          <w:sz w:val="24"/>
          <w:szCs w:val="24"/>
        </w:rPr>
        <w:t>Філюк</w:t>
      </w:r>
      <w:proofErr w:type="spellEnd"/>
      <w:r w:rsidR="00CF418F">
        <w:rPr>
          <w:rFonts w:ascii="Times New Roman" w:hAnsi="Times New Roman"/>
          <w:sz w:val="24"/>
          <w:szCs w:val="24"/>
        </w:rPr>
        <w:t>)</w:t>
      </w:r>
      <w:r w:rsidR="00CF418F" w:rsidRPr="00101C34">
        <w:rPr>
          <w:rFonts w:ascii="Times New Roman" w:hAnsi="Times New Roman"/>
          <w:sz w:val="24"/>
          <w:szCs w:val="24"/>
        </w:rPr>
        <w:t xml:space="preserve">, </w:t>
      </w:r>
      <w:r w:rsidR="00CF418F" w:rsidRPr="00101C34">
        <w:rPr>
          <w:rFonts w:ascii="Times New Roman" w:hAnsi="Times New Roman"/>
          <w:i/>
          <w:sz w:val="24"/>
          <w:szCs w:val="24"/>
        </w:rPr>
        <w:t>термінологія інформаційних технологій</w:t>
      </w:r>
      <w:r w:rsidR="00CF418F" w:rsidRPr="00101C34">
        <w:rPr>
          <w:rFonts w:ascii="Times New Roman" w:hAnsi="Times New Roman"/>
          <w:sz w:val="24"/>
          <w:szCs w:val="24"/>
        </w:rPr>
        <w:t xml:space="preserve"> </w:t>
      </w:r>
      <w:r w:rsidR="00CF418F">
        <w:rPr>
          <w:rFonts w:ascii="Times New Roman" w:hAnsi="Times New Roman"/>
          <w:sz w:val="24"/>
          <w:szCs w:val="24"/>
        </w:rPr>
        <w:t xml:space="preserve">(М. Навальна) </w:t>
      </w:r>
      <w:r w:rsidR="00293B52">
        <w:rPr>
          <w:rFonts w:ascii="Times New Roman" w:hAnsi="Times New Roman"/>
          <w:sz w:val="24"/>
          <w:szCs w:val="24"/>
        </w:rPr>
        <w:t xml:space="preserve">та ін. </w:t>
      </w:r>
      <w:r w:rsidR="000B41AC">
        <w:rPr>
          <w:rFonts w:ascii="Times New Roman" w:hAnsi="Times New Roman"/>
          <w:sz w:val="24"/>
          <w:szCs w:val="24"/>
        </w:rPr>
        <w:t>– найбільш оптимальним видається</w:t>
      </w:r>
      <w:r w:rsidR="00CF4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C34">
        <w:rPr>
          <w:rFonts w:ascii="Times New Roman" w:hAnsi="Times New Roman"/>
          <w:sz w:val="24"/>
          <w:szCs w:val="24"/>
        </w:rPr>
        <w:t>терміносполук</w:t>
      </w:r>
      <w:r w:rsidR="000B41AC">
        <w:rPr>
          <w:rFonts w:ascii="Times New Roman" w:hAnsi="Times New Roman"/>
          <w:sz w:val="24"/>
          <w:szCs w:val="24"/>
        </w:rPr>
        <w:t>а</w:t>
      </w:r>
      <w:proofErr w:type="spellEnd"/>
      <w:r w:rsidRPr="00101C34">
        <w:rPr>
          <w:rFonts w:ascii="Times New Roman" w:hAnsi="Times New Roman"/>
          <w:sz w:val="24"/>
          <w:szCs w:val="24"/>
        </w:rPr>
        <w:t xml:space="preserve"> </w:t>
      </w:r>
      <w:r w:rsidRPr="00101C34">
        <w:rPr>
          <w:rFonts w:ascii="Times New Roman" w:hAnsi="Times New Roman"/>
          <w:i/>
          <w:sz w:val="24"/>
          <w:szCs w:val="24"/>
        </w:rPr>
        <w:t>термін</w:t>
      </w:r>
      <w:r w:rsidR="00BD2323">
        <w:rPr>
          <w:rFonts w:ascii="Times New Roman" w:hAnsi="Times New Roman"/>
          <w:i/>
          <w:sz w:val="24"/>
          <w:szCs w:val="24"/>
        </w:rPr>
        <w:t>и</w:t>
      </w:r>
      <w:r w:rsidRPr="00101C34">
        <w:rPr>
          <w:rFonts w:ascii="Times New Roman" w:hAnsi="Times New Roman"/>
          <w:i/>
          <w:sz w:val="24"/>
          <w:szCs w:val="24"/>
        </w:rPr>
        <w:t xml:space="preserve"> сфери комп’ютерних технологій</w:t>
      </w:r>
      <w:r w:rsidRPr="00101C34">
        <w:rPr>
          <w:rFonts w:ascii="Times New Roman" w:hAnsi="Times New Roman"/>
          <w:sz w:val="24"/>
          <w:szCs w:val="24"/>
        </w:rPr>
        <w:t>, як</w:t>
      </w:r>
      <w:r w:rsidR="00BD2323">
        <w:rPr>
          <w:rFonts w:ascii="Times New Roman" w:hAnsi="Times New Roman"/>
          <w:sz w:val="24"/>
          <w:szCs w:val="24"/>
        </w:rPr>
        <w:t xml:space="preserve">а </w:t>
      </w:r>
      <w:r w:rsidRPr="00101C34">
        <w:rPr>
          <w:rFonts w:ascii="Times New Roman" w:hAnsi="Times New Roman"/>
          <w:sz w:val="24"/>
          <w:szCs w:val="24"/>
        </w:rPr>
        <w:t xml:space="preserve">максимально точно репрезентує континуум </w:t>
      </w:r>
      <w:proofErr w:type="spellStart"/>
      <w:r w:rsidR="00A04095">
        <w:rPr>
          <w:rFonts w:ascii="Times New Roman" w:hAnsi="Times New Roman"/>
          <w:sz w:val="24"/>
          <w:szCs w:val="24"/>
        </w:rPr>
        <w:t>передаван</w:t>
      </w:r>
      <w:r w:rsidR="00293B52">
        <w:rPr>
          <w:rFonts w:ascii="Times New Roman" w:hAnsi="Times New Roman"/>
          <w:sz w:val="24"/>
          <w:szCs w:val="24"/>
        </w:rPr>
        <w:t>их</w:t>
      </w:r>
      <w:proofErr w:type="spellEnd"/>
      <w:r w:rsidR="00293B52">
        <w:rPr>
          <w:rFonts w:ascii="Times New Roman" w:hAnsi="Times New Roman"/>
          <w:sz w:val="24"/>
          <w:szCs w:val="24"/>
        </w:rPr>
        <w:t xml:space="preserve"> </w:t>
      </w:r>
      <w:r w:rsidRPr="00101C34">
        <w:rPr>
          <w:rFonts w:ascii="Times New Roman" w:hAnsi="Times New Roman"/>
          <w:sz w:val="24"/>
          <w:szCs w:val="24"/>
        </w:rPr>
        <w:t xml:space="preserve">понять, </w:t>
      </w:r>
      <w:r w:rsidR="00F56343">
        <w:rPr>
          <w:rFonts w:ascii="Times New Roman" w:hAnsi="Times New Roman"/>
          <w:sz w:val="24"/>
          <w:szCs w:val="24"/>
        </w:rPr>
        <w:t>оскільки об’єднує, з одного боку, дві групи</w:t>
      </w:r>
      <w:r w:rsidRPr="00101C34">
        <w:rPr>
          <w:rFonts w:ascii="Times New Roman" w:hAnsi="Times New Roman"/>
          <w:sz w:val="24"/>
          <w:szCs w:val="24"/>
        </w:rPr>
        <w:t xml:space="preserve"> </w:t>
      </w:r>
      <w:r w:rsidR="00F56343">
        <w:rPr>
          <w:rFonts w:ascii="Times New Roman" w:hAnsi="Times New Roman"/>
          <w:sz w:val="24"/>
          <w:szCs w:val="24"/>
        </w:rPr>
        <w:t>термінів</w:t>
      </w:r>
      <w:r w:rsidR="000B41AC">
        <w:rPr>
          <w:rFonts w:ascii="Times New Roman" w:hAnsi="Times New Roman"/>
          <w:sz w:val="24"/>
          <w:szCs w:val="24"/>
        </w:rPr>
        <w:t>, зокрема</w:t>
      </w:r>
      <w:r w:rsidRPr="00101C34">
        <w:rPr>
          <w:rFonts w:ascii="Times New Roman" w:hAnsi="Times New Roman"/>
          <w:sz w:val="24"/>
          <w:szCs w:val="24"/>
        </w:rPr>
        <w:t xml:space="preserve"> на позначення апаратного забезпечення (пристрої, механізми, засоби тощо) та на позначення програмного забезпечення (те, з чим працює комп’ютер і за допомогою чого витворює основні операції: програми, файли тощ</w:t>
      </w:r>
      <w:r w:rsidR="00CF418F">
        <w:rPr>
          <w:rFonts w:ascii="Times New Roman" w:hAnsi="Times New Roman"/>
          <w:sz w:val="24"/>
          <w:szCs w:val="24"/>
        </w:rPr>
        <w:t>о</w:t>
      </w:r>
      <w:r w:rsidR="000B41AC">
        <w:rPr>
          <w:rFonts w:ascii="Times New Roman" w:hAnsi="Times New Roman"/>
          <w:sz w:val="24"/>
          <w:szCs w:val="24"/>
        </w:rPr>
        <w:t>)</w:t>
      </w:r>
      <w:r w:rsidRPr="00101C34">
        <w:rPr>
          <w:rFonts w:ascii="Times New Roman" w:hAnsi="Times New Roman"/>
          <w:sz w:val="24"/>
          <w:szCs w:val="24"/>
        </w:rPr>
        <w:t xml:space="preserve">, </w:t>
      </w:r>
      <w:r w:rsidR="00F56343">
        <w:rPr>
          <w:rFonts w:ascii="Times New Roman" w:hAnsi="Times New Roman"/>
          <w:sz w:val="24"/>
          <w:szCs w:val="24"/>
        </w:rPr>
        <w:t>а з іншого –</w:t>
      </w:r>
      <w:r w:rsidRPr="00101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C34">
        <w:rPr>
          <w:rFonts w:ascii="Times New Roman" w:hAnsi="Times New Roman"/>
          <w:sz w:val="24"/>
          <w:szCs w:val="24"/>
        </w:rPr>
        <w:t>мовн</w:t>
      </w:r>
      <w:r w:rsidR="00F56343">
        <w:rPr>
          <w:rFonts w:ascii="Times New Roman" w:hAnsi="Times New Roman"/>
          <w:sz w:val="24"/>
          <w:szCs w:val="24"/>
        </w:rPr>
        <w:t>і</w:t>
      </w:r>
      <w:proofErr w:type="spellEnd"/>
      <w:r w:rsidRPr="00101C34">
        <w:rPr>
          <w:rFonts w:ascii="Times New Roman" w:hAnsi="Times New Roman"/>
          <w:sz w:val="24"/>
          <w:szCs w:val="24"/>
        </w:rPr>
        <w:t xml:space="preserve"> одиниц</w:t>
      </w:r>
      <w:r w:rsidR="00F56343">
        <w:rPr>
          <w:rFonts w:ascii="Times New Roman" w:hAnsi="Times New Roman"/>
          <w:sz w:val="24"/>
          <w:szCs w:val="24"/>
        </w:rPr>
        <w:t>і</w:t>
      </w:r>
      <w:r w:rsidRPr="00101C34">
        <w:rPr>
          <w:rFonts w:ascii="Times New Roman" w:hAnsi="Times New Roman"/>
          <w:sz w:val="24"/>
          <w:szCs w:val="24"/>
        </w:rPr>
        <w:t>, що номінують супровідні технології («Програмування», «Хмарні технології», «</w:t>
      </w:r>
      <w:proofErr w:type="spellStart"/>
      <w:r w:rsidRPr="00101C34">
        <w:rPr>
          <w:rFonts w:ascii="Times New Roman" w:hAnsi="Times New Roman"/>
          <w:sz w:val="24"/>
          <w:szCs w:val="24"/>
        </w:rPr>
        <w:t>Вебдизайн</w:t>
      </w:r>
      <w:proofErr w:type="spellEnd"/>
      <w:r w:rsidRPr="00101C34">
        <w:rPr>
          <w:rFonts w:ascii="Times New Roman" w:hAnsi="Times New Roman"/>
          <w:sz w:val="24"/>
          <w:szCs w:val="24"/>
        </w:rPr>
        <w:t>», «Зберігання даних», «Обробка даних та ін.)</w:t>
      </w:r>
      <w:r w:rsidR="00BF64B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F64B9">
        <w:rPr>
          <w:rFonts w:ascii="Times New Roman" w:hAnsi="Times New Roman"/>
          <w:sz w:val="24"/>
          <w:szCs w:val="24"/>
        </w:rPr>
        <w:t>Смєнова</w:t>
      </w:r>
      <w:proofErr w:type="spellEnd"/>
      <w:r w:rsidR="00BF64B9">
        <w:rPr>
          <w:rFonts w:ascii="Times New Roman" w:hAnsi="Times New Roman"/>
          <w:sz w:val="24"/>
          <w:szCs w:val="24"/>
        </w:rPr>
        <w:t>, 2021, с. 21–22).</w:t>
      </w:r>
      <w:r w:rsidRPr="00101C34">
        <w:rPr>
          <w:rFonts w:ascii="Times New Roman" w:hAnsi="Times New Roman"/>
          <w:sz w:val="24"/>
          <w:szCs w:val="24"/>
        </w:rPr>
        <w:t xml:space="preserve"> </w:t>
      </w:r>
    </w:p>
    <w:p w14:paraId="719FAF67" w14:textId="71B1EB8A" w:rsidR="00EE6BD7" w:rsidRDefault="000B41AC" w:rsidP="00101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323">
        <w:rPr>
          <w:rFonts w:ascii="Times New Roman" w:hAnsi="Times New Roman"/>
          <w:sz w:val="24"/>
          <w:szCs w:val="24"/>
        </w:rPr>
        <w:t>Із розширенням наукових парадигм</w:t>
      </w:r>
      <w:r w:rsidR="00CD32F5" w:rsidRPr="00BD2323">
        <w:rPr>
          <w:rFonts w:ascii="Times New Roman" w:hAnsi="Times New Roman"/>
          <w:sz w:val="24"/>
          <w:szCs w:val="24"/>
        </w:rPr>
        <w:t xml:space="preserve"> </w:t>
      </w:r>
      <w:r w:rsidRPr="00BD2323">
        <w:rPr>
          <w:rFonts w:ascii="Times New Roman" w:hAnsi="Times New Roman"/>
          <w:sz w:val="24"/>
          <w:szCs w:val="24"/>
        </w:rPr>
        <w:t>– від структуралістської до когнітивної</w:t>
      </w:r>
      <w:r w:rsidR="00CD32F5" w:rsidRPr="00BD2323">
        <w:rPr>
          <w:rFonts w:ascii="Times New Roman" w:hAnsi="Times New Roman"/>
          <w:sz w:val="24"/>
          <w:szCs w:val="24"/>
        </w:rPr>
        <w:t xml:space="preserve"> з домінантним принципом антропоцентризму</w:t>
      </w:r>
      <w:r w:rsidR="00972D49" w:rsidRPr="00BD2323">
        <w:rPr>
          <w:rFonts w:ascii="Times New Roman" w:hAnsi="Times New Roman"/>
          <w:sz w:val="24"/>
          <w:szCs w:val="24"/>
        </w:rPr>
        <w:t xml:space="preserve"> (</w:t>
      </w:r>
      <w:r w:rsidR="00CD32F5" w:rsidRPr="00BD2323">
        <w:rPr>
          <w:rFonts w:ascii="Times New Roman" w:hAnsi="Times New Roman"/>
          <w:sz w:val="24"/>
          <w:szCs w:val="24"/>
        </w:rPr>
        <w:t>передбачає розгляд лінгвістичних проблем з урахуванням ролі людини і її свідомості у висвітленні їх</w:t>
      </w:r>
      <w:r w:rsidR="00972D49" w:rsidRPr="00BD2323">
        <w:rPr>
          <w:rFonts w:ascii="Times New Roman" w:hAnsi="Times New Roman"/>
          <w:sz w:val="24"/>
          <w:szCs w:val="24"/>
        </w:rPr>
        <w:t>) –</w:t>
      </w:r>
      <w:r w:rsidR="00CD32F5" w:rsidRPr="00BD2323">
        <w:rPr>
          <w:rFonts w:ascii="Times New Roman" w:hAnsi="Times New Roman"/>
          <w:sz w:val="24"/>
          <w:szCs w:val="24"/>
        </w:rPr>
        <w:t xml:space="preserve"> дослідники переосмислюють підходи до пізнання природи </w:t>
      </w:r>
      <w:proofErr w:type="spellStart"/>
      <w:r w:rsidR="00CD32F5" w:rsidRPr="00BD2323">
        <w:rPr>
          <w:rFonts w:ascii="Times New Roman" w:hAnsi="Times New Roman"/>
          <w:sz w:val="24"/>
          <w:szCs w:val="24"/>
        </w:rPr>
        <w:t>терміна</w:t>
      </w:r>
      <w:proofErr w:type="spellEnd"/>
      <w:r w:rsidR="00972D49" w:rsidRPr="00BD2323">
        <w:rPr>
          <w:rFonts w:ascii="Times New Roman" w:hAnsi="Times New Roman"/>
          <w:sz w:val="24"/>
          <w:szCs w:val="24"/>
        </w:rPr>
        <w:t xml:space="preserve">. Це переосмислення торкається і </w:t>
      </w:r>
      <w:proofErr w:type="spellStart"/>
      <w:r w:rsidR="00972D49" w:rsidRPr="00BD2323">
        <w:rPr>
          <w:rFonts w:ascii="Times New Roman" w:hAnsi="Times New Roman"/>
          <w:sz w:val="24"/>
          <w:szCs w:val="24"/>
        </w:rPr>
        <w:t>дефінування</w:t>
      </w:r>
      <w:proofErr w:type="spellEnd"/>
      <w:r w:rsidR="00972D49" w:rsidRPr="00BD23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D49" w:rsidRPr="00BD2323">
        <w:rPr>
          <w:rFonts w:ascii="Times New Roman" w:hAnsi="Times New Roman"/>
          <w:sz w:val="24"/>
          <w:szCs w:val="24"/>
        </w:rPr>
        <w:t>терміна</w:t>
      </w:r>
      <w:proofErr w:type="spellEnd"/>
      <w:r w:rsidR="00972D49" w:rsidRPr="00BD2323">
        <w:rPr>
          <w:rFonts w:ascii="Times New Roman" w:hAnsi="Times New Roman"/>
          <w:sz w:val="24"/>
          <w:szCs w:val="24"/>
        </w:rPr>
        <w:t xml:space="preserve">, і </w:t>
      </w:r>
      <w:r w:rsidR="006E6CC8" w:rsidRPr="00BD2323">
        <w:rPr>
          <w:rFonts w:ascii="Times New Roman" w:hAnsi="Times New Roman"/>
          <w:sz w:val="24"/>
          <w:szCs w:val="24"/>
        </w:rPr>
        <w:t xml:space="preserve">формулювання </w:t>
      </w:r>
      <w:r w:rsidR="00BD2323" w:rsidRPr="00BD2323">
        <w:rPr>
          <w:rFonts w:ascii="Times New Roman" w:hAnsi="Times New Roman"/>
          <w:sz w:val="24"/>
          <w:szCs w:val="24"/>
        </w:rPr>
        <w:t xml:space="preserve">його </w:t>
      </w:r>
      <w:r w:rsidR="006E6CC8" w:rsidRPr="00BD2323">
        <w:rPr>
          <w:rFonts w:ascii="Times New Roman" w:hAnsi="Times New Roman"/>
          <w:sz w:val="24"/>
          <w:szCs w:val="24"/>
        </w:rPr>
        <w:t xml:space="preserve">диференційних ознак, і окреслення вимог, яким би мав відповідати термін тощо. Скажімо, </w:t>
      </w:r>
      <w:r w:rsidR="00F12C6F">
        <w:rPr>
          <w:rFonts w:ascii="Times New Roman" w:hAnsi="Times New Roman"/>
          <w:sz w:val="24"/>
          <w:szCs w:val="24"/>
        </w:rPr>
        <w:t>у</w:t>
      </w:r>
      <w:r w:rsidR="006E6CC8" w:rsidRPr="00BD2323">
        <w:rPr>
          <w:rFonts w:ascii="Times New Roman" w:hAnsi="Times New Roman"/>
          <w:sz w:val="24"/>
          <w:szCs w:val="24"/>
        </w:rPr>
        <w:t xml:space="preserve"> дослідженнях останніх десятиліть </w:t>
      </w:r>
      <w:r w:rsidR="00BD2323" w:rsidRPr="00BD2323">
        <w:rPr>
          <w:rFonts w:ascii="Times New Roman" w:hAnsi="Times New Roman"/>
          <w:sz w:val="24"/>
          <w:szCs w:val="24"/>
        </w:rPr>
        <w:t>лінгвісти в</w:t>
      </w:r>
      <w:r w:rsidR="006E6CC8" w:rsidRPr="00BD2323">
        <w:rPr>
          <w:rFonts w:ascii="Times New Roman" w:hAnsi="Times New Roman"/>
          <w:sz w:val="24"/>
          <w:szCs w:val="24"/>
        </w:rPr>
        <w:t xml:space="preserve">се частіше </w:t>
      </w:r>
      <w:r w:rsidR="00BD2323" w:rsidRPr="00BD2323">
        <w:rPr>
          <w:rFonts w:ascii="Times New Roman" w:hAnsi="Times New Roman"/>
          <w:sz w:val="24"/>
          <w:szCs w:val="24"/>
        </w:rPr>
        <w:t>піддають сумніву</w:t>
      </w:r>
      <w:r w:rsidR="006E6CC8" w:rsidRPr="00BD2323">
        <w:rPr>
          <w:rFonts w:ascii="Times New Roman" w:hAnsi="Times New Roman"/>
          <w:sz w:val="24"/>
          <w:szCs w:val="24"/>
        </w:rPr>
        <w:t xml:space="preserve"> </w:t>
      </w:r>
      <w:r w:rsidR="00BD2323" w:rsidRPr="00BD2323">
        <w:rPr>
          <w:rFonts w:ascii="Times New Roman" w:hAnsi="Times New Roman"/>
          <w:sz w:val="24"/>
          <w:szCs w:val="24"/>
        </w:rPr>
        <w:t xml:space="preserve">обов’язковість </w:t>
      </w:r>
      <w:r w:rsidR="006E6CC8" w:rsidRPr="00BD2323">
        <w:rPr>
          <w:rFonts w:ascii="Times New Roman" w:hAnsi="Times New Roman"/>
          <w:sz w:val="24"/>
          <w:szCs w:val="24"/>
        </w:rPr>
        <w:t xml:space="preserve">стилістичної нейтральності </w:t>
      </w:r>
      <w:proofErr w:type="spellStart"/>
      <w:r w:rsidR="006E6CC8" w:rsidRPr="00BD2323">
        <w:rPr>
          <w:rFonts w:ascii="Times New Roman" w:hAnsi="Times New Roman"/>
          <w:sz w:val="24"/>
          <w:szCs w:val="24"/>
        </w:rPr>
        <w:t>терміна</w:t>
      </w:r>
      <w:proofErr w:type="spellEnd"/>
      <w:r w:rsidR="006E6CC8" w:rsidRPr="00BD2323">
        <w:rPr>
          <w:rFonts w:ascii="Times New Roman" w:hAnsi="Times New Roman"/>
          <w:sz w:val="24"/>
          <w:szCs w:val="24"/>
        </w:rPr>
        <w:t xml:space="preserve"> та конотаційної забарвленості</w:t>
      </w:r>
      <w:r w:rsidR="00BD2323" w:rsidRPr="00BD2323">
        <w:rPr>
          <w:rFonts w:ascii="Times New Roman" w:hAnsi="Times New Roman"/>
          <w:sz w:val="24"/>
          <w:szCs w:val="24"/>
        </w:rPr>
        <w:t xml:space="preserve"> позначуваного ним поняття</w:t>
      </w:r>
      <w:r w:rsidR="006E6CC8" w:rsidRPr="00BD2323">
        <w:rPr>
          <w:rFonts w:ascii="Times New Roman" w:hAnsi="Times New Roman"/>
          <w:sz w:val="24"/>
          <w:szCs w:val="24"/>
        </w:rPr>
        <w:t xml:space="preserve"> чи </w:t>
      </w:r>
      <w:r w:rsidR="00BD2323" w:rsidRPr="00BD2323">
        <w:rPr>
          <w:rFonts w:ascii="Times New Roman" w:hAnsi="Times New Roman"/>
          <w:sz w:val="24"/>
          <w:szCs w:val="24"/>
        </w:rPr>
        <w:t>обстоюють можливість розвитку</w:t>
      </w:r>
      <w:r w:rsidR="006E6CC8" w:rsidRPr="00BD2323">
        <w:rPr>
          <w:rFonts w:ascii="Times New Roman" w:hAnsi="Times New Roman"/>
          <w:sz w:val="24"/>
          <w:szCs w:val="24"/>
        </w:rPr>
        <w:t xml:space="preserve"> різних парадигматичних відношень у межах певної системи, зокрема </w:t>
      </w:r>
      <w:proofErr w:type="spellStart"/>
      <w:r w:rsidR="006E6CC8" w:rsidRPr="00BD2323">
        <w:rPr>
          <w:rFonts w:ascii="Times New Roman" w:hAnsi="Times New Roman"/>
          <w:sz w:val="24"/>
          <w:szCs w:val="24"/>
        </w:rPr>
        <w:t>синонімійних</w:t>
      </w:r>
      <w:proofErr w:type="spellEnd"/>
      <w:r w:rsidR="006E6CC8" w:rsidRPr="00BD23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6CC8" w:rsidRPr="00BD2323">
        <w:rPr>
          <w:rFonts w:ascii="Times New Roman" w:hAnsi="Times New Roman"/>
          <w:sz w:val="24"/>
          <w:szCs w:val="24"/>
        </w:rPr>
        <w:t>омонімійних</w:t>
      </w:r>
      <w:proofErr w:type="spellEnd"/>
      <w:r w:rsidR="006E6CC8" w:rsidRPr="00BD2323">
        <w:rPr>
          <w:rFonts w:ascii="Times New Roman" w:hAnsi="Times New Roman"/>
          <w:sz w:val="24"/>
          <w:szCs w:val="24"/>
        </w:rPr>
        <w:t xml:space="preserve"> тощо</w:t>
      </w:r>
      <w:r w:rsidR="00BD2323" w:rsidRPr="00BD2323">
        <w:rPr>
          <w:rFonts w:ascii="Times New Roman" w:hAnsi="Times New Roman"/>
          <w:sz w:val="24"/>
          <w:szCs w:val="24"/>
        </w:rPr>
        <w:t xml:space="preserve">. </w:t>
      </w:r>
    </w:p>
    <w:p w14:paraId="77680741" w14:textId="03BAA075" w:rsidR="00CD32F5" w:rsidRPr="00BD2323" w:rsidRDefault="00BD2323" w:rsidP="00101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323">
        <w:rPr>
          <w:rFonts w:ascii="Times New Roman" w:hAnsi="Times New Roman"/>
          <w:sz w:val="24"/>
          <w:szCs w:val="24"/>
        </w:rPr>
        <w:t xml:space="preserve">Усі ці </w:t>
      </w:r>
      <w:r w:rsidR="00293B52">
        <w:rPr>
          <w:rFonts w:ascii="Times New Roman" w:hAnsi="Times New Roman"/>
          <w:sz w:val="24"/>
          <w:szCs w:val="24"/>
        </w:rPr>
        <w:t>процеси</w:t>
      </w:r>
      <w:r w:rsidRPr="00BD2323">
        <w:rPr>
          <w:rFonts w:ascii="Times New Roman" w:hAnsi="Times New Roman"/>
          <w:sz w:val="24"/>
          <w:szCs w:val="24"/>
        </w:rPr>
        <w:t xml:space="preserve">, без сумніву, </w:t>
      </w:r>
      <w:r w:rsidR="00F56343">
        <w:rPr>
          <w:rFonts w:ascii="Times New Roman" w:hAnsi="Times New Roman"/>
          <w:sz w:val="24"/>
          <w:szCs w:val="24"/>
        </w:rPr>
        <w:t>торкаються</w:t>
      </w:r>
      <w:r w:rsidRPr="00BD2323">
        <w:rPr>
          <w:rFonts w:ascii="Times New Roman" w:hAnsi="Times New Roman"/>
          <w:sz w:val="24"/>
          <w:szCs w:val="24"/>
        </w:rPr>
        <w:t xml:space="preserve"> </w:t>
      </w:r>
      <w:r w:rsidR="00F56343">
        <w:rPr>
          <w:rFonts w:ascii="Times New Roman" w:hAnsi="Times New Roman"/>
          <w:sz w:val="24"/>
          <w:szCs w:val="24"/>
        </w:rPr>
        <w:t>й</w:t>
      </w:r>
      <w:r w:rsidRPr="00BD2323">
        <w:rPr>
          <w:rFonts w:ascii="Times New Roman" w:hAnsi="Times New Roman"/>
          <w:sz w:val="24"/>
          <w:szCs w:val="24"/>
        </w:rPr>
        <w:t xml:space="preserve"> термінології </w:t>
      </w:r>
      <w:r w:rsidRPr="00AA61DC">
        <w:rPr>
          <w:rFonts w:ascii="Times New Roman" w:hAnsi="Times New Roman"/>
          <w:sz w:val="24"/>
          <w:szCs w:val="24"/>
        </w:rPr>
        <w:t>сфери комп’ютерних технологій,</w:t>
      </w:r>
      <w:r w:rsidRPr="00BD2323">
        <w:rPr>
          <w:rFonts w:ascii="Times New Roman" w:hAnsi="Times New Roman"/>
          <w:i/>
          <w:sz w:val="24"/>
          <w:szCs w:val="24"/>
        </w:rPr>
        <w:t xml:space="preserve"> </w:t>
      </w:r>
      <w:r w:rsidR="00293B52">
        <w:rPr>
          <w:rFonts w:ascii="Times New Roman" w:hAnsi="Times New Roman"/>
          <w:sz w:val="24"/>
          <w:szCs w:val="24"/>
        </w:rPr>
        <w:t xml:space="preserve">яка, </w:t>
      </w:r>
      <w:r w:rsidRPr="00BD2323">
        <w:rPr>
          <w:rFonts w:ascii="Times New Roman" w:hAnsi="Times New Roman"/>
          <w:sz w:val="24"/>
          <w:szCs w:val="24"/>
        </w:rPr>
        <w:t xml:space="preserve">за свідченням багатьох науковців, </w:t>
      </w:r>
      <w:r w:rsidR="00293B52">
        <w:rPr>
          <w:rFonts w:ascii="Times New Roman" w:hAnsi="Times New Roman"/>
          <w:sz w:val="24"/>
          <w:szCs w:val="24"/>
        </w:rPr>
        <w:t xml:space="preserve">ще досі </w:t>
      </w:r>
      <w:r w:rsidRPr="00BD2323">
        <w:rPr>
          <w:rFonts w:ascii="Times New Roman" w:hAnsi="Times New Roman"/>
          <w:sz w:val="24"/>
          <w:szCs w:val="24"/>
        </w:rPr>
        <w:t xml:space="preserve">перебуває на стадії становлення </w:t>
      </w:r>
      <w:r w:rsidR="00293B52">
        <w:rPr>
          <w:rFonts w:ascii="Times New Roman" w:hAnsi="Times New Roman"/>
          <w:sz w:val="24"/>
          <w:szCs w:val="24"/>
        </w:rPr>
        <w:t>(Булаховський, 2010</w:t>
      </w:r>
      <w:r w:rsidRPr="00BD2323">
        <w:rPr>
          <w:rFonts w:ascii="Times New Roman" w:hAnsi="Times New Roman"/>
          <w:sz w:val="24"/>
          <w:szCs w:val="24"/>
        </w:rPr>
        <w:t xml:space="preserve">, </w:t>
      </w:r>
      <w:r w:rsidR="00293B52">
        <w:rPr>
          <w:rFonts w:ascii="Times New Roman" w:hAnsi="Times New Roman"/>
          <w:sz w:val="24"/>
          <w:szCs w:val="24"/>
        </w:rPr>
        <w:t>с. </w:t>
      </w:r>
      <w:r w:rsidRPr="00BD2323">
        <w:rPr>
          <w:rFonts w:ascii="Times New Roman" w:hAnsi="Times New Roman"/>
          <w:sz w:val="24"/>
          <w:szCs w:val="24"/>
        </w:rPr>
        <w:t xml:space="preserve">90; </w:t>
      </w:r>
      <w:r w:rsidR="00293B52">
        <w:rPr>
          <w:rFonts w:ascii="Times New Roman" w:hAnsi="Times New Roman"/>
          <w:sz w:val="24"/>
          <w:szCs w:val="24"/>
        </w:rPr>
        <w:t>Гаврилова</w:t>
      </w:r>
      <w:r w:rsidRPr="00BD2323">
        <w:rPr>
          <w:rFonts w:ascii="Times New Roman" w:hAnsi="Times New Roman"/>
          <w:sz w:val="24"/>
          <w:szCs w:val="24"/>
        </w:rPr>
        <w:t>,</w:t>
      </w:r>
      <w:r w:rsidR="00293B52">
        <w:rPr>
          <w:rFonts w:ascii="Times New Roman" w:hAnsi="Times New Roman"/>
          <w:sz w:val="24"/>
          <w:szCs w:val="24"/>
        </w:rPr>
        <w:t xml:space="preserve"> 2017,</w:t>
      </w:r>
      <w:r w:rsidRPr="00BD2323">
        <w:rPr>
          <w:rFonts w:ascii="Times New Roman" w:hAnsi="Times New Roman"/>
          <w:sz w:val="24"/>
          <w:szCs w:val="24"/>
        </w:rPr>
        <w:t xml:space="preserve"> </w:t>
      </w:r>
      <w:r w:rsidR="0085773A">
        <w:rPr>
          <w:rFonts w:ascii="Times New Roman" w:hAnsi="Times New Roman"/>
          <w:sz w:val="24"/>
          <w:szCs w:val="24"/>
        </w:rPr>
        <w:t>с. </w:t>
      </w:r>
      <w:r w:rsidRPr="00BD2323">
        <w:rPr>
          <w:rFonts w:ascii="Times New Roman" w:hAnsi="Times New Roman"/>
          <w:sz w:val="24"/>
          <w:szCs w:val="24"/>
        </w:rPr>
        <w:t>190;</w:t>
      </w:r>
      <w:r w:rsidR="0029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B52">
        <w:rPr>
          <w:rFonts w:ascii="Times New Roman" w:hAnsi="Times New Roman"/>
          <w:sz w:val="24"/>
          <w:szCs w:val="24"/>
        </w:rPr>
        <w:t>Смєнова</w:t>
      </w:r>
      <w:proofErr w:type="spellEnd"/>
      <w:r w:rsidR="00293B52">
        <w:rPr>
          <w:rFonts w:ascii="Times New Roman" w:hAnsi="Times New Roman"/>
          <w:sz w:val="24"/>
          <w:szCs w:val="24"/>
        </w:rPr>
        <w:t>, 2021, с. 26)</w:t>
      </w:r>
      <w:r w:rsidRPr="00BD2323">
        <w:rPr>
          <w:rFonts w:ascii="Times New Roman" w:hAnsi="Times New Roman"/>
          <w:sz w:val="24"/>
          <w:szCs w:val="24"/>
        </w:rPr>
        <w:t xml:space="preserve">, </w:t>
      </w:r>
      <w:r w:rsidR="00293B52">
        <w:rPr>
          <w:rFonts w:ascii="Times New Roman" w:hAnsi="Times New Roman"/>
          <w:sz w:val="24"/>
          <w:szCs w:val="24"/>
        </w:rPr>
        <w:t xml:space="preserve">свідченням чого є </w:t>
      </w:r>
      <w:r w:rsidRPr="00BD2323">
        <w:rPr>
          <w:rFonts w:ascii="Times New Roman" w:hAnsi="Times New Roman"/>
          <w:sz w:val="24"/>
          <w:szCs w:val="24"/>
        </w:rPr>
        <w:t xml:space="preserve">різний її кількісний склад, наявність кількох дублетів на позначення того самого поняття (явища чи процесу), </w:t>
      </w:r>
      <w:proofErr w:type="spellStart"/>
      <w:r w:rsidRPr="00BD2323">
        <w:rPr>
          <w:rFonts w:ascii="Times New Roman" w:hAnsi="Times New Roman"/>
          <w:sz w:val="24"/>
          <w:szCs w:val="24"/>
        </w:rPr>
        <w:t>некодифікованість</w:t>
      </w:r>
      <w:proofErr w:type="spellEnd"/>
      <w:r w:rsidRPr="00BD2323">
        <w:rPr>
          <w:rFonts w:ascii="Times New Roman" w:hAnsi="Times New Roman"/>
          <w:sz w:val="24"/>
          <w:szCs w:val="24"/>
        </w:rPr>
        <w:t xml:space="preserve"> багатьох одиниць</w:t>
      </w:r>
      <w:r w:rsidR="00F56343">
        <w:rPr>
          <w:rFonts w:ascii="Times New Roman" w:hAnsi="Times New Roman"/>
          <w:sz w:val="24"/>
          <w:szCs w:val="24"/>
        </w:rPr>
        <w:t>, зумовлена з’явою щоразу нов</w:t>
      </w:r>
      <w:r w:rsidR="00F12C6F">
        <w:rPr>
          <w:rFonts w:ascii="Times New Roman" w:hAnsi="Times New Roman"/>
          <w:sz w:val="24"/>
          <w:szCs w:val="24"/>
        </w:rPr>
        <w:t xml:space="preserve">их </w:t>
      </w:r>
      <w:r w:rsidR="00F56343">
        <w:rPr>
          <w:rFonts w:ascii="Times New Roman" w:hAnsi="Times New Roman"/>
          <w:sz w:val="24"/>
          <w:szCs w:val="24"/>
        </w:rPr>
        <w:t>понят</w:t>
      </w:r>
      <w:r w:rsidR="00F12C6F">
        <w:rPr>
          <w:rFonts w:ascii="Times New Roman" w:hAnsi="Times New Roman"/>
          <w:sz w:val="24"/>
          <w:szCs w:val="24"/>
        </w:rPr>
        <w:t>ь</w:t>
      </w:r>
      <w:r w:rsidR="00F56343">
        <w:rPr>
          <w:rFonts w:ascii="Times New Roman" w:hAnsi="Times New Roman"/>
          <w:sz w:val="24"/>
          <w:szCs w:val="24"/>
        </w:rPr>
        <w:t xml:space="preserve"> і відповідно термін</w:t>
      </w:r>
      <w:r w:rsidR="00F12C6F">
        <w:rPr>
          <w:rFonts w:ascii="Times New Roman" w:hAnsi="Times New Roman"/>
          <w:sz w:val="24"/>
          <w:szCs w:val="24"/>
        </w:rPr>
        <w:t>ів</w:t>
      </w:r>
      <w:r w:rsidR="00F56343">
        <w:rPr>
          <w:rFonts w:ascii="Times New Roman" w:hAnsi="Times New Roman"/>
          <w:sz w:val="24"/>
          <w:szCs w:val="24"/>
        </w:rPr>
        <w:t>, як</w:t>
      </w:r>
      <w:r w:rsidR="00F12C6F">
        <w:rPr>
          <w:rFonts w:ascii="Times New Roman" w:hAnsi="Times New Roman"/>
          <w:sz w:val="24"/>
          <w:szCs w:val="24"/>
        </w:rPr>
        <w:t>і</w:t>
      </w:r>
      <w:r w:rsidR="00F56343">
        <w:rPr>
          <w:rFonts w:ascii="Times New Roman" w:hAnsi="Times New Roman"/>
          <w:sz w:val="24"/>
          <w:szCs w:val="24"/>
        </w:rPr>
        <w:t xml:space="preserve"> номіну</w:t>
      </w:r>
      <w:r w:rsidR="00F12C6F">
        <w:rPr>
          <w:rFonts w:ascii="Times New Roman" w:hAnsi="Times New Roman"/>
          <w:sz w:val="24"/>
          <w:szCs w:val="24"/>
        </w:rPr>
        <w:t>ють</w:t>
      </w:r>
      <w:r w:rsidR="00F56343">
        <w:rPr>
          <w:rFonts w:ascii="Times New Roman" w:hAnsi="Times New Roman"/>
          <w:sz w:val="24"/>
          <w:szCs w:val="24"/>
        </w:rPr>
        <w:t xml:space="preserve"> ц</w:t>
      </w:r>
      <w:r w:rsidR="00F12C6F">
        <w:rPr>
          <w:rFonts w:ascii="Times New Roman" w:hAnsi="Times New Roman"/>
          <w:sz w:val="24"/>
          <w:szCs w:val="24"/>
        </w:rPr>
        <w:t>і</w:t>
      </w:r>
      <w:r w:rsidR="0029254E">
        <w:rPr>
          <w:rFonts w:ascii="Times New Roman" w:hAnsi="Times New Roman"/>
          <w:sz w:val="24"/>
          <w:szCs w:val="24"/>
        </w:rPr>
        <w:t xml:space="preserve"> </w:t>
      </w:r>
      <w:r w:rsidR="00F56343">
        <w:rPr>
          <w:rFonts w:ascii="Times New Roman" w:hAnsi="Times New Roman"/>
          <w:sz w:val="24"/>
          <w:szCs w:val="24"/>
        </w:rPr>
        <w:t xml:space="preserve"> поняття,</w:t>
      </w:r>
      <w:r w:rsidR="00293B52">
        <w:rPr>
          <w:rFonts w:ascii="Times New Roman" w:hAnsi="Times New Roman"/>
          <w:sz w:val="24"/>
          <w:szCs w:val="24"/>
        </w:rPr>
        <w:t xml:space="preserve"> тощо. </w:t>
      </w:r>
    </w:p>
    <w:p w14:paraId="0F9506EE" w14:textId="6FE5C5CC" w:rsidR="00BD2323" w:rsidRPr="002E7889" w:rsidRDefault="00BD2323" w:rsidP="002E78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889">
        <w:rPr>
          <w:rFonts w:ascii="Times New Roman" w:hAnsi="Times New Roman"/>
          <w:sz w:val="24"/>
          <w:szCs w:val="24"/>
        </w:rPr>
        <w:t>Серед обсягу питань, які зазнають певного перегляду, і частиномовний статус термінів.</w:t>
      </w:r>
    </w:p>
    <w:p w14:paraId="4B2144AC" w14:textId="152D64CB" w:rsidR="002E7889" w:rsidRPr="002E7889" w:rsidRDefault="00BB3C15" w:rsidP="00353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889">
        <w:rPr>
          <w:rFonts w:ascii="Times New Roman" w:hAnsi="Times New Roman"/>
          <w:sz w:val="24"/>
          <w:szCs w:val="24"/>
        </w:rPr>
        <w:t>Усупереч тривалій</w:t>
      </w:r>
      <w:r w:rsidR="00293B52" w:rsidRPr="002E7889">
        <w:rPr>
          <w:rFonts w:ascii="Times New Roman" w:hAnsi="Times New Roman"/>
          <w:sz w:val="24"/>
          <w:szCs w:val="24"/>
        </w:rPr>
        <w:t xml:space="preserve"> тенденції в термінотворенні до </w:t>
      </w:r>
      <w:proofErr w:type="spellStart"/>
      <w:r w:rsidR="00293B52" w:rsidRPr="002E7889">
        <w:rPr>
          <w:rFonts w:ascii="Times New Roman" w:hAnsi="Times New Roman"/>
          <w:sz w:val="24"/>
          <w:szCs w:val="24"/>
        </w:rPr>
        <w:t>опредметнювання</w:t>
      </w:r>
      <w:proofErr w:type="spellEnd"/>
      <w:r w:rsidR="00293B52" w:rsidRPr="002E7889">
        <w:rPr>
          <w:rFonts w:ascii="Times New Roman" w:hAnsi="Times New Roman"/>
          <w:sz w:val="24"/>
          <w:szCs w:val="24"/>
        </w:rPr>
        <w:t xml:space="preserve"> </w:t>
      </w:r>
      <w:r w:rsidR="002E7889" w:rsidRPr="002E7889">
        <w:rPr>
          <w:rFonts w:ascii="Times New Roman" w:hAnsi="Times New Roman"/>
          <w:sz w:val="24"/>
          <w:szCs w:val="24"/>
        </w:rPr>
        <w:t xml:space="preserve">понять на позначення різних </w:t>
      </w:r>
      <w:r w:rsidR="00293B52" w:rsidRPr="002E7889">
        <w:rPr>
          <w:rFonts w:ascii="Times New Roman" w:hAnsi="Times New Roman"/>
          <w:sz w:val="24"/>
          <w:szCs w:val="24"/>
        </w:rPr>
        <w:t>процес</w:t>
      </w:r>
      <w:r w:rsidR="002E7889" w:rsidRPr="002E7889">
        <w:rPr>
          <w:rFonts w:ascii="Times New Roman" w:hAnsi="Times New Roman"/>
          <w:sz w:val="24"/>
          <w:szCs w:val="24"/>
        </w:rPr>
        <w:t>ів</w:t>
      </w:r>
      <w:r w:rsidR="00293B52" w:rsidRPr="002E7889">
        <w:rPr>
          <w:rFonts w:ascii="Times New Roman" w:hAnsi="Times New Roman"/>
          <w:sz w:val="24"/>
          <w:szCs w:val="24"/>
        </w:rPr>
        <w:t xml:space="preserve">, дії чи стану, </w:t>
      </w:r>
      <w:r w:rsidR="002E7889" w:rsidRPr="002E7889">
        <w:rPr>
          <w:rFonts w:ascii="Times New Roman" w:hAnsi="Times New Roman"/>
          <w:sz w:val="24"/>
          <w:szCs w:val="24"/>
        </w:rPr>
        <w:t xml:space="preserve">бо, мовляв, </w:t>
      </w:r>
      <w:r w:rsidR="00293B52" w:rsidRPr="002E7889">
        <w:rPr>
          <w:rFonts w:ascii="Times New Roman" w:hAnsi="Times New Roman"/>
          <w:sz w:val="24"/>
          <w:szCs w:val="24"/>
        </w:rPr>
        <w:t>такий спосіб поповнення термінів задов</w:t>
      </w:r>
      <w:r w:rsidR="00F56343" w:rsidRPr="002E7889">
        <w:rPr>
          <w:rFonts w:ascii="Times New Roman" w:hAnsi="Times New Roman"/>
          <w:sz w:val="24"/>
          <w:szCs w:val="24"/>
        </w:rPr>
        <w:t>о</w:t>
      </w:r>
      <w:r w:rsidR="00293B52" w:rsidRPr="002E7889">
        <w:rPr>
          <w:rFonts w:ascii="Times New Roman" w:hAnsi="Times New Roman"/>
          <w:sz w:val="24"/>
          <w:szCs w:val="24"/>
        </w:rPr>
        <w:t xml:space="preserve">льняв «потреби наукового мислення» </w:t>
      </w:r>
      <w:r w:rsidR="002E7889" w:rsidRPr="002E7889">
        <w:rPr>
          <w:rFonts w:ascii="Times New Roman" w:hAnsi="Times New Roman"/>
          <w:sz w:val="24"/>
          <w:szCs w:val="24"/>
        </w:rPr>
        <w:t>(</w:t>
      </w:r>
      <w:proofErr w:type="spellStart"/>
      <w:r w:rsidR="002E7889" w:rsidRPr="002E7889">
        <w:rPr>
          <w:rFonts w:ascii="Times New Roman" w:hAnsi="Times New Roman"/>
          <w:sz w:val="24"/>
          <w:szCs w:val="24"/>
        </w:rPr>
        <w:t>Селегій</w:t>
      </w:r>
      <w:proofErr w:type="spellEnd"/>
      <w:r w:rsidR="00293B52" w:rsidRPr="002E7889">
        <w:rPr>
          <w:rFonts w:ascii="Times New Roman" w:hAnsi="Times New Roman"/>
          <w:sz w:val="24"/>
          <w:szCs w:val="24"/>
        </w:rPr>
        <w:t>,</w:t>
      </w:r>
      <w:r w:rsidR="002E7889" w:rsidRPr="002E7889">
        <w:rPr>
          <w:rFonts w:ascii="Times New Roman" w:hAnsi="Times New Roman"/>
          <w:sz w:val="24"/>
          <w:szCs w:val="24"/>
        </w:rPr>
        <w:t xml:space="preserve"> 2014, с. </w:t>
      </w:r>
      <w:r w:rsidR="00293B52" w:rsidRPr="002E7889">
        <w:rPr>
          <w:rFonts w:ascii="Times New Roman" w:hAnsi="Times New Roman"/>
          <w:sz w:val="24"/>
          <w:szCs w:val="24"/>
        </w:rPr>
        <w:t>36</w:t>
      </w:r>
      <w:r w:rsidR="002E7889" w:rsidRPr="002E7889">
        <w:rPr>
          <w:rFonts w:ascii="Times New Roman" w:hAnsi="Times New Roman"/>
          <w:sz w:val="24"/>
          <w:szCs w:val="24"/>
        </w:rPr>
        <w:t>)</w:t>
      </w:r>
      <w:r w:rsidR="00293B52" w:rsidRPr="002E7889">
        <w:rPr>
          <w:rFonts w:ascii="Times New Roman" w:hAnsi="Times New Roman"/>
          <w:sz w:val="24"/>
          <w:szCs w:val="24"/>
        </w:rPr>
        <w:t xml:space="preserve">, надавав «текстові більшої точності» </w:t>
      </w:r>
      <w:r w:rsidR="002E7889" w:rsidRPr="002E7889">
        <w:rPr>
          <w:rFonts w:ascii="Times New Roman" w:hAnsi="Times New Roman"/>
          <w:sz w:val="24"/>
          <w:szCs w:val="24"/>
        </w:rPr>
        <w:t>(</w:t>
      </w:r>
      <w:proofErr w:type="spellStart"/>
      <w:r w:rsidR="002E7889" w:rsidRPr="002E7889">
        <w:rPr>
          <w:rFonts w:ascii="Times New Roman" w:hAnsi="Times New Roman"/>
          <w:sz w:val="24"/>
          <w:szCs w:val="24"/>
        </w:rPr>
        <w:t>Селегій</w:t>
      </w:r>
      <w:proofErr w:type="spellEnd"/>
      <w:r w:rsidR="002E7889" w:rsidRPr="002E7889">
        <w:rPr>
          <w:rFonts w:ascii="Times New Roman" w:hAnsi="Times New Roman"/>
          <w:sz w:val="24"/>
          <w:szCs w:val="24"/>
        </w:rPr>
        <w:t>, 2014,</w:t>
      </w:r>
      <w:r w:rsidR="00293B52" w:rsidRPr="002E7889">
        <w:rPr>
          <w:rFonts w:ascii="Times New Roman" w:hAnsi="Times New Roman"/>
          <w:sz w:val="24"/>
          <w:szCs w:val="24"/>
        </w:rPr>
        <w:t xml:space="preserve"> </w:t>
      </w:r>
      <w:r w:rsidR="002E7889" w:rsidRPr="002E7889">
        <w:rPr>
          <w:rFonts w:ascii="Times New Roman" w:hAnsi="Times New Roman"/>
          <w:sz w:val="24"/>
          <w:szCs w:val="24"/>
        </w:rPr>
        <w:t>с. </w:t>
      </w:r>
      <w:r w:rsidR="00293B52" w:rsidRPr="002E7889">
        <w:rPr>
          <w:rFonts w:ascii="Times New Roman" w:hAnsi="Times New Roman"/>
          <w:sz w:val="24"/>
          <w:szCs w:val="24"/>
        </w:rPr>
        <w:t>37</w:t>
      </w:r>
      <w:r w:rsidR="002E7889" w:rsidRPr="002E7889">
        <w:rPr>
          <w:rFonts w:ascii="Times New Roman" w:hAnsi="Times New Roman"/>
          <w:sz w:val="24"/>
          <w:szCs w:val="24"/>
        </w:rPr>
        <w:t>)</w:t>
      </w:r>
      <w:r w:rsidR="00293B52" w:rsidRPr="002E7889">
        <w:rPr>
          <w:rFonts w:ascii="Times New Roman" w:hAnsi="Times New Roman"/>
          <w:sz w:val="24"/>
          <w:szCs w:val="24"/>
        </w:rPr>
        <w:t xml:space="preserve">, забезпечував </w:t>
      </w:r>
      <w:proofErr w:type="spellStart"/>
      <w:r w:rsidR="00293B52" w:rsidRPr="002E7889">
        <w:rPr>
          <w:rFonts w:ascii="Times New Roman" w:hAnsi="Times New Roman"/>
          <w:sz w:val="24"/>
          <w:szCs w:val="24"/>
        </w:rPr>
        <w:t>мовну</w:t>
      </w:r>
      <w:proofErr w:type="spellEnd"/>
      <w:r w:rsidR="00293B52" w:rsidRPr="002E7889">
        <w:rPr>
          <w:rFonts w:ascii="Times New Roman" w:hAnsi="Times New Roman"/>
          <w:sz w:val="24"/>
          <w:szCs w:val="24"/>
        </w:rPr>
        <w:t xml:space="preserve"> економію, «дещо ущільнював фразу» </w:t>
      </w:r>
      <w:r w:rsidR="002E7889" w:rsidRPr="002E7889">
        <w:rPr>
          <w:rFonts w:ascii="Times New Roman" w:hAnsi="Times New Roman"/>
          <w:sz w:val="24"/>
          <w:szCs w:val="24"/>
        </w:rPr>
        <w:t>(</w:t>
      </w:r>
      <w:proofErr w:type="spellStart"/>
      <w:r w:rsidR="002E7889" w:rsidRPr="002E7889">
        <w:rPr>
          <w:rFonts w:ascii="Times New Roman" w:hAnsi="Times New Roman"/>
          <w:sz w:val="24"/>
          <w:szCs w:val="24"/>
        </w:rPr>
        <w:t>Селегій</w:t>
      </w:r>
      <w:proofErr w:type="spellEnd"/>
      <w:r w:rsidR="002E7889" w:rsidRPr="002E7889">
        <w:rPr>
          <w:rFonts w:ascii="Times New Roman" w:hAnsi="Times New Roman"/>
          <w:sz w:val="24"/>
          <w:szCs w:val="24"/>
        </w:rPr>
        <w:t>, 2014, с.</w:t>
      </w:r>
      <w:r w:rsidR="000E6F3E">
        <w:rPr>
          <w:rFonts w:ascii="Times New Roman" w:hAnsi="Times New Roman"/>
          <w:sz w:val="24"/>
          <w:szCs w:val="24"/>
        </w:rPr>
        <w:t> </w:t>
      </w:r>
      <w:r w:rsidR="00293B52" w:rsidRPr="002E7889">
        <w:rPr>
          <w:rFonts w:ascii="Times New Roman" w:hAnsi="Times New Roman"/>
          <w:sz w:val="24"/>
          <w:szCs w:val="24"/>
        </w:rPr>
        <w:t>42</w:t>
      </w:r>
      <w:r w:rsidR="002E7889" w:rsidRPr="002E7889">
        <w:rPr>
          <w:rFonts w:ascii="Times New Roman" w:hAnsi="Times New Roman"/>
          <w:sz w:val="24"/>
          <w:szCs w:val="24"/>
        </w:rPr>
        <w:t>)</w:t>
      </w:r>
      <w:r w:rsidR="00293B52" w:rsidRPr="002E7889">
        <w:rPr>
          <w:rFonts w:ascii="Times New Roman" w:hAnsi="Times New Roman"/>
          <w:sz w:val="24"/>
          <w:szCs w:val="24"/>
        </w:rPr>
        <w:t xml:space="preserve">, </w:t>
      </w:r>
      <w:bookmarkStart w:id="1" w:name="_Hlk115361258"/>
      <w:r w:rsidR="00293B52" w:rsidRPr="002E7889">
        <w:rPr>
          <w:rFonts w:ascii="Times New Roman" w:hAnsi="Times New Roman"/>
          <w:sz w:val="24"/>
          <w:szCs w:val="24"/>
        </w:rPr>
        <w:t xml:space="preserve">виразною </w:t>
      </w:r>
      <w:r w:rsidR="00441EE4" w:rsidRPr="002E7889">
        <w:rPr>
          <w:rFonts w:ascii="Times New Roman" w:hAnsi="Times New Roman"/>
          <w:sz w:val="24"/>
          <w:szCs w:val="24"/>
        </w:rPr>
        <w:t xml:space="preserve">в науковій </w:t>
      </w:r>
      <w:r w:rsidR="00B246EB">
        <w:rPr>
          <w:rFonts w:ascii="Times New Roman" w:hAnsi="Times New Roman"/>
          <w:sz w:val="24"/>
          <w:szCs w:val="24"/>
        </w:rPr>
        <w:t xml:space="preserve">українській </w:t>
      </w:r>
      <w:r w:rsidR="00441EE4" w:rsidRPr="002E7889">
        <w:rPr>
          <w:rFonts w:ascii="Times New Roman" w:hAnsi="Times New Roman"/>
          <w:sz w:val="24"/>
          <w:szCs w:val="24"/>
        </w:rPr>
        <w:t xml:space="preserve">термінології </w:t>
      </w:r>
      <w:r w:rsidR="00B246EB">
        <w:rPr>
          <w:rFonts w:ascii="Times New Roman" w:hAnsi="Times New Roman"/>
          <w:sz w:val="24"/>
          <w:szCs w:val="24"/>
        </w:rPr>
        <w:t>сучасної доби є</w:t>
      </w:r>
      <w:r w:rsidR="002E7889" w:rsidRPr="002E7889">
        <w:rPr>
          <w:rFonts w:ascii="Times New Roman" w:hAnsi="Times New Roman"/>
          <w:sz w:val="24"/>
          <w:szCs w:val="24"/>
        </w:rPr>
        <w:t xml:space="preserve"> практика </w:t>
      </w:r>
      <w:r w:rsidR="00441EE4">
        <w:rPr>
          <w:rFonts w:ascii="Times New Roman" w:hAnsi="Times New Roman"/>
          <w:sz w:val="24"/>
          <w:szCs w:val="24"/>
        </w:rPr>
        <w:t>позначати</w:t>
      </w:r>
      <w:r w:rsidR="00293B52" w:rsidRPr="002E7889">
        <w:rPr>
          <w:rFonts w:ascii="Times New Roman" w:hAnsi="Times New Roman"/>
          <w:sz w:val="24"/>
          <w:szCs w:val="24"/>
        </w:rPr>
        <w:t xml:space="preserve"> процес</w:t>
      </w:r>
      <w:r w:rsidR="00441EE4">
        <w:rPr>
          <w:rFonts w:ascii="Times New Roman" w:hAnsi="Times New Roman"/>
          <w:sz w:val="24"/>
          <w:szCs w:val="24"/>
        </w:rPr>
        <w:t>и</w:t>
      </w:r>
      <w:r w:rsidR="00293B52" w:rsidRPr="002E7889">
        <w:rPr>
          <w:rFonts w:ascii="Times New Roman" w:hAnsi="Times New Roman"/>
          <w:sz w:val="24"/>
          <w:szCs w:val="24"/>
        </w:rPr>
        <w:t>, ді</w:t>
      </w:r>
      <w:r w:rsidR="00441EE4">
        <w:rPr>
          <w:rFonts w:ascii="Times New Roman" w:hAnsi="Times New Roman"/>
          <w:sz w:val="24"/>
          <w:szCs w:val="24"/>
        </w:rPr>
        <w:t>ю</w:t>
      </w:r>
      <w:r w:rsidR="00293B52" w:rsidRPr="002E7889">
        <w:rPr>
          <w:rFonts w:ascii="Times New Roman" w:hAnsi="Times New Roman"/>
          <w:sz w:val="24"/>
          <w:szCs w:val="24"/>
        </w:rPr>
        <w:t xml:space="preserve"> чи стан </w:t>
      </w:r>
      <w:r w:rsidR="002E7889" w:rsidRPr="002E7889">
        <w:rPr>
          <w:rFonts w:ascii="Times New Roman" w:hAnsi="Times New Roman"/>
          <w:sz w:val="24"/>
          <w:szCs w:val="24"/>
        </w:rPr>
        <w:t xml:space="preserve">більш </w:t>
      </w:r>
      <w:r w:rsidR="00293B52" w:rsidRPr="002E7889">
        <w:rPr>
          <w:rFonts w:ascii="Times New Roman" w:hAnsi="Times New Roman"/>
          <w:sz w:val="24"/>
          <w:szCs w:val="24"/>
        </w:rPr>
        <w:t>натуральн</w:t>
      </w:r>
      <w:r w:rsidR="002E7889" w:rsidRPr="002E7889">
        <w:rPr>
          <w:rFonts w:ascii="Times New Roman" w:hAnsi="Times New Roman"/>
          <w:sz w:val="24"/>
          <w:szCs w:val="24"/>
        </w:rPr>
        <w:t>им</w:t>
      </w:r>
      <w:r w:rsidR="00293B52" w:rsidRPr="002E7889">
        <w:rPr>
          <w:rFonts w:ascii="Times New Roman" w:hAnsi="Times New Roman"/>
          <w:sz w:val="24"/>
          <w:szCs w:val="24"/>
        </w:rPr>
        <w:t xml:space="preserve"> для української мови способом – дієсловами, що</w:t>
      </w:r>
      <w:r w:rsidR="00441EE4">
        <w:rPr>
          <w:rFonts w:ascii="Times New Roman" w:hAnsi="Times New Roman"/>
          <w:sz w:val="24"/>
          <w:szCs w:val="24"/>
        </w:rPr>
        <w:t xml:space="preserve"> сприяє динамічності, природності висловлюваного</w:t>
      </w:r>
      <w:r w:rsidR="00293B52" w:rsidRPr="002E7889">
        <w:rPr>
          <w:rFonts w:ascii="Times New Roman" w:hAnsi="Times New Roman"/>
          <w:sz w:val="24"/>
          <w:szCs w:val="24"/>
        </w:rPr>
        <w:t xml:space="preserve"> й відображає «органічну здатність українців бачити все в русі, у</w:t>
      </w:r>
      <w:r w:rsidR="00293B52" w:rsidRPr="002E7889">
        <w:rPr>
          <w:rFonts w:ascii="Times New Roman" w:hAnsi="Times New Roman"/>
          <w:sz w:val="24"/>
          <w:szCs w:val="24"/>
          <w:lang w:val="ru-RU"/>
        </w:rPr>
        <w:t> </w:t>
      </w:r>
      <w:r w:rsidR="00293B52" w:rsidRPr="002E7889">
        <w:rPr>
          <w:rFonts w:ascii="Times New Roman" w:hAnsi="Times New Roman"/>
          <w:sz w:val="24"/>
          <w:szCs w:val="24"/>
        </w:rPr>
        <w:t xml:space="preserve">розвитку» </w:t>
      </w:r>
      <w:r w:rsidR="002E7889" w:rsidRPr="002E7889">
        <w:rPr>
          <w:rFonts w:ascii="Times New Roman" w:hAnsi="Times New Roman"/>
          <w:sz w:val="24"/>
          <w:szCs w:val="24"/>
        </w:rPr>
        <w:t>(</w:t>
      </w:r>
      <w:proofErr w:type="spellStart"/>
      <w:r w:rsidR="002E7889" w:rsidRPr="002E7889">
        <w:rPr>
          <w:rFonts w:ascii="Times New Roman" w:hAnsi="Times New Roman"/>
          <w:sz w:val="24"/>
          <w:szCs w:val="24"/>
        </w:rPr>
        <w:t>Сербенська</w:t>
      </w:r>
      <w:proofErr w:type="spellEnd"/>
      <w:r w:rsidR="00293B52" w:rsidRPr="002E7889">
        <w:rPr>
          <w:rFonts w:ascii="Times New Roman" w:hAnsi="Times New Roman"/>
          <w:sz w:val="24"/>
          <w:szCs w:val="24"/>
        </w:rPr>
        <w:t>,</w:t>
      </w:r>
      <w:r w:rsidR="002E7889" w:rsidRPr="002E7889">
        <w:rPr>
          <w:rFonts w:ascii="Times New Roman" w:hAnsi="Times New Roman"/>
          <w:sz w:val="24"/>
          <w:szCs w:val="24"/>
        </w:rPr>
        <w:t xml:space="preserve"> 2001, с.</w:t>
      </w:r>
      <w:r w:rsidR="00293B52" w:rsidRPr="002E7889">
        <w:rPr>
          <w:rFonts w:ascii="Times New Roman" w:hAnsi="Times New Roman"/>
          <w:sz w:val="24"/>
          <w:szCs w:val="24"/>
        </w:rPr>
        <w:t xml:space="preserve"> 96</w:t>
      </w:r>
      <w:r w:rsidR="002E7889" w:rsidRPr="002E7889">
        <w:rPr>
          <w:rFonts w:ascii="Times New Roman" w:hAnsi="Times New Roman"/>
          <w:sz w:val="24"/>
          <w:szCs w:val="24"/>
        </w:rPr>
        <w:t>)</w:t>
      </w:r>
      <w:r w:rsidR="00293B52" w:rsidRPr="002E7889">
        <w:rPr>
          <w:rFonts w:ascii="Times New Roman" w:hAnsi="Times New Roman"/>
          <w:sz w:val="24"/>
          <w:szCs w:val="24"/>
        </w:rPr>
        <w:t>.</w:t>
      </w:r>
      <w:r w:rsidR="00F56343" w:rsidRPr="002E7889">
        <w:rPr>
          <w:rFonts w:ascii="Times New Roman" w:hAnsi="Times New Roman"/>
          <w:sz w:val="24"/>
          <w:szCs w:val="24"/>
        </w:rPr>
        <w:t xml:space="preserve"> </w:t>
      </w:r>
    </w:p>
    <w:p w14:paraId="4E36E4B2" w14:textId="3214BC04" w:rsidR="00194F53" w:rsidRPr="00F12C6F" w:rsidRDefault="002E7889" w:rsidP="00B24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977">
        <w:rPr>
          <w:rFonts w:ascii="Times New Roman" w:hAnsi="Times New Roman"/>
          <w:sz w:val="24"/>
          <w:szCs w:val="24"/>
        </w:rPr>
        <w:lastRenderedPageBreak/>
        <w:t xml:space="preserve">У </w:t>
      </w:r>
      <w:proofErr w:type="spellStart"/>
      <w:r w:rsidR="00441EE4" w:rsidRPr="00E95977">
        <w:rPr>
          <w:rFonts w:ascii="Times New Roman" w:hAnsi="Times New Roman"/>
          <w:sz w:val="24"/>
          <w:szCs w:val="24"/>
        </w:rPr>
        <w:t>лінгвоукраїністиці</w:t>
      </w:r>
      <w:proofErr w:type="spellEnd"/>
      <w:r w:rsidR="00441EE4" w:rsidRPr="00E95977">
        <w:rPr>
          <w:rFonts w:ascii="Times New Roman" w:hAnsi="Times New Roman"/>
          <w:sz w:val="24"/>
          <w:szCs w:val="24"/>
        </w:rPr>
        <w:t xml:space="preserve"> на сьогодні вже маємо </w:t>
      </w:r>
      <w:r w:rsidR="00EE6BD7">
        <w:rPr>
          <w:rFonts w:ascii="Times New Roman" w:hAnsi="Times New Roman"/>
          <w:sz w:val="24"/>
          <w:szCs w:val="24"/>
        </w:rPr>
        <w:t>деякі</w:t>
      </w:r>
      <w:r w:rsidR="00441EE4" w:rsidRPr="00E95977">
        <w:rPr>
          <w:rFonts w:ascii="Times New Roman" w:hAnsi="Times New Roman"/>
          <w:sz w:val="24"/>
          <w:szCs w:val="24"/>
        </w:rPr>
        <w:t xml:space="preserve"> </w:t>
      </w:r>
      <w:r w:rsidR="00F0002F">
        <w:rPr>
          <w:rFonts w:ascii="Times New Roman" w:hAnsi="Times New Roman"/>
          <w:sz w:val="24"/>
          <w:szCs w:val="24"/>
        </w:rPr>
        <w:t xml:space="preserve">різноаспектні </w:t>
      </w:r>
      <w:r w:rsidR="00441EE4" w:rsidRPr="00E95977">
        <w:rPr>
          <w:rFonts w:ascii="Times New Roman" w:hAnsi="Times New Roman"/>
          <w:sz w:val="24"/>
          <w:szCs w:val="24"/>
        </w:rPr>
        <w:t>дослідження</w:t>
      </w:r>
      <w:r w:rsidR="00EE6BD7">
        <w:rPr>
          <w:rFonts w:ascii="Times New Roman" w:hAnsi="Times New Roman"/>
          <w:sz w:val="24"/>
          <w:szCs w:val="24"/>
        </w:rPr>
        <w:t xml:space="preserve">, присвячені аналізові </w:t>
      </w:r>
      <w:r w:rsidR="00EE6BD7" w:rsidRPr="00E95977">
        <w:rPr>
          <w:rFonts w:ascii="Times New Roman" w:hAnsi="Times New Roman"/>
          <w:sz w:val="24"/>
          <w:szCs w:val="24"/>
        </w:rPr>
        <w:t>дієслів-термінів сфери комп’ютерних технологій</w:t>
      </w:r>
      <w:r w:rsidR="00EE6BD7">
        <w:rPr>
          <w:rFonts w:ascii="Times New Roman" w:hAnsi="Times New Roman"/>
          <w:sz w:val="24"/>
          <w:szCs w:val="24"/>
        </w:rPr>
        <w:t xml:space="preserve">. </w:t>
      </w:r>
      <w:r w:rsidR="00194F53">
        <w:rPr>
          <w:rFonts w:ascii="Times New Roman" w:hAnsi="Times New Roman"/>
          <w:sz w:val="24"/>
          <w:szCs w:val="24"/>
        </w:rPr>
        <w:t xml:space="preserve">Зокрема, </w:t>
      </w:r>
      <w:r w:rsidR="00F12C6F" w:rsidRPr="00E95977">
        <w:rPr>
          <w:rFonts w:ascii="Times New Roman" w:hAnsi="Times New Roman"/>
          <w:sz w:val="24"/>
          <w:szCs w:val="24"/>
        </w:rPr>
        <w:t>установ</w:t>
      </w:r>
      <w:r w:rsidR="00F12C6F">
        <w:rPr>
          <w:rFonts w:ascii="Times New Roman" w:hAnsi="Times New Roman"/>
          <w:sz w:val="24"/>
          <w:szCs w:val="24"/>
        </w:rPr>
        <w:t>лено</w:t>
      </w:r>
      <w:r w:rsidR="00F12C6F" w:rsidRPr="00E95977">
        <w:rPr>
          <w:rFonts w:ascii="Times New Roman" w:hAnsi="Times New Roman"/>
          <w:sz w:val="24"/>
          <w:szCs w:val="24"/>
        </w:rPr>
        <w:t xml:space="preserve"> корпус дієслівних термінів сфери комп’ютерних технологій</w:t>
      </w:r>
      <w:r w:rsidR="00B246EB">
        <w:rPr>
          <w:rFonts w:ascii="Times New Roman" w:hAnsi="Times New Roman"/>
          <w:sz w:val="24"/>
          <w:szCs w:val="24"/>
        </w:rPr>
        <w:t>;</w:t>
      </w:r>
      <w:r w:rsidR="00F12C6F">
        <w:rPr>
          <w:rFonts w:ascii="Times New Roman" w:hAnsi="Times New Roman"/>
          <w:sz w:val="24"/>
          <w:szCs w:val="24"/>
        </w:rPr>
        <w:t xml:space="preserve"> з урахуванням наявності/відсутності в українській мові перекладних еквівалентів дієслів з мови-джерела (</w:t>
      </w:r>
      <w:r w:rsidR="00F12C6F" w:rsidRPr="00F12C6F">
        <w:rPr>
          <w:rFonts w:ascii="Times New Roman" w:hAnsi="Times New Roman"/>
          <w:sz w:val="24"/>
          <w:szCs w:val="24"/>
        </w:rPr>
        <w:t>загальновідомо, що батьківщиною зародження комп’ютерної галузі є США і мовою оригіналу, якою створено комп’ютерні терміни, – англійська)</w:t>
      </w:r>
      <w:r w:rsidR="00F12C6F" w:rsidRPr="00F12C6F">
        <w:rPr>
          <w:rFonts w:ascii="Times New Roman" w:hAnsi="Times New Roman"/>
          <w:i/>
          <w:sz w:val="24"/>
          <w:szCs w:val="24"/>
        </w:rPr>
        <w:t xml:space="preserve"> </w:t>
      </w:r>
      <w:r w:rsidR="00F12C6F" w:rsidRPr="00F12C6F">
        <w:rPr>
          <w:rFonts w:ascii="Times New Roman" w:hAnsi="Times New Roman"/>
          <w:sz w:val="24"/>
          <w:szCs w:val="24"/>
        </w:rPr>
        <w:t>систематиз</w:t>
      </w:r>
      <w:r w:rsidR="00F12C6F">
        <w:rPr>
          <w:rFonts w:ascii="Times New Roman" w:hAnsi="Times New Roman"/>
          <w:sz w:val="24"/>
          <w:szCs w:val="24"/>
        </w:rPr>
        <w:t>овано</w:t>
      </w:r>
      <w:r w:rsidR="00F12C6F" w:rsidRPr="00F12C6F">
        <w:rPr>
          <w:rFonts w:ascii="Times New Roman" w:hAnsi="Times New Roman"/>
          <w:sz w:val="24"/>
          <w:szCs w:val="24"/>
        </w:rPr>
        <w:t xml:space="preserve"> увесь корпус </w:t>
      </w:r>
      <w:r w:rsidR="00F12C6F">
        <w:rPr>
          <w:rFonts w:ascii="Times New Roman" w:hAnsi="Times New Roman"/>
          <w:sz w:val="24"/>
          <w:szCs w:val="24"/>
        </w:rPr>
        <w:t xml:space="preserve">термінів </w:t>
      </w:r>
      <w:r w:rsidR="00F12C6F" w:rsidRPr="00F12C6F">
        <w:rPr>
          <w:rFonts w:ascii="Times New Roman" w:hAnsi="Times New Roman"/>
          <w:sz w:val="24"/>
          <w:szCs w:val="24"/>
        </w:rPr>
        <w:t>двома типами – дієсл</w:t>
      </w:r>
      <w:r w:rsidR="00F0002F">
        <w:rPr>
          <w:rFonts w:ascii="Times New Roman" w:hAnsi="Times New Roman"/>
          <w:sz w:val="24"/>
          <w:szCs w:val="24"/>
        </w:rPr>
        <w:t>івні терміни</w:t>
      </w:r>
      <w:r w:rsidR="00F12C6F" w:rsidRPr="00F12C6F">
        <w:rPr>
          <w:rFonts w:ascii="Times New Roman" w:hAnsi="Times New Roman"/>
          <w:sz w:val="24"/>
          <w:szCs w:val="24"/>
        </w:rPr>
        <w:t xml:space="preserve"> еквівалентного перекладу й дієсл</w:t>
      </w:r>
      <w:r w:rsidR="00F0002F">
        <w:rPr>
          <w:rFonts w:ascii="Times New Roman" w:hAnsi="Times New Roman"/>
          <w:sz w:val="24"/>
          <w:szCs w:val="24"/>
        </w:rPr>
        <w:t>івні терміни</w:t>
      </w:r>
      <w:r w:rsidR="00F12C6F" w:rsidRPr="00F12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2C6F" w:rsidRPr="00F12C6F">
        <w:rPr>
          <w:rFonts w:ascii="Times New Roman" w:hAnsi="Times New Roman"/>
          <w:sz w:val="24"/>
          <w:szCs w:val="24"/>
        </w:rPr>
        <w:t>безеквівалентного</w:t>
      </w:r>
      <w:proofErr w:type="spellEnd"/>
      <w:r w:rsidR="00F12C6F" w:rsidRPr="00F12C6F">
        <w:rPr>
          <w:rFonts w:ascii="Times New Roman" w:hAnsi="Times New Roman"/>
          <w:sz w:val="24"/>
          <w:szCs w:val="24"/>
        </w:rPr>
        <w:t xml:space="preserve"> перекладу</w:t>
      </w:r>
      <w:r w:rsidR="00B246EB">
        <w:rPr>
          <w:rFonts w:ascii="Times New Roman" w:hAnsi="Times New Roman"/>
          <w:sz w:val="24"/>
          <w:szCs w:val="24"/>
        </w:rPr>
        <w:t>;</w:t>
      </w:r>
      <w:r w:rsidR="00F12C6F" w:rsidRPr="00F12C6F">
        <w:rPr>
          <w:rFonts w:ascii="Times New Roman" w:hAnsi="Times New Roman"/>
          <w:sz w:val="24"/>
          <w:szCs w:val="24"/>
        </w:rPr>
        <w:t xml:space="preserve"> з’яс</w:t>
      </w:r>
      <w:r w:rsidR="00F12C6F">
        <w:rPr>
          <w:rFonts w:ascii="Times New Roman" w:hAnsi="Times New Roman"/>
          <w:sz w:val="24"/>
          <w:szCs w:val="24"/>
        </w:rPr>
        <w:t>овано</w:t>
      </w:r>
      <w:r w:rsidR="00F12C6F" w:rsidRPr="00F12C6F">
        <w:rPr>
          <w:rFonts w:ascii="Times New Roman" w:hAnsi="Times New Roman"/>
          <w:sz w:val="24"/>
          <w:szCs w:val="24"/>
        </w:rPr>
        <w:t xml:space="preserve"> на лексичному, семантичному й частково словотвірному рівнях особливості термінотворення (</w:t>
      </w:r>
      <w:proofErr w:type="spellStart"/>
      <w:r w:rsidR="00F12C6F" w:rsidRPr="00F12C6F">
        <w:rPr>
          <w:rFonts w:ascii="Times New Roman" w:hAnsi="Times New Roman"/>
          <w:sz w:val="24"/>
          <w:szCs w:val="24"/>
        </w:rPr>
        <w:t>Смєнова</w:t>
      </w:r>
      <w:proofErr w:type="spellEnd"/>
      <w:r w:rsidR="00F12C6F" w:rsidRPr="00F12C6F">
        <w:rPr>
          <w:rFonts w:ascii="Times New Roman" w:hAnsi="Times New Roman"/>
          <w:sz w:val="24"/>
          <w:szCs w:val="24"/>
        </w:rPr>
        <w:t>, 2021</w:t>
      </w:r>
      <w:r w:rsidR="00B246EB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B246EB">
        <w:rPr>
          <w:rFonts w:ascii="Times New Roman" w:hAnsi="Times New Roman"/>
          <w:sz w:val="24"/>
          <w:szCs w:val="24"/>
          <w:lang w:val="en-US"/>
        </w:rPr>
        <w:t>Smienova</w:t>
      </w:r>
      <w:proofErr w:type="spellEnd"/>
      <w:r w:rsidR="00B246EB" w:rsidRPr="00B246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246EB">
        <w:rPr>
          <w:rFonts w:ascii="Times New Roman" w:hAnsi="Times New Roman"/>
          <w:sz w:val="24"/>
          <w:szCs w:val="24"/>
          <w:lang w:val="en-US"/>
        </w:rPr>
        <w:t>Kushlyk</w:t>
      </w:r>
      <w:proofErr w:type="spellEnd"/>
      <w:r w:rsidR="00B246EB" w:rsidRPr="00B246EB">
        <w:rPr>
          <w:rFonts w:ascii="Times New Roman" w:hAnsi="Times New Roman"/>
          <w:sz w:val="24"/>
          <w:szCs w:val="24"/>
        </w:rPr>
        <w:t>, 2022</w:t>
      </w:r>
      <w:r w:rsidR="00F12C6F" w:rsidRPr="00F12C6F">
        <w:rPr>
          <w:rFonts w:ascii="Times New Roman" w:hAnsi="Times New Roman"/>
          <w:sz w:val="24"/>
          <w:szCs w:val="24"/>
        </w:rPr>
        <w:t>).</w:t>
      </w:r>
    </w:p>
    <w:p w14:paraId="5AED6AA5" w14:textId="6AB9C129" w:rsidR="00441EE4" w:rsidRDefault="008D1F81" w:rsidP="00B24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63066933"/>
      <w:r>
        <w:rPr>
          <w:rFonts w:ascii="Times New Roman" w:hAnsi="Times New Roman"/>
          <w:sz w:val="24"/>
          <w:szCs w:val="24"/>
        </w:rPr>
        <w:t>З</w:t>
      </w:r>
      <w:r w:rsidR="000E68C9">
        <w:rPr>
          <w:rFonts w:ascii="Times New Roman" w:hAnsi="Times New Roman"/>
          <w:sz w:val="24"/>
          <w:szCs w:val="24"/>
        </w:rPr>
        <w:t>асвоєн</w:t>
      </w:r>
      <w:r w:rsidR="00353CA4">
        <w:rPr>
          <w:rFonts w:ascii="Times New Roman" w:hAnsi="Times New Roman"/>
          <w:sz w:val="24"/>
          <w:szCs w:val="24"/>
        </w:rPr>
        <w:t xml:space="preserve">ня </w:t>
      </w:r>
      <w:r w:rsidR="000E68C9">
        <w:rPr>
          <w:rFonts w:ascii="Times New Roman" w:hAnsi="Times New Roman"/>
          <w:sz w:val="24"/>
          <w:szCs w:val="24"/>
        </w:rPr>
        <w:t xml:space="preserve">мовою-реципієнтом того чи того запозичення, серед іншого й </w:t>
      </w:r>
      <w:proofErr w:type="spellStart"/>
      <w:r w:rsidR="000E68C9">
        <w:rPr>
          <w:rFonts w:ascii="Times New Roman" w:hAnsi="Times New Roman"/>
          <w:sz w:val="24"/>
          <w:szCs w:val="24"/>
        </w:rPr>
        <w:t>терміна</w:t>
      </w:r>
      <w:proofErr w:type="spellEnd"/>
      <w:r w:rsidR="000E68C9">
        <w:rPr>
          <w:rFonts w:ascii="Times New Roman" w:hAnsi="Times New Roman"/>
          <w:sz w:val="24"/>
          <w:szCs w:val="24"/>
        </w:rPr>
        <w:t xml:space="preserve">, залежить від того, наскільки швидко це адаптоване запозичення </w:t>
      </w:r>
      <w:r w:rsidR="00353CA4">
        <w:rPr>
          <w:rFonts w:ascii="Times New Roman" w:hAnsi="Times New Roman"/>
          <w:sz w:val="24"/>
          <w:szCs w:val="24"/>
        </w:rPr>
        <w:t xml:space="preserve">стає твірним для продукування нових слів. </w:t>
      </w:r>
      <w:r>
        <w:rPr>
          <w:rFonts w:ascii="Times New Roman" w:hAnsi="Times New Roman"/>
          <w:sz w:val="24"/>
          <w:szCs w:val="24"/>
        </w:rPr>
        <w:t xml:space="preserve">Тому особливої ваги набувають питання, присвячені аналізові словотвірної спроможності тих чи тих </w:t>
      </w:r>
      <w:bookmarkStart w:id="3" w:name="_GoBack"/>
      <w:bookmarkEnd w:id="3"/>
      <w:r w:rsidR="006D7C31">
        <w:rPr>
          <w:rFonts w:ascii="Times New Roman" w:hAnsi="Times New Roman"/>
          <w:sz w:val="24"/>
          <w:szCs w:val="24"/>
        </w:rPr>
        <w:t xml:space="preserve">дієслівних </w:t>
      </w:r>
      <w:r>
        <w:rPr>
          <w:rFonts w:ascii="Times New Roman" w:hAnsi="Times New Roman"/>
          <w:sz w:val="24"/>
          <w:szCs w:val="24"/>
        </w:rPr>
        <w:t xml:space="preserve">термінів. </w:t>
      </w:r>
      <w:r w:rsidR="00353CA4">
        <w:rPr>
          <w:rFonts w:ascii="Times New Roman" w:hAnsi="Times New Roman"/>
          <w:sz w:val="24"/>
          <w:szCs w:val="24"/>
        </w:rPr>
        <w:t xml:space="preserve">Показником словотвірної спроможності </w:t>
      </w:r>
      <w:r>
        <w:rPr>
          <w:rFonts w:ascii="Times New Roman" w:hAnsi="Times New Roman"/>
          <w:sz w:val="24"/>
          <w:szCs w:val="24"/>
        </w:rPr>
        <w:t>слів</w:t>
      </w:r>
      <w:r w:rsidR="00353CA4">
        <w:rPr>
          <w:rFonts w:ascii="Times New Roman" w:hAnsi="Times New Roman"/>
          <w:sz w:val="24"/>
          <w:szCs w:val="24"/>
        </w:rPr>
        <w:t xml:space="preserve"> з огляду на дослідження останніх десятиліть, зокрема розвиток </w:t>
      </w:r>
      <w:r>
        <w:rPr>
          <w:rFonts w:ascii="Times New Roman" w:hAnsi="Times New Roman"/>
          <w:sz w:val="24"/>
          <w:szCs w:val="24"/>
        </w:rPr>
        <w:t xml:space="preserve">в українській </w:t>
      </w:r>
      <w:proofErr w:type="spellStart"/>
      <w:r>
        <w:rPr>
          <w:rFonts w:ascii="Times New Roman" w:hAnsi="Times New Roman"/>
          <w:sz w:val="24"/>
          <w:szCs w:val="24"/>
        </w:rPr>
        <w:t>дериватології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3CA4">
        <w:rPr>
          <w:rFonts w:ascii="Times New Roman" w:hAnsi="Times New Roman"/>
          <w:sz w:val="24"/>
          <w:szCs w:val="24"/>
        </w:rPr>
        <w:t>основоцентричного</w:t>
      </w:r>
      <w:proofErr w:type="spellEnd"/>
      <w:r w:rsidR="00353CA4">
        <w:rPr>
          <w:rFonts w:ascii="Times New Roman" w:hAnsi="Times New Roman"/>
          <w:sz w:val="24"/>
          <w:szCs w:val="24"/>
        </w:rPr>
        <w:t xml:space="preserve"> підходу до аналізу словотвірних явищ, є словотвірна парадигма – комплексна дериваційна одиниця, що становить сукупність дериватів, безпосередньо мотивованих твірною основою</w:t>
      </w:r>
      <w:r w:rsidR="0099707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97077">
        <w:rPr>
          <w:rFonts w:ascii="Times New Roman" w:eastAsia="Times New Roman" w:hAnsi="Times New Roman"/>
          <w:sz w:val="24"/>
          <w:szCs w:val="24"/>
        </w:rPr>
        <w:t>Ґрещук</w:t>
      </w:r>
      <w:proofErr w:type="spellEnd"/>
      <w:r w:rsidR="00997077">
        <w:rPr>
          <w:rFonts w:ascii="Times New Roman" w:eastAsia="Times New Roman" w:hAnsi="Times New Roman"/>
          <w:sz w:val="24"/>
          <w:szCs w:val="24"/>
        </w:rPr>
        <w:t>, 2007,</w:t>
      </w:r>
      <w:r w:rsidR="00997077">
        <w:rPr>
          <w:rFonts w:ascii="Times New Roman" w:eastAsia="Times New Roman" w:hAnsi="Times New Roman"/>
          <w:sz w:val="24"/>
          <w:szCs w:val="24"/>
        </w:rPr>
        <w:t xml:space="preserve"> с. 10; Кушлик, 2015, с. 58)</w:t>
      </w:r>
      <w:r w:rsidR="00353CA4">
        <w:rPr>
          <w:rFonts w:ascii="Times New Roman" w:hAnsi="Times New Roman"/>
          <w:sz w:val="24"/>
          <w:szCs w:val="24"/>
        </w:rPr>
        <w:t xml:space="preserve">. Застосування </w:t>
      </w:r>
      <w:proofErr w:type="spellStart"/>
      <w:r w:rsidR="00353CA4">
        <w:rPr>
          <w:rFonts w:ascii="Times New Roman" w:hAnsi="Times New Roman"/>
          <w:sz w:val="24"/>
          <w:szCs w:val="24"/>
        </w:rPr>
        <w:t>словотвірнопарадигма</w:t>
      </w:r>
      <w:r w:rsidR="00F0002F">
        <w:rPr>
          <w:rFonts w:ascii="Times New Roman" w:hAnsi="Times New Roman"/>
          <w:sz w:val="24"/>
          <w:szCs w:val="24"/>
        </w:rPr>
        <w:t>ль</w:t>
      </w:r>
      <w:r w:rsidR="00353CA4">
        <w:rPr>
          <w:rFonts w:ascii="Times New Roman" w:hAnsi="Times New Roman"/>
          <w:sz w:val="24"/>
          <w:szCs w:val="24"/>
        </w:rPr>
        <w:t>ного</w:t>
      </w:r>
      <w:proofErr w:type="spellEnd"/>
      <w:r w:rsidR="00353CA4">
        <w:rPr>
          <w:rFonts w:ascii="Times New Roman" w:hAnsi="Times New Roman"/>
          <w:sz w:val="24"/>
          <w:szCs w:val="24"/>
        </w:rPr>
        <w:t xml:space="preserve"> підходу до аналізу дериваційної спроможності </w:t>
      </w:r>
      <w:r w:rsidR="00F0002F">
        <w:rPr>
          <w:rFonts w:ascii="Times New Roman" w:hAnsi="Times New Roman"/>
          <w:sz w:val="24"/>
          <w:szCs w:val="24"/>
        </w:rPr>
        <w:t>слів</w:t>
      </w:r>
      <w:r w:rsidR="00353CA4">
        <w:rPr>
          <w:rFonts w:ascii="Times New Roman" w:hAnsi="Times New Roman"/>
          <w:sz w:val="24"/>
          <w:szCs w:val="24"/>
        </w:rPr>
        <w:t>, зокрема й термін</w:t>
      </w:r>
      <w:r w:rsidR="00F0002F">
        <w:rPr>
          <w:rFonts w:ascii="Times New Roman" w:hAnsi="Times New Roman"/>
          <w:sz w:val="24"/>
          <w:szCs w:val="24"/>
        </w:rPr>
        <w:t>ів</w:t>
      </w:r>
      <w:r w:rsidR="00353CA4">
        <w:rPr>
          <w:rFonts w:ascii="Times New Roman" w:hAnsi="Times New Roman"/>
          <w:sz w:val="24"/>
          <w:szCs w:val="24"/>
        </w:rPr>
        <w:t xml:space="preserve">, передбачає установлення </w:t>
      </w:r>
      <w:r w:rsidR="00F0002F">
        <w:rPr>
          <w:rFonts w:ascii="Times New Roman" w:hAnsi="Times New Roman"/>
          <w:sz w:val="24"/>
          <w:szCs w:val="24"/>
        </w:rPr>
        <w:t>в</w:t>
      </w:r>
      <w:r w:rsidR="00353CA4">
        <w:rPr>
          <w:rFonts w:ascii="Times New Roman" w:hAnsi="Times New Roman"/>
          <w:sz w:val="24"/>
          <w:szCs w:val="24"/>
        </w:rPr>
        <w:t xml:space="preserve">сієї сукупності похідних, безпосередньо мотивованих аналізованою твірною основою, структурування їх з урахуванням частиномовного статусу похідних одиниць </w:t>
      </w:r>
      <w:proofErr w:type="spellStart"/>
      <w:r w:rsidR="00353CA4">
        <w:rPr>
          <w:rFonts w:ascii="Times New Roman" w:hAnsi="Times New Roman"/>
          <w:sz w:val="24"/>
          <w:szCs w:val="24"/>
        </w:rPr>
        <w:t>морфологійними</w:t>
      </w:r>
      <w:proofErr w:type="spellEnd"/>
      <w:r w:rsidR="00353CA4">
        <w:rPr>
          <w:rFonts w:ascii="Times New Roman" w:hAnsi="Times New Roman"/>
          <w:sz w:val="24"/>
          <w:szCs w:val="24"/>
        </w:rPr>
        <w:t xml:space="preserve"> зонами, установлення в межах кожної </w:t>
      </w:r>
      <w:proofErr w:type="spellStart"/>
      <w:r w:rsidR="00353CA4">
        <w:rPr>
          <w:rFonts w:ascii="Times New Roman" w:hAnsi="Times New Roman"/>
          <w:sz w:val="24"/>
          <w:szCs w:val="24"/>
        </w:rPr>
        <w:t>морфологійної</w:t>
      </w:r>
      <w:proofErr w:type="spellEnd"/>
      <w:r w:rsidR="00353CA4">
        <w:rPr>
          <w:rFonts w:ascii="Times New Roman" w:hAnsi="Times New Roman"/>
          <w:sz w:val="24"/>
          <w:szCs w:val="24"/>
        </w:rPr>
        <w:t xml:space="preserve"> зони континууму семант</w:t>
      </w:r>
      <w:r w:rsidR="00EE6BD7">
        <w:rPr>
          <w:rFonts w:ascii="Times New Roman" w:hAnsi="Times New Roman"/>
          <w:sz w:val="24"/>
          <w:szCs w:val="24"/>
        </w:rPr>
        <w:t>ичних позицій, реалізованих тим чи тим дериватом</w:t>
      </w:r>
      <w:r w:rsidR="00F0002F">
        <w:rPr>
          <w:rFonts w:ascii="Times New Roman" w:hAnsi="Times New Roman"/>
          <w:sz w:val="24"/>
          <w:szCs w:val="24"/>
        </w:rPr>
        <w:t>,</w:t>
      </w:r>
      <w:r w:rsidR="00EE6BD7">
        <w:rPr>
          <w:rFonts w:ascii="Times New Roman" w:hAnsi="Times New Roman"/>
          <w:sz w:val="24"/>
          <w:szCs w:val="24"/>
        </w:rPr>
        <w:t xml:space="preserve"> з’ясування словотворчих засобів, за допомогою яких утворено похідні одиниці</w:t>
      </w:r>
      <w:r>
        <w:rPr>
          <w:rFonts w:ascii="Times New Roman" w:hAnsi="Times New Roman"/>
          <w:sz w:val="24"/>
          <w:szCs w:val="24"/>
        </w:rPr>
        <w:t>, а іноді й простеження додаткових семантичних відтінків, які свідчать про збільшення семантичної структури слова</w:t>
      </w:r>
      <w:r w:rsidR="00BB0DF3">
        <w:rPr>
          <w:rFonts w:ascii="Times New Roman" w:hAnsi="Times New Roman"/>
          <w:sz w:val="24"/>
          <w:szCs w:val="24"/>
        </w:rPr>
        <w:t>.</w:t>
      </w:r>
    </w:p>
    <w:p w14:paraId="4F630B3E" w14:textId="38CAFC7C" w:rsidR="00083191" w:rsidRPr="00083191" w:rsidRDefault="00433076" w:rsidP="0043307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Серед вагомих чинників, які зумовлюють словотвірну активність</w:t>
      </w:r>
      <w:r w:rsidR="00812A45">
        <w:rPr>
          <w:rFonts w:ascii="Times New Roman" w:eastAsia="Times New Roman" w:hAnsi="Times New Roman"/>
          <w:sz w:val="24"/>
          <w:szCs w:val="24"/>
        </w:rPr>
        <w:t>/пасивність</w:t>
      </w:r>
      <w:r>
        <w:rPr>
          <w:rFonts w:ascii="Times New Roman" w:eastAsia="Times New Roman" w:hAnsi="Times New Roman"/>
          <w:sz w:val="24"/>
          <w:szCs w:val="24"/>
        </w:rPr>
        <w:t xml:space="preserve"> тих чи тих твірних слів, </w:t>
      </w:r>
      <w:r w:rsidR="00083191" w:rsidRPr="00083191">
        <w:rPr>
          <w:rFonts w:ascii="Times New Roman" w:eastAsia="Times New Roman" w:hAnsi="Times New Roman"/>
          <w:sz w:val="24"/>
          <w:szCs w:val="24"/>
        </w:rPr>
        <w:t>частиномовний статус твірного слова;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83191" w:rsidRPr="00083191">
        <w:rPr>
          <w:rFonts w:ascii="Times New Roman" w:eastAsia="Times New Roman" w:hAnsi="Times New Roman"/>
          <w:sz w:val="24"/>
          <w:szCs w:val="24"/>
        </w:rPr>
        <w:t>семантика твірного слова;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83191" w:rsidRPr="00083191">
        <w:rPr>
          <w:rFonts w:ascii="Times New Roman" w:eastAsia="Times New Roman" w:hAnsi="Times New Roman"/>
          <w:sz w:val="24"/>
          <w:szCs w:val="24"/>
        </w:rPr>
        <w:t>обсяг лексико-семантичної структури (наявність/відсутність лексико-семантичних варіантів);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83191" w:rsidRPr="00083191">
        <w:rPr>
          <w:rFonts w:ascii="Times New Roman" w:eastAsia="Times New Roman" w:hAnsi="Times New Roman"/>
          <w:sz w:val="24"/>
          <w:szCs w:val="24"/>
        </w:rPr>
        <w:t xml:space="preserve">конотативна </w:t>
      </w:r>
      <w:proofErr w:type="spellStart"/>
      <w:r w:rsidR="00083191" w:rsidRPr="00083191">
        <w:rPr>
          <w:rFonts w:ascii="Times New Roman" w:eastAsia="Times New Roman" w:hAnsi="Times New Roman"/>
          <w:sz w:val="24"/>
          <w:szCs w:val="24"/>
        </w:rPr>
        <w:t>маркованість</w:t>
      </w:r>
      <w:proofErr w:type="spellEnd"/>
      <w:r w:rsidR="00083191" w:rsidRPr="00083191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="00083191" w:rsidRPr="00083191">
        <w:rPr>
          <w:rFonts w:ascii="Times New Roman" w:eastAsia="Times New Roman" w:hAnsi="Times New Roman"/>
          <w:sz w:val="24"/>
          <w:szCs w:val="24"/>
        </w:rPr>
        <w:t>немаркованість</w:t>
      </w:r>
      <w:proofErr w:type="spellEnd"/>
      <w:r w:rsidR="00083191" w:rsidRPr="00083191">
        <w:rPr>
          <w:rFonts w:ascii="Times New Roman" w:eastAsia="Times New Roman" w:hAnsi="Times New Roman"/>
          <w:sz w:val="24"/>
          <w:szCs w:val="24"/>
        </w:rPr>
        <w:t xml:space="preserve"> твірної основи;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83191" w:rsidRPr="00083191">
        <w:rPr>
          <w:rFonts w:ascii="Times New Roman" w:eastAsia="Times New Roman" w:hAnsi="Times New Roman"/>
          <w:sz w:val="24"/>
          <w:szCs w:val="24"/>
        </w:rPr>
        <w:t>питомість</w:t>
      </w:r>
      <w:proofErr w:type="spellEnd"/>
      <w:r w:rsidR="00083191" w:rsidRPr="00083191">
        <w:rPr>
          <w:rFonts w:ascii="Times New Roman" w:eastAsia="Times New Roman" w:hAnsi="Times New Roman"/>
          <w:sz w:val="24"/>
          <w:szCs w:val="24"/>
        </w:rPr>
        <w:t>/запозиченість твірної основи;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83191" w:rsidRPr="00083191">
        <w:rPr>
          <w:rFonts w:ascii="Times New Roman" w:eastAsia="Times New Roman" w:hAnsi="Times New Roman"/>
          <w:sz w:val="24"/>
          <w:szCs w:val="24"/>
        </w:rPr>
        <w:t xml:space="preserve">зовнішня </w:t>
      </w:r>
      <w:proofErr w:type="spellStart"/>
      <w:r w:rsidR="00083191" w:rsidRPr="00083191">
        <w:rPr>
          <w:rFonts w:ascii="Times New Roman" w:eastAsia="Times New Roman" w:hAnsi="Times New Roman"/>
          <w:sz w:val="24"/>
          <w:szCs w:val="24"/>
        </w:rPr>
        <w:t>параметричність</w:t>
      </w:r>
      <w:proofErr w:type="spellEnd"/>
      <w:r w:rsidR="00083191" w:rsidRPr="00083191">
        <w:rPr>
          <w:rFonts w:ascii="Times New Roman" w:eastAsia="Times New Roman" w:hAnsi="Times New Roman"/>
          <w:sz w:val="24"/>
          <w:szCs w:val="24"/>
        </w:rPr>
        <w:t xml:space="preserve"> твірного слова (довжина слова, його морфемна й словотвірна будова)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Ґрещук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2007, с. 36–37). На словотвірну активність дієслів, на противагу словам іншої частиномовної належності, окрім названих, впливають ще такі фактори, як: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категорійносемантична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природа твірних дієслів (дієслова дії, процесу чи стану); валентність дієслів, зумовлена їхньою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категорійносемантичною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природою; розгалуженість їхніх </w:t>
      </w:r>
      <w:r w:rsidRPr="009F61C3">
        <w:rPr>
          <w:rFonts w:ascii="Times New Roman" w:eastAsia="Times New Roman" w:hAnsi="Times New Roman"/>
          <w:sz w:val="24"/>
          <w:szCs w:val="24"/>
        </w:rPr>
        <w:t>граматичних значень і строкатість форм вираження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F61C3">
        <w:rPr>
          <w:rFonts w:ascii="Times New Roman" w:eastAsia="Times New Roman" w:hAnsi="Times New Roman"/>
          <w:sz w:val="24"/>
          <w:szCs w:val="24"/>
        </w:rPr>
        <w:t>їх (</w:t>
      </w:r>
      <w:r>
        <w:rPr>
          <w:rFonts w:ascii="Times New Roman" w:eastAsia="Times New Roman" w:hAnsi="Times New Roman"/>
          <w:sz w:val="24"/>
          <w:szCs w:val="24"/>
        </w:rPr>
        <w:t>Кушлик, 2024, с. 106).</w:t>
      </w:r>
    </w:p>
    <w:p w14:paraId="6146BA59" w14:textId="71AAF9BF" w:rsidR="00433076" w:rsidRDefault="008D1F81" w:rsidP="0043307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Особливої уваги</w:t>
      </w:r>
      <w:r w:rsidR="00433076">
        <w:rPr>
          <w:rFonts w:ascii="Times New Roman" w:hAnsi="Times New Roman"/>
          <w:sz w:val="24"/>
          <w:szCs w:val="24"/>
        </w:rPr>
        <w:t xml:space="preserve"> серед дієслівних термінів сфери </w:t>
      </w:r>
      <w:r>
        <w:rPr>
          <w:rFonts w:ascii="Times New Roman" w:hAnsi="Times New Roman"/>
          <w:sz w:val="24"/>
          <w:szCs w:val="24"/>
        </w:rPr>
        <w:t xml:space="preserve"> </w:t>
      </w:r>
      <w:r w:rsidR="00433076" w:rsidRPr="00AA61DC">
        <w:rPr>
          <w:rFonts w:ascii="Times New Roman" w:hAnsi="Times New Roman"/>
          <w:sz w:val="24"/>
          <w:szCs w:val="24"/>
        </w:rPr>
        <w:t>комп’ютерних технологій</w:t>
      </w:r>
      <w:r w:rsidR="004330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заслугову</w:t>
      </w:r>
      <w:r w:rsidR="004B4932">
        <w:rPr>
          <w:rFonts w:ascii="Times New Roman" w:hAnsi="Times New Roman"/>
          <w:sz w:val="24"/>
          <w:szCs w:val="24"/>
        </w:rPr>
        <w:t>ють</w:t>
      </w:r>
      <w:r>
        <w:rPr>
          <w:rFonts w:ascii="Times New Roman" w:hAnsi="Times New Roman"/>
          <w:sz w:val="24"/>
          <w:szCs w:val="24"/>
        </w:rPr>
        <w:t xml:space="preserve"> термін</w:t>
      </w:r>
      <w:r w:rsidR="004B493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безеквівалентного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83191">
        <w:rPr>
          <w:rFonts w:ascii="Times New Roman" w:hAnsi="Times New Roman"/>
          <w:sz w:val="24"/>
          <w:szCs w:val="24"/>
        </w:rPr>
        <w:t xml:space="preserve">типу </w:t>
      </w:r>
      <w:r>
        <w:rPr>
          <w:rFonts w:ascii="Times New Roman" w:hAnsi="Times New Roman"/>
          <w:sz w:val="24"/>
          <w:szCs w:val="24"/>
        </w:rPr>
        <w:t xml:space="preserve">перекладу на кшталт </w:t>
      </w:r>
      <w:r w:rsidR="003E1AB7" w:rsidRPr="003E1AB7">
        <w:rPr>
          <w:rFonts w:ascii="Times New Roman" w:hAnsi="Times New Roman"/>
          <w:i/>
          <w:sz w:val="24"/>
          <w:szCs w:val="24"/>
        </w:rPr>
        <w:t>ан</w:t>
      </w:r>
      <w:r w:rsidR="003E1AB7">
        <w:rPr>
          <w:rFonts w:ascii="Times New Roman" w:hAnsi="Times New Roman"/>
          <w:i/>
          <w:sz w:val="24"/>
          <w:szCs w:val="24"/>
        </w:rPr>
        <w:t>і</w:t>
      </w:r>
      <w:r w:rsidR="003E1AB7" w:rsidRPr="003E1AB7">
        <w:rPr>
          <w:rFonts w:ascii="Times New Roman" w:hAnsi="Times New Roman"/>
          <w:i/>
          <w:sz w:val="24"/>
          <w:szCs w:val="24"/>
        </w:rPr>
        <w:t>гілювати</w:t>
      </w:r>
      <w:r w:rsidR="003E1AB7">
        <w:rPr>
          <w:rFonts w:ascii="Times New Roman" w:hAnsi="Times New Roman"/>
          <w:sz w:val="24"/>
          <w:szCs w:val="24"/>
        </w:rPr>
        <w:t xml:space="preserve">, </w:t>
      </w:r>
      <w:r w:rsidRPr="008D1F81">
        <w:rPr>
          <w:rFonts w:ascii="Times New Roman" w:eastAsia="Times New Roman" w:hAnsi="Times New Roman"/>
          <w:i/>
          <w:sz w:val="24"/>
          <w:szCs w:val="24"/>
        </w:rPr>
        <w:t xml:space="preserve">анімувати, </w:t>
      </w:r>
      <w:proofErr w:type="spellStart"/>
      <w:r w:rsidRPr="008D1F81">
        <w:rPr>
          <w:rFonts w:ascii="Times New Roman" w:eastAsia="Times New Roman" w:hAnsi="Times New Roman"/>
          <w:i/>
          <w:sz w:val="24"/>
          <w:szCs w:val="24"/>
        </w:rPr>
        <w:t>асемблювати</w:t>
      </w:r>
      <w:proofErr w:type="spellEnd"/>
      <w:r w:rsidRPr="008D1F81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8D1F81">
        <w:rPr>
          <w:rFonts w:ascii="Times New Roman" w:eastAsia="Times New Roman" w:hAnsi="Times New Roman"/>
          <w:i/>
          <w:sz w:val="24"/>
          <w:szCs w:val="24"/>
        </w:rPr>
        <w:t>буферизувати</w:t>
      </w:r>
      <w:proofErr w:type="spellEnd"/>
      <w:r w:rsidRPr="008D1F81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8D1F81">
        <w:rPr>
          <w:rFonts w:ascii="Times New Roman" w:eastAsia="Times New Roman" w:hAnsi="Times New Roman"/>
          <w:i/>
          <w:sz w:val="24"/>
          <w:szCs w:val="24"/>
        </w:rPr>
        <w:t>векторизувати</w:t>
      </w:r>
      <w:proofErr w:type="spellEnd"/>
      <w:r w:rsidRPr="008D1F81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="00880FAE">
        <w:rPr>
          <w:rFonts w:ascii="Times New Roman" w:eastAsia="Times New Roman" w:hAnsi="Times New Roman"/>
          <w:i/>
          <w:sz w:val="24"/>
          <w:szCs w:val="24"/>
        </w:rPr>
        <w:t>гешувати</w:t>
      </w:r>
      <w:proofErr w:type="spellEnd"/>
      <w:r w:rsidR="00880FAE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8D1F81">
        <w:rPr>
          <w:rFonts w:ascii="Times New Roman" w:eastAsia="Times New Roman" w:hAnsi="Times New Roman"/>
          <w:i/>
          <w:sz w:val="24"/>
          <w:szCs w:val="24"/>
        </w:rPr>
        <w:t>дескрипторувати</w:t>
      </w:r>
      <w:proofErr w:type="spellEnd"/>
      <w:r w:rsidRPr="008D1F81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8D1F81">
        <w:rPr>
          <w:rFonts w:ascii="Times New Roman" w:eastAsia="Times New Roman" w:hAnsi="Times New Roman"/>
          <w:i/>
          <w:sz w:val="24"/>
          <w:szCs w:val="24"/>
        </w:rPr>
        <w:t>кешувати</w:t>
      </w:r>
      <w:proofErr w:type="spellEnd"/>
      <w:r w:rsidR="00320C70" w:rsidRPr="00320C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8D1F81">
        <w:rPr>
          <w:rFonts w:ascii="Times New Roman" w:eastAsia="Times New Roman" w:hAnsi="Times New Roman"/>
          <w:sz w:val="24"/>
          <w:szCs w:val="24"/>
        </w:rPr>
        <w:t>та ін.</w:t>
      </w:r>
      <w:r w:rsidR="004A16FE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45">
        <w:rPr>
          <w:rFonts w:ascii="Times New Roman" w:eastAsia="Times New Roman" w:hAnsi="Times New Roman"/>
          <w:sz w:val="24"/>
          <w:szCs w:val="24"/>
        </w:rPr>
        <w:t>Походження як</w:t>
      </w:r>
      <w:r w:rsidR="00433076">
        <w:rPr>
          <w:rFonts w:ascii="Times New Roman" w:eastAsia="Times New Roman" w:hAnsi="Times New Roman"/>
          <w:sz w:val="24"/>
          <w:szCs w:val="24"/>
        </w:rPr>
        <w:t xml:space="preserve"> твірної основи названих одиниць</w:t>
      </w:r>
      <w:r w:rsidR="00812A45">
        <w:rPr>
          <w:rFonts w:ascii="Times New Roman" w:eastAsia="Times New Roman" w:hAnsi="Times New Roman"/>
          <w:sz w:val="24"/>
          <w:szCs w:val="24"/>
        </w:rPr>
        <w:t xml:space="preserve">, так і </w:t>
      </w:r>
      <w:r w:rsidR="00812A45" w:rsidRPr="00812A45">
        <w:rPr>
          <w:rFonts w:ascii="Times New Roman" w:hAnsi="Times New Roman"/>
          <w:sz w:val="24"/>
          <w:szCs w:val="24"/>
        </w:rPr>
        <w:t xml:space="preserve"> </w:t>
      </w:r>
      <w:r w:rsidR="00812A45">
        <w:rPr>
          <w:rFonts w:ascii="Times New Roman" w:hAnsi="Times New Roman"/>
          <w:sz w:val="24"/>
          <w:szCs w:val="24"/>
        </w:rPr>
        <w:t xml:space="preserve">словотворчого засобу, який </w:t>
      </w:r>
      <w:proofErr w:type="spellStart"/>
      <w:r w:rsidR="00812A45">
        <w:rPr>
          <w:rFonts w:ascii="Times New Roman" w:hAnsi="Times New Roman"/>
          <w:sz w:val="24"/>
          <w:szCs w:val="24"/>
        </w:rPr>
        <w:t>адаптовує</w:t>
      </w:r>
      <w:proofErr w:type="spellEnd"/>
      <w:r w:rsidR="00812A45">
        <w:rPr>
          <w:rFonts w:ascii="Times New Roman" w:hAnsi="Times New Roman"/>
          <w:sz w:val="24"/>
          <w:szCs w:val="24"/>
        </w:rPr>
        <w:t xml:space="preserve"> запозичену твірну основу до мови-реципієнта</w:t>
      </w:r>
      <w:r w:rsidR="00433076">
        <w:rPr>
          <w:rFonts w:ascii="Times New Roman" w:eastAsia="Times New Roman" w:hAnsi="Times New Roman"/>
          <w:sz w:val="24"/>
          <w:szCs w:val="24"/>
        </w:rPr>
        <w:t xml:space="preserve">, обсяг їхньої лексико-семантичної структури (див.: </w:t>
      </w:r>
      <w:proofErr w:type="spellStart"/>
      <w:r w:rsidR="00433076">
        <w:rPr>
          <w:rFonts w:ascii="Times New Roman" w:hAnsi="Times New Roman"/>
          <w:sz w:val="24"/>
          <w:szCs w:val="24"/>
          <w:lang w:val="en-US"/>
        </w:rPr>
        <w:t>Smienova</w:t>
      </w:r>
      <w:proofErr w:type="spellEnd"/>
      <w:r w:rsidR="00433076" w:rsidRPr="00B246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33076">
        <w:rPr>
          <w:rFonts w:ascii="Times New Roman" w:hAnsi="Times New Roman"/>
          <w:sz w:val="24"/>
          <w:szCs w:val="24"/>
          <w:lang w:val="en-US"/>
        </w:rPr>
        <w:t>Kushlyk</w:t>
      </w:r>
      <w:proofErr w:type="spellEnd"/>
      <w:r w:rsidR="00433076" w:rsidRPr="00B246EB">
        <w:rPr>
          <w:rFonts w:ascii="Times New Roman" w:hAnsi="Times New Roman"/>
          <w:sz w:val="24"/>
          <w:szCs w:val="24"/>
        </w:rPr>
        <w:t>, 2022</w:t>
      </w:r>
      <w:r w:rsidR="00433076">
        <w:rPr>
          <w:rFonts w:ascii="Times New Roman" w:hAnsi="Times New Roman"/>
          <w:sz w:val="24"/>
          <w:szCs w:val="24"/>
        </w:rPr>
        <w:t>), конотативна нейтральність</w:t>
      </w:r>
      <w:r w:rsidR="00812A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2A45">
        <w:rPr>
          <w:rFonts w:ascii="Times New Roman" w:hAnsi="Times New Roman"/>
          <w:sz w:val="24"/>
          <w:szCs w:val="24"/>
        </w:rPr>
        <w:t>терміна</w:t>
      </w:r>
      <w:proofErr w:type="spellEnd"/>
      <w:r w:rsidR="00812A45">
        <w:rPr>
          <w:rFonts w:ascii="Times New Roman" w:hAnsi="Times New Roman"/>
          <w:sz w:val="24"/>
          <w:szCs w:val="24"/>
        </w:rPr>
        <w:t xml:space="preserve"> в тому чи тому контексті</w:t>
      </w:r>
      <w:r w:rsidR="00433076">
        <w:rPr>
          <w:rFonts w:ascii="Times New Roman" w:hAnsi="Times New Roman"/>
          <w:sz w:val="24"/>
          <w:szCs w:val="24"/>
        </w:rPr>
        <w:t xml:space="preserve">, </w:t>
      </w:r>
      <w:r w:rsidR="00812A45">
        <w:rPr>
          <w:rFonts w:ascii="Times New Roman" w:hAnsi="Times New Roman"/>
          <w:sz w:val="24"/>
          <w:szCs w:val="24"/>
        </w:rPr>
        <w:t>функційне співвіднесення (здебільшого) з предикатами процесу</w:t>
      </w:r>
      <w:r w:rsidR="004B4932">
        <w:rPr>
          <w:rFonts w:ascii="Times New Roman" w:hAnsi="Times New Roman"/>
          <w:sz w:val="24"/>
          <w:szCs w:val="24"/>
        </w:rPr>
        <w:t xml:space="preserve">, відносно нечасте вживання, </w:t>
      </w:r>
      <w:r w:rsidR="00812A45">
        <w:rPr>
          <w:rFonts w:ascii="Times New Roman" w:hAnsi="Times New Roman"/>
          <w:sz w:val="24"/>
          <w:szCs w:val="24"/>
        </w:rPr>
        <w:t xml:space="preserve">впливають на </w:t>
      </w:r>
      <w:proofErr w:type="spellStart"/>
      <w:r w:rsidR="00812A45">
        <w:rPr>
          <w:rFonts w:ascii="Times New Roman" w:hAnsi="Times New Roman"/>
          <w:sz w:val="24"/>
          <w:szCs w:val="24"/>
        </w:rPr>
        <w:t>словопороджувальну</w:t>
      </w:r>
      <w:proofErr w:type="spellEnd"/>
      <w:r w:rsidR="00812A45">
        <w:rPr>
          <w:rFonts w:ascii="Times New Roman" w:hAnsi="Times New Roman"/>
          <w:sz w:val="24"/>
          <w:szCs w:val="24"/>
        </w:rPr>
        <w:t xml:space="preserve"> поведінку цих дієслівних термінів.</w:t>
      </w:r>
    </w:p>
    <w:p w14:paraId="505B03CA" w14:textId="0B0F2098" w:rsidR="003E1AB7" w:rsidRPr="003E1AB7" w:rsidRDefault="003E1AB7" w:rsidP="003E1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1AB7">
        <w:rPr>
          <w:rFonts w:ascii="Times New Roman" w:eastAsia="Times New Roman" w:hAnsi="Times New Roman"/>
          <w:sz w:val="24"/>
          <w:szCs w:val="24"/>
        </w:rPr>
        <w:t xml:space="preserve">Словотвірну парадигму наведених </w:t>
      </w:r>
      <w:r w:rsidRPr="003E1AB7">
        <w:rPr>
          <w:rFonts w:ascii="Times New Roman" w:hAnsi="Times New Roman"/>
          <w:sz w:val="24"/>
          <w:szCs w:val="24"/>
        </w:rPr>
        <w:t xml:space="preserve">дієслівних термінів </w:t>
      </w:r>
      <w:proofErr w:type="spellStart"/>
      <w:r w:rsidRPr="003E1AB7">
        <w:rPr>
          <w:rFonts w:ascii="Times New Roman" w:hAnsi="Times New Roman"/>
          <w:sz w:val="24"/>
          <w:szCs w:val="24"/>
        </w:rPr>
        <w:t>безеквівалентного</w:t>
      </w:r>
      <w:proofErr w:type="spellEnd"/>
      <w:r w:rsidRPr="003E1AB7">
        <w:rPr>
          <w:rFonts w:ascii="Times New Roman" w:hAnsi="Times New Roman"/>
          <w:sz w:val="24"/>
          <w:szCs w:val="24"/>
        </w:rPr>
        <w:t xml:space="preserve"> типу форму</w:t>
      </w:r>
      <w:r w:rsidR="00AA02E5">
        <w:rPr>
          <w:rFonts w:ascii="Times New Roman" w:hAnsi="Times New Roman"/>
          <w:sz w:val="24"/>
          <w:szCs w:val="24"/>
        </w:rPr>
        <w:t>є</w:t>
      </w:r>
      <w:r w:rsidRPr="003E1AB7">
        <w:rPr>
          <w:rFonts w:ascii="Times New Roman" w:hAnsi="Times New Roman"/>
          <w:sz w:val="24"/>
          <w:szCs w:val="24"/>
        </w:rPr>
        <w:t xml:space="preserve"> </w:t>
      </w:r>
      <w:r w:rsidR="00AA02E5">
        <w:rPr>
          <w:rFonts w:ascii="Times New Roman" w:hAnsi="Times New Roman"/>
          <w:sz w:val="24"/>
          <w:szCs w:val="24"/>
        </w:rPr>
        <w:t xml:space="preserve"> </w:t>
      </w:r>
      <w:r w:rsidR="00880FAE">
        <w:rPr>
          <w:rFonts w:ascii="Times New Roman" w:hAnsi="Times New Roman"/>
          <w:sz w:val="24"/>
          <w:szCs w:val="24"/>
        </w:rPr>
        <w:t>здебільшого</w:t>
      </w:r>
      <w:r w:rsidR="00AA02E5">
        <w:rPr>
          <w:rFonts w:ascii="Times New Roman" w:hAnsi="Times New Roman"/>
          <w:sz w:val="24"/>
          <w:szCs w:val="24"/>
        </w:rPr>
        <w:t xml:space="preserve"> </w:t>
      </w:r>
      <w:r w:rsidRPr="003E1AB7">
        <w:rPr>
          <w:rFonts w:ascii="Times New Roman" w:hAnsi="Times New Roman"/>
          <w:sz w:val="24"/>
          <w:szCs w:val="24"/>
        </w:rPr>
        <w:t>субстантивна</w:t>
      </w:r>
      <w:r w:rsidR="00AA02E5">
        <w:rPr>
          <w:rFonts w:ascii="Times New Roman" w:hAnsi="Times New Roman"/>
          <w:sz w:val="24"/>
          <w:szCs w:val="24"/>
        </w:rPr>
        <w:t xml:space="preserve"> зона</w:t>
      </w:r>
      <w:r w:rsidRPr="003E1AB7">
        <w:rPr>
          <w:rFonts w:ascii="Times New Roman" w:hAnsi="Times New Roman"/>
          <w:sz w:val="24"/>
          <w:szCs w:val="24"/>
        </w:rPr>
        <w:t xml:space="preserve">. </w:t>
      </w:r>
      <w:r w:rsidR="00AA02E5">
        <w:rPr>
          <w:rFonts w:ascii="Times New Roman" w:hAnsi="Times New Roman"/>
          <w:sz w:val="24"/>
          <w:szCs w:val="24"/>
        </w:rPr>
        <w:t>Її</w:t>
      </w:r>
      <w:r w:rsidRPr="003E1AB7">
        <w:rPr>
          <w:rFonts w:ascii="Times New Roman" w:hAnsi="Times New Roman"/>
          <w:sz w:val="24"/>
          <w:szCs w:val="24"/>
        </w:rPr>
        <w:t xml:space="preserve"> репрезентован</w:t>
      </w:r>
      <w:r w:rsidR="00AA02E5">
        <w:rPr>
          <w:rFonts w:ascii="Times New Roman" w:hAnsi="Times New Roman"/>
          <w:sz w:val="24"/>
          <w:szCs w:val="24"/>
        </w:rPr>
        <w:t>о</w:t>
      </w:r>
      <w:r w:rsidRPr="003E1AB7">
        <w:rPr>
          <w:rFonts w:ascii="Times New Roman" w:hAnsi="Times New Roman"/>
          <w:sz w:val="24"/>
          <w:szCs w:val="24"/>
        </w:rPr>
        <w:t xml:space="preserve"> дериватами із загальним транспозиційним словотвірним значенням ‘опредметнена дія’. </w:t>
      </w:r>
      <w:r w:rsidR="004A16FE" w:rsidRPr="003E1AB7">
        <w:rPr>
          <w:rFonts w:ascii="Times New Roman" w:hAnsi="Times New Roman"/>
          <w:sz w:val="24"/>
          <w:szCs w:val="24"/>
        </w:rPr>
        <w:t>Словотворчими засобами, які переводять дієслівну основу до іменникової, слугують суфікси -</w:t>
      </w:r>
      <w:proofErr w:type="spellStart"/>
      <w:r w:rsidR="004A16FE" w:rsidRPr="003E1AB7">
        <w:rPr>
          <w:rFonts w:ascii="Times New Roman" w:hAnsi="Times New Roman"/>
          <w:b/>
          <w:sz w:val="24"/>
          <w:szCs w:val="24"/>
        </w:rPr>
        <w:t>нн</w:t>
      </w:r>
      <w:proofErr w:type="spellEnd"/>
      <w:r w:rsidR="004A16FE" w:rsidRPr="003E1AB7">
        <w:rPr>
          <w:rFonts w:ascii="Times New Roman" w:hAnsi="Times New Roman"/>
          <w:b/>
          <w:sz w:val="24"/>
          <w:szCs w:val="24"/>
        </w:rPr>
        <w:t>-/-</w:t>
      </w:r>
      <w:proofErr w:type="spellStart"/>
      <w:r w:rsidR="004A16FE" w:rsidRPr="003E1AB7">
        <w:rPr>
          <w:rFonts w:ascii="Times New Roman" w:hAnsi="Times New Roman"/>
          <w:b/>
          <w:sz w:val="24"/>
          <w:szCs w:val="24"/>
        </w:rPr>
        <w:t>енн</w:t>
      </w:r>
      <w:proofErr w:type="spellEnd"/>
      <w:r w:rsidR="004A16FE" w:rsidRPr="003E1AB7">
        <w:rPr>
          <w:rFonts w:ascii="Times New Roman" w:hAnsi="Times New Roman"/>
          <w:b/>
          <w:sz w:val="24"/>
          <w:szCs w:val="24"/>
        </w:rPr>
        <w:t>-/-</w:t>
      </w:r>
      <w:proofErr w:type="spellStart"/>
      <w:r w:rsidR="004A16FE" w:rsidRPr="003E1AB7">
        <w:rPr>
          <w:rFonts w:ascii="Times New Roman" w:hAnsi="Times New Roman"/>
          <w:b/>
          <w:sz w:val="24"/>
          <w:szCs w:val="24"/>
        </w:rPr>
        <w:t>інн</w:t>
      </w:r>
      <w:proofErr w:type="spellEnd"/>
      <w:r w:rsidR="004A16FE" w:rsidRPr="003E1AB7">
        <w:rPr>
          <w:rFonts w:ascii="Times New Roman" w:hAnsi="Times New Roman"/>
          <w:b/>
          <w:sz w:val="24"/>
          <w:szCs w:val="24"/>
        </w:rPr>
        <w:t>-</w:t>
      </w:r>
      <w:r w:rsidR="004A16FE" w:rsidRPr="003E1AB7">
        <w:rPr>
          <w:rFonts w:ascii="Times New Roman" w:hAnsi="Times New Roman"/>
          <w:sz w:val="24"/>
          <w:szCs w:val="24"/>
        </w:rPr>
        <w:t>,</w:t>
      </w:r>
      <w:r w:rsidR="004A16FE" w:rsidRPr="003E1AB7">
        <w:rPr>
          <w:rFonts w:ascii="Times New Roman" w:hAnsi="Times New Roman"/>
          <w:b/>
          <w:sz w:val="24"/>
          <w:szCs w:val="24"/>
        </w:rPr>
        <w:t xml:space="preserve"> -</w:t>
      </w:r>
      <w:proofErr w:type="spellStart"/>
      <w:r w:rsidR="004A16FE" w:rsidRPr="003E1AB7">
        <w:rPr>
          <w:rFonts w:ascii="Times New Roman" w:hAnsi="Times New Roman"/>
          <w:b/>
          <w:sz w:val="24"/>
          <w:szCs w:val="24"/>
        </w:rPr>
        <w:t>ацій</w:t>
      </w:r>
      <w:proofErr w:type="spellEnd"/>
      <w:r w:rsidR="004A16FE" w:rsidRPr="003E1AB7">
        <w:rPr>
          <w:rFonts w:ascii="Times New Roman" w:hAnsi="Times New Roman"/>
          <w:sz w:val="24"/>
          <w:szCs w:val="24"/>
        </w:rPr>
        <w:t xml:space="preserve">-, напр.: </w:t>
      </w:r>
      <w:r w:rsidR="004A16FE" w:rsidRPr="003E1AB7">
        <w:rPr>
          <w:rFonts w:ascii="Times New Roman" w:hAnsi="Times New Roman"/>
          <w:i/>
          <w:sz w:val="24"/>
          <w:szCs w:val="24"/>
        </w:rPr>
        <w:t>автентифікація</w:t>
      </w:r>
      <w:r w:rsidR="004A16FE" w:rsidRPr="003E1AB7">
        <w:rPr>
          <w:rFonts w:ascii="Times New Roman" w:hAnsi="Times New Roman"/>
          <w:sz w:val="24"/>
          <w:szCs w:val="24"/>
        </w:rPr>
        <w:t xml:space="preserve">  (← </w:t>
      </w:r>
      <w:proofErr w:type="spellStart"/>
      <w:r w:rsidR="004A16FE" w:rsidRPr="003E1AB7">
        <w:rPr>
          <w:rFonts w:ascii="Times New Roman" w:eastAsia="Times New Roman" w:hAnsi="Times New Roman"/>
          <w:i/>
          <w:sz w:val="24"/>
          <w:szCs w:val="24"/>
        </w:rPr>
        <w:t>автентифікувати</w:t>
      </w:r>
      <w:proofErr w:type="spellEnd"/>
      <w:r w:rsidR="004A16FE" w:rsidRPr="003E1AB7">
        <w:rPr>
          <w:rFonts w:ascii="Times New Roman" w:eastAsia="Times New Roman" w:hAnsi="Times New Roman"/>
          <w:sz w:val="24"/>
          <w:szCs w:val="24"/>
        </w:rPr>
        <w:t>),</w:t>
      </w:r>
      <w:r w:rsidR="004A16FE" w:rsidRPr="003E1AB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A16FE" w:rsidRPr="003E1AB7">
        <w:rPr>
          <w:rFonts w:ascii="Times New Roman" w:eastAsia="Times New Roman" w:hAnsi="Times New Roman"/>
          <w:sz w:val="24"/>
          <w:szCs w:val="24"/>
        </w:rPr>
        <w:t xml:space="preserve">співвідносне з англійським терміном </w:t>
      </w:r>
      <w:r w:rsidR="004A16FE" w:rsidRPr="003E1AB7">
        <w:rPr>
          <w:rFonts w:ascii="Times New Roman" w:eastAsia="Times New Roman" w:hAnsi="Times New Roman"/>
          <w:i/>
          <w:sz w:val="24"/>
          <w:szCs w:val="24"/>
          <w:lang w:val="en-US"/>
        </w:rPr>
        <w:t>authentication</w:t>
      </w:r>
      <w:r w:rsidR="004A16FE" w:rsidRPr="003E1AB7">
        <w:rPr>
          <w:rFonts w:ascii="Times New Roman" w:eastAsia="Times New Roman" w:hAnsi="Times New Roman"/>
          <w:sz w:val="24"/>
          <w:szCs w:val="24"/>
        </w:rPr>
        <w:t>;</w:t>
      </w:r>
      <w:r w:rsidR="004A16FE" w:rsidRPr="003E1AB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4A16FE" w:rsidRPr="003E1AB7">
        <w:rPr>
          <w:rFonts w:ascii="Times New Roman" w:eastAsia="Times New Roman" w:hAnsi="Times New Roman"/>
          <w:i/>
          <w:sz w:val="24"/>
          <w:szCs w:val="24"/>
        </w:rPr>
        <w:t>анімування</w:t>
      </w:r>
      <w:proofErr w:type="spellEnd"/>
      <w:r w:rsidR="004A16FE" w:rsidRPr="003E1AB7">
        <w:rPr>
          <w:rFonts w:ascii="Times New Roman" w:eastAsia="Times New Roman" w:hAnsi="Times New Roman"/>
          <w:i/>
          <w:sz w:val="24"/>
          <w:szCs w:val="24"/>
        </w:rPr>
        <w:t xml:space="preserve"> і анімація </w:t>
      </w:r>
      <w:r w:rsidR="004A16FE" w:rsidRPr="003E1AB7">
        <w:rPr>
          <w:rFonts w:ascii="Times New Roman" w:eastAsia="Times New Roman" w:hAnsi="Times New Roman"/>
          <w:sz w:val="24"/>
          <w:szCs w:val="24"/>
        </w:rPr>
        <w:t>(</w:t>
      </w:r>
      <w:r w:rsidR="004A16FE" w:rsidRPr="003E1AB7">
        <w:rPr>
          <w:rFonts w:ascii="Times New Roman" w:eastAsia="Times New Roman" w:hAnsi="Times New Roman"/>
          <w:i/>
          <w:sz w:val="24"/>
          <w:szCs w:val="24"/>
        </w:rPr>
        <w:t>← анімувати</w:t>
      </w:r>
      <w:r w:rsidR="004A16FE" w:rsidRPr="003E1AB7">
        <w:rPr>
          <w:rFonts w:ascii="Times New Roman" w:eastAsia="Times New Roman" w:hAnsi="Times New Roman"/>
          <w:sz w:val="24"/>
          <w:szCs w:val="24"/>
        </w:rPr>
        <w:t xml:space="preserve">), співвідносні з англійським терміном </w:t>
      </w:r>
      <w:r w:rsidR="004A16FE" w:rsidRPr="003E1AB7">
        <w:rPr>
          <w:rFonts w:ascii="Times New Roman" w:eastAsia="Times New Roman" w:hAnsi="Times New Roman"/>
          <w:i/>
          <w:sz w:val="24"/>
          <w:szCs w:val="24"/>
          <w:lang w:val="en-US"/>
        </w:rPr>
        <w:t>animation</w:t>
      </w:r>
      <w:r w:rsidR="004A16FE" w:rsidRPr="003E1AB7">
        <w:rPr>
          <w:rFonts w:ascii="Times New Roman" w:eastAsia="Times New Roman" w:hAnsi="Times New Roman"/>
          <w:sz w:val="24"/>
          <w:szCs w:val="24"/>
        </w:rPr>
        <w:t>;</w:t>
      </w:r>
      <w:r w:rsidR="004A16FE" w:rsidRPr="003E1AB7">
        <w:rPr>
          <w:rFonts w:ascii="Times New Roman" w:eastAsia="Times New Roman" w:hAnsi="Times New Roman"/>
          <w:i/>
          <w:sz w:val="24"/>
          <w:szCs w:val="24"/>
        </w:rPr>
        <w:t xml:space="preserve"> анігіляція </w:t>
      </w:r>
      <w:r w:rsidR="004A16FE" w:rsidRPr="003E1AB7">
        <w:rPr>
          <w:rFonts w:ascii="Times New Roman" w:eastAsia="Times New Roman" w:hAnsi="Times New Roman"/>
          <w:sz w:val="24"/>
          <w:szCs w:val="24"/>
        </w:rPr>
        <w:t>(</w:t>
      </w:r>
      <w:r w:rsidR="004A16FE" w:rsidRPr="003E1AB7">
        <w:rPr>
          <w:rFonts w:ascii="Times New Roman" w:hAnsi="Times New Roman"/>
          <w:sz w:val="24"/>
          <w:szCs w:val="24"/>
        </w:rPr>
        <w:t>← анігілювати</w:t>
      </w:r>
      <w:r w:rsidR="004A16FE" w:rsidRPr="003E1AB7">
        <w:rPr>
          <w:rFonts w:ascii="Times New Roman" w:eastAsia="Times New Roman" w:hAnsi="Times New Roman"/>
          <w:sz w:val="24"/>
          <w:szCs w:val="24"/>
        </w:rPr>
        <w:t>), співвідносне з англійським терміном</w:t>
      </w:r>
      <w:r w:rsidR="004A16FE" w:rsidRPr="003E1AB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A16FE" w:rsidRPr="003E1AB7">
        <w:rPr>
          <w:rFonts w:ascii="Times New Roman" w:eastAsia="Times New Roman" w:hAnsi="Times New Roman"/>
          <w:i/>
          <w:sz w:val="24"/>
          <w:szCs w:val="24"/>
          <w:lang w:val="en-US"/>
        </w:rPr>
        <w:t>annihilation</w:t>
      </w:r>
      <w:r w:rsidR="004A16FE" w:rsidRPr="003E1AB7">
        <w:rPr>
          <w:rFonts w:ascii="Times New Roman" w:eastAsia="Times New Roman" w:hAnsi="Times New Roman"/>
          <w:sz w:val="24"/>
          <w:szCs w:val="24"/>
        </w:rPr>
        <w:t>;</w:t>
      </w:r>
      <w:r w:rsidR="004A16FE" w:rsidRPr="003E1AB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4A16FE" w:rsidRPr="003E1AB7">
        <w:rPr>
          <w:rFonts w:ascii="Times New Roman" w:eastAsia="Times New Roman" w:hAnsi="Times New Roman"/>
          <w:i/>
          <w:sz w:val="24"/>
          <w:szCs w:val="24"/>
        </w:rPr>
        <w:t>асемблювання</w:t>
      </w:r>
      <w:proofErr w:type="spellEnd"/>
      <w:r w:rsidR="004A16FE" w:rsidRPr="003E1AB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A16FE" w:rsidRPr="003E1AB7">
        <w:rPr>
          <w:rFonts w:ascii="Times New Roman" w:eastAsia="Times New Roman" w:hAnsi="Times New Roman"/>
          <w:sz w:val="24"/>
          <w:szCs w:val="24"/>
        </w:rPr>
        <w:t>(</w:t>
      </w:r>
      <w:r w:rsidR="004A16FE" w:rsidRPr="003E1AB7">
        <w:rPr>
          <w:rFonts w:ascii="Times New Roman" w:hAnsi="Times New Roman"/>
          <w:sz w:val="24"/>
          <w:szCs w:val="24"/>
        </w:rPr>
        <w:t xml:space="preserve">← </w:t>
      </w:r>
      <w:proofErr w:type="spellStart"/>
      <w:r w:rsidR="004A16FE" w:rsidRPr="003E1AB7">
        <w:rPr>
          <w:rFonts w:ascii="Times New Roman" w:eastAsia="Times New Roman" w:hAnsi="Times New Roman"/>
          <w:i/>
          <w:sz w:val="24"/>
          <w:szCs w:val="24"/>
        </w:rPr>
        <w:t>асемблювати</w:t>
      </w:r>
      <w:proofErr w:type="spellEnd"/>
      <w:r w:rsidR="004A16FE" w:rsidRPr="003E1AB7">
        <w:rPr>
          <w:rFonts w:ascii="Times New Roman" w:eastAsia="Times New Roman" w:hAnsi="Times New Roman"/>
          <w:sz w:val="24"/>
          <w:szCs w:val="24"/>
        </w:rPr>
        <w:t>),</w:t>
      </w:r>
      <w:r w:rsidR="004A16FE" w:rsidRPr="003E1AB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A16FE" w:rsidRPr="003E1AB7">
        <w:rPr>
          <w:rFonts w:ascii="Times New Roman" w:eastAsia="Times New Roman" w:hAnsi="Times New Roman"/>
          <w:sz w:val="24"/>
          <w:szCs w:val="24"/>
        </w:rPr>
        <w:t>співвідносне з англійським терміном</w:t>
      </w:r>
      <w:r w:rsidR="004A16FE" w:rsidRPr="003E1AB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A16FE" w:rsidRPr="003E1AB7">
        <w:rPr>
          <w:rFonts w:ascii="Times New Roman" w:hAnsi="Times New Roman"/>
          <w:i/>
          <w:sz w:val="24"/>
          <w:szCs w:val="24"/>
          <w:lang w:val="en-US"/>
        </w:rPr>
        <w:t>assembling</w:t>
      </w:r>
      <w:r w:rsidR="004A16FE" w:rsidRPr="003E1AB7">
        <w:rPr>
          <w:rFonts w:ascii="Times New Roman" w:hAnsi="Times New Roman"/>
          <w:sz w:val="24"/>
          <w:szCs w:val="24"/>
        </w:rPr>
        <w:t>;</w:t>
      </w:r>
      <w:r w:rsidR="004A16FE" w:rsidRPr="003E1AB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4A16FE" w:rsidRPr="003E1AB7">
        <w:rPr>
          <w:rFonts w:ascii="Times New Roman" w:eastAsia="Times New Roman" w:hAnsi="Times New Roman"/>
          <w:i/>
          <w:sz w:val="24"/>
          <w:szCs w:val="24"/>
        </w:rPr>
        <w:t>буферизація</w:t>
      </w:r>
      <w:proofErr w:type="spellEnd"/>
      <w:r w:rsidR="004A16FE" w:rsidRPr="003E1AB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A16FE" w:rsidRPr="003E1AB7">
        <w:rPr>
          <w:rFonts w:ascii="Times New Roman" w:eastAsia="Times New Roman" w:hAnsi="Times New Roman"/>
          <w:sz w:val="24"/>
          <w:szCs w:val="24"/>
        </w:rPr>
        <w:t>(</w:t>
      </w:r>
      <w:r w:rsidR="004A16FE" w:rsidRPr="003E1AB7">
        <w:rPr>
          <w:rFonts w:ascii="Times New Roman" w:hAnsi="Times New Roman"/>
          <w:sz w:val="24"/>
          <w:szCs w:val="24"/>
        </w:rPr>
        <w:t xml:space="preserve">← </w:t>
      </w:r>
      <w:proofErr w:type="spellStart"/>
      <w:r w:rsidR="004A16FE" w:rsidRPr="003E1AB7">
        <w:rPr>
          <w:rFonts w:ascii="Times New Roman" w:eastAsia="Times New Roman" w:hAnsi="Times New Roman"/>
          <w:i/>
          <w:sz w:val="24"/>
          <w:szCs w:val="24"/>
        </w:rPr>
        <w:lastRenderedPageBreak/>
        <w:t>буферизувати</w:t>
      </w:r>
      <w:proofErr w:type="spellEnd"/>
      <w:r w:rsidR="004A16FE" w:rsidRPr="003E1AB7">
        <w:rPr>
          <w:rFonts w:ascii="Times New Roman" w:eastAsia="Times New Roman" w:hAnsi="Times New Roman"/>
          <w:sz w:val="24"/>
          <w:szCs w:val="24"/>
        </w:rPr>
        <w:t>)</w:t>
      </w:r>
      <w:r w:rsidR="004A16FE" w:rsidRPr="003E1AB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A16FE" w:rsidRPr="003E1AB7">
        <w:rPr>
          <w:rFonts w:ascii="Times New Roman" w:eastAsia="Times New Roman" w:hAnsi="Times New Roman"/>
          <w:sz w:val="24"/>
          <w:szCs w:val="24"/>
        </w:rPr>
        <w:t>і</w:t>
      </w:r>
      <w:r w:rsidR="004A16FE" w:rsidRPr="003E1AB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4A16FE" w:rsidRPr="003E1AB7">
        <w:rPr>
          <w:rFonts w:ascii="Times New Roman" w:hAnsi="Times New Roman"/>
          <w:i/>
          <w:sz w:val="24"/>
          <w:szCs w:val="24"/>
        </w:rPr>
        <w:t>буферування</w:t>
      </w:r>
      <w:proofErr w:type="spellEnd"/>
      <w:r w:rsidR="004A16FE" w:rsidRPr="003E1AB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A16FE" w:rsidRPr="003E1AB7">
        <w:rPr>
          <w:rFonts w:ascii="Times New Roman" w:eastAsia="Times New Roman" w:hAnsi="Times New Roman"/>
          <w:sz w:val="24"/>
          <w:szCs w:val="24"/>
        </w:rPr>
        <w:t>(</w:t>
      </w:r>
      <w:r w:rsidR="004A16FE" w:rsidRPr="003E1AB7">
        <w:rPr>
          <w:rFonts w:ascii="Times New Roman" w:hAnsi="Times New Roman"/>
          <w:sz w:val="24"/>
          <w:szCs w:val="24"/>
        </w:rPr>
        <w:t xml:space="preserve">← </w:t>
      </w:r>
      <w:proofErr w:type="spellStart"/>
      <w:r w:rsidR="004A16FE" w:rsidRPr="003E1AB7">
        <w:rPr>
          <w:rFonts w:ascii="Times New Roman" w:eastAsia="Times New Roman" w:hAnsi="Times New Roman"/>
          <w:i/>
          <w:sz w:val="24"/>
          <w:szCs w:val="24"/>
        </w:rPr>
        <w:t>буферувати</w:t>
      </w:r>
      <w:proofErr w:type="spellEnd"/>
      <w:r w:rsidR="004A16FE" w:rsidRPr="003E1AB7">
        <w:rPr>
          <w:rFonts w:ascii="Times New Roman" w:eastAsia="Times New Roman" w:hAnsi="Times New Roman"/>
          <w:sz w:val="24"/>
          <w:szCs w:val="24"/>
        </w:rPr>
        <w:t>),</w:t>
      </w:r>
      <w:r w:rsidR="004A16FE" w:rsidRPr="003E1AB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A16FE" w:rsidRPr="003E1AB7">
        <w:rPr>
          <w:rFonts w:ascii="Times New Roman" w:eastAsia="Times New Roman" w:hAnsi="Times New Roman"/>
          <w:sz w:val="24"/>
          <w:szCs w:val="24"/>
        </w:rPr>
        <w:t>співвідносні з англійським терміном</w:t>
      </w:r>
      <w:r w:rsidR="004A16FE" w:rsidRPr="003E1AB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A16FE" w:rsidRPr="003E1AB7">
        <w:rPr>
          <w:rFonts w:ascii="Times New Roman" w:eastAsia="Times New Roman" w:hAnsi="Times New Roman"/>
          <w:i/>
          <w:sz w:val="24"/>
          <w:szCs w:val="24"/>
          <w:lang w:val="en-US"/>
        </w:rPr>
        <w:t>buffering</w:t>
      </w:r>
      <w:r w:rsidR="00880FAE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="00880FAE">
        <w:rPr>
          <w:rFonts w:ascii="Times New Roman" w:eastAsia="Times New Roman" w:hAnsi="Times New Roman"/>
          <w:i/>
          <w:sz w:val="24"/>
          <w:szCs w:val="24"/>
        </w:rPr>
        <w:t>гешування</w:t>
      </w:r>
      <w:proofErr w:type="spellEnd"/>
      <w:r w:rsidR="003406D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406DC" w:rsidRPr="003406DC">
        <w:rPr>
          <w:rFonts w:ascii="Times New Roman" w:eastAsia="Times New Roman" w:hAnsi="Times New Roman"/>
          <w:sz w:val="24"/>
          <w:szCs w:val="24"/>
        </w:rPr>
        <w:t>(</w:t>
      </w:r>
      <w:r w:rsidR="003406DC" w:rsidRPr="003E1AB7">
        <w:rPr>
          <w:rFonts w:ascii="Times New Roman" w:hAnsi="Times New Roman"/>
          <w:sz w:val="24"/>
          <w:szCs w:val="24"/>
        </w:rPr>
        <w:t xml:space="preserve">← </w:t>
      </w:r>
      <w:proofErr w:type="spellStart"/>
      <w:r w:rsidR="003406DC">
        <w:rPr>
          <w:rFonts w:ascii="Times New Roman" w:eastAsia="Times New Roman" w:hAnsi="Times New Roman"/>
          <w:i/>
          <w:sz w:val="24"/>
          <w:szCs w:val="24"/>
        </w:rPr>
        <w:t>гешу</w:t>
      </w:r>
      <w:r w:rsidR="003406DC" w:rsidRPr="003E1AB7">
        <w:rPr>
          <w:rFonts w:ascii="Times New Roman" w:eastAsia="Times New Roman" w:hAnsi="Times New Roman"/>
          <w:i/>
          <w:sz w:val="24"/>
          <w:szCs w:val="24"/>
        </w:rPr>
        <w:t>вати</w:t>
      </w:r>
      <w:proofErr w:type="spellEnd"/>
      <w:r w:rsidR="003406DC" w:rsidRPr="003E1AB7">
        <w:rPr>
          <w:rFonts w:ascii="Times New Roman" w:eastAsia="Times New Roman" w:hAnsi="Times New Roman"/>
          <w:sz w:val="24"/>
          <w:szCs w:val="24"/>
        </w:rPr>
        <w:t>),</w:t>
      </w:r>
      <w:r w:rsidR="003406DC" w:rsidRPr="003E1AB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406DC" w:rsidRPr="003E1AB7">
        <w:rPr>
          <w:rFonts w:ascii="Times New Roman" w:eastAsia="Times New Roman" w:hAnsi="Times New Roman"/>
          <w:sz w:val="24"/>
          <w:szCs w:val="24"/>
        </w:rPr>
        <w:t>співвідносне з англійським терміном</w:t>
      </w:r>
      <w:r w:rsidRPr="003406DC">
        <w:rPr>
          <w:rFonts w:ascii="Times New Roman" w:hAnsi="Times New Roman"/>
          <w:sz w:val="24"/>
          <w:szCs w:val="24"/>
        </w:rPr>
        <w:t xml:space="preserve"> </w:t>
      </w:r>
      <w:r w:rsidR="003406DC" w:rsidRPr="003406DC">
        <w:rPr>
          <w:rFonts w:ascii="Times New Roman" w:hAnsi="Times New Roman"/>
          <w:i/>
          <w:sz w:val="24"/>
          <w:szCs w:val="24"/>
          <w:lang w:val="en-US"/>
        </w:rPr>
        <w:t>hashing</w:t>
      </w:r>
      <w:r w:rsidR="003406DC" w:rsidRPr="003406DC">
        <w:rPr>
          <w:rFonts w:ascii="Times New Roman" w:hAnsi="Times New Roman"/>
          <w:sz w:val="24"/>
          <w:szCs w:val="24"/>
        </w:rPr>
        <w:t xml:space="preserve"> </w:t>
      </w:r>
      <w:r w:rsidRPr="003E1AB7">
        <w:rPr>
          <w:rFonts w:ascii="Times New Roman" w:hAnsi="Times New Roman"/>
          <w:sz w:val="24"/>
          <w:szCs w:val="24"/>
        </w:rPr>
        <w:t>тощо</w:t>
      </w:r>
      <w:r w:rsidR="00AA02E5">
        <w:rPr>
          <w:rFonts w:ascii="Times New Roman" w:hAnsi="Times New Roman"/>
          <w:sz w:val="24"/>
          <w:szCs w:val="24"/>
        </w:rPr>
        <w:t>.</w:t>
      </w:r>
    </w:p>
    <w:p w14:paraId="7EA81E1A" w14:textId="4B0918E1" w:rsidR="004A16FE" w:rsidRDefault="004A16FE" w:rsidP="00320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832FF">
        <w:rPr>
          <w:rFonts w:ascii="Times New Roman" w:hAnsi="Times New Roman"/>
          <w:sz w:val="24"/>
          <w:szCs w:val="24"/>
        </w:rPr>
        <w:t xml:space="preserve">Окрім первинного транспозиційного словотвірного значення ‘опредметнена дія’, деякі з названих іменникових </w:t>
      </w:r>
      <w:proofErr w:type="spellStart"/>
      <w:r w:rsidRPr="00A832FF">
        <w:rPr>
          <w:rFonts w:ascii="Times New Roman" w:hAnsi="Times New Roman"/>
          <w:sz w:val="24"/>
          <w:szCs w:val="24"/>
        </w:rPr>
        <w:t>девербативів</w:t>
      </w:r>
      <w:proofErr w:type="spellEnd"/>
      <w:r w:rsidRPr="00A832FF">
        <w:rPr>
          <w:rFonts w:ascii="Times New Roman" w:hAnsi="Times New Roman"/>
          <w:sz w:val="24"/>
          <w:szCs w:val="24"/>
        </w:rPr>
        <w:t xml:space="preserve"> здатні розвивати вторинне словотвірне значення – ‘результат виконаної дії’. </w:t>
      </w:r>
      <w:r w:rsidR="004B4932">
        <w:rPr>
          <w:rFonts w:ascii="Times New Roman" w:hAnsi="Times New Roman"/>
          <w:sz w:val="24"/>
          <w:szCs w:val="24"/>
          <w:lang w:val="ru-RU"/>
        </w:rPr>
        <w:t>У</w:t>
      </w:r>
      <w:r w:rsidRPr="00A832FF">
        <w:rPr>
          <w:rFonts w:ascii="Times New Roman" w:hAnsi="Times New Roman"/>
          <w:sz w:val="24"/>
          <w:szCs w:val="24"/>
          <w:lang w:val="ru-RU"/>
        </w:rPr>
        <w:t xml:space="preserve"> такому </w:t>
      </w:r>
      <w:proofErr w:type="spellStart"/>
      <w:r w:rsidR="004B4932">
        <w:rPr>
          <w:rFonts w:ascii="Times New Roman" w:hAnsi="Times New Roman"/>
          <w:sz w:val="24"/>
          <w:szCs w:val="24"/>
          <w:lang w:val="ru-RU"/>
        </w:rPr>
        <w:t>разі</w:t>
      </w:r>
      <w:proofErr w:type="spellEnd"/>
      <w:r w:rsidRPr="00A832FF">
        <w:rPr>
          <w:rFonts w:ascii="Times New Roman" w:hAnsi="Times New Roman"/>
          <w:sz w:val="24"/>
          <w:szCs w:val="24"/>
          <w:lang w:val="ru-RU"/>
        </w:rPr>
        <w:t xml:space="preserve"> є </w:t>
      </w:r>
      <w:proofErr w:type="spellStart"/>
      <w:r w:rsidRPr="00A832FF">
        <w:rPr>
          <w:rFonts w:ascii="Times New Roman" w:hAnsi="Times New Roman"/>
          <w:sz w:val="24"/>
          <w:szCs w:val="24"/>
          <w:lang w:val="ru-RU"/>
        </w:rPr>
        <w:t>всі</w:t>
      </w:r>
      <w:proofErr w:type="spellEnd"/>
      <w:r w:rsidRPr="00A832F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832FF">
        <w:rPr>
          <w:rFonts w:ascii="Times New Roman" w:hAnsi="Times New Roman"/>
          <w:sz w:val="24"/>
          <w:szCs w:val="24"/>
          <w:lang w:val="ru-RU"/>
        </w:rPr>
        <w:t>підстави</w:t>
      </w:r>
      <w:proofErr w:type="spellEnd"/>
      <w:r w:rsidRPr="00A832F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832FF">
        <w:rPr>
          <w:rFonts w:ascii="Times New Roman" w:hAnsi="Times New Roman"/>
          <w:sz w:val="24"/>
          <w:szCs w:val="24"/>
          <w:lang w:val="ru-RU"/>
        </w:rPr>
        <w:t>говорити</w:t>
      </w:r>
      <w:proofErr w:type="spellEnd"/>
      <w:r w:rsidRPr="00A832FF">
        <w:rPr>
          <w:rFonts w:ascii="Times New Roman" w:hAnsi="Times New Roman"/>
          <w:sz w:val="24"/>
          <w:szCs w:val="24"/>
          <w:lang w:val="ru-RU"/>
        </w:rPr>
        <w:t xml:space="preserve"> про синкретизм семантики й </w:t>
      </w:r>
      <w:proofErr w:type="spellStart"/>
      <w:r w:rsidRPr="00A832FF">
        <w:rPr>
          <w:rFonts w:ascii="Times New Roman" w:hAnsi="Times New Roman"/>
          <w:sz w:val="24"/>
          <w:szCs w:val="24"/>
          <w:lang w:val="ru-RU"/>
        </w:rPr>
        <w:t>вираження</w:t>
      </w:r>
      <w:proofErr w:type="spellEnd"/>
      <w:r w:rsidRPr="00A832FF">
        <w:rPr>
          <w:rFonts w:ascii="Times New Roman" w:hAnsi="Times New Roman"/>
          <w:sz w:val="24"/>
          <w:szCs w:val="24"/>
          <w:lang w:val="ru-RU"/>
        </w:rPr>
        <w:t xml:space="preserve"> дериватом </w:t>
      </w:r>
      <w:proofErr w:type="spellStart"/>
      <w:r w:rsidRPr="00A832FF">
        <w:rPr>
          <w:rFonts w:ascii="Times New Roman" w:hAnsi="Times New Roman"/>
          <w:sz w:val="24"/>
          <w:szCs w:val="24"/>
          <w:lang w:val="ru-RU"/>
        </w:rPr>
        <w:t>транспозиційно-мутаційного</w:t>
      </w:r>
      <w:proofErr w:type="spellEnd"/>
      <w:r w:rsidRPr="00A832F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832FF">
        <w:rPr>
          <w:rFonts w:ascii="Times New Roman" w:hAnsi="Times New Roman"/>
          <w:sz w:val="24"/>
          <w:szCs w:val="24"/>
          <w:lang w:val="ru-RU"/>
        </w:rPr>
        <w:t>словотвірного</w:t>
      </w:r>
      <w:proofErr w:type="spellEnd"/>
      <w:r w:rsidRPr="00A832F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832FF">
        <w:rPr>
          <w:rFonts w:ascii="Times New Roman" w:hAnsi="Times New Roman"/>
          <w:sz w:val="24"/>
          <w:szCs w:val="24"/>
          <w:lang w:val="ru-RU"/>
        </w:rPr>
        <w:t>значення</w:t>
      </w:r>
      <w:proofErr w:type="spellEnd"/>
      <w:r w:rsidRPr="00A832FF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A832FF">
        <w:rPr>
          <w:rFonts w:ascii="Times New Roman" w:hAnsi="Times New Roman"/>
          <w:sz w:val="24"/>
          <w:szCs w:val="24"/>
          <w:lang w:val="ru-RU"/>
        </w:rPr>
        <w:t>Наприклад</w:t>
      </w:r>
      <w:proofErr w:type="spellEnd"/>
      <w:r w:rsidRPr="00A832FF">
        <w:rPr>
          <w:rFonts w:ascii="Times New Roman" w:hAnsi="Times New Roman"/>
          <w:sz w:val="24"/>
          <w:szCs w:val="24"/>
          <w:lang w:val="ru-RU"/>
        </w:rPr>
        <w:t xml:space="preserve">, з контексту </w:t>
      </w:r>
      <w:proofErr w:type="spellStart"/>
      <w:r w:rsidRPr="00A832FF">
        <w:rPr>
          <w:rFonts w:ascii="Times New Roman" w:hAnsi="Times New Roman"/>
          <w:sz w:val="24"/>
          <w:szCs w:val="24"/>
          <w:lang w:val="ru-RU"/>
        </w:rPr>
        <w:t>речення</w:t>
      </w:r>
      <w:proofErr w:type="spellEnd"/>
      <w:r w:rsidRPr="00A832F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832FF">
        <w:rPr>
          <w:rFonts w:ascii="Times New Roman" w:hAnsi="Times New Roman"/>
          <w:b/>
          <w:i/>
          <w:sz w:val="24"/>
          <w:szCs w:val="24"/>
          <w:lang w:val="ru-RU"/>
        </w:rPr>
        <w:t>Буферизацію</w:t>
      </w:r>
      <w:proofErr w:type="spellEnd"/>
      <w:r w:rsidRPr="00A832FF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A832FF">
        <w:rPr>
          <w:rFonts w:ascii="Times New Roman" w:hAnsi="Times New Roman"/>
          <w:i/>
          <w:sz w:val="24"/>
          <w:szCs w:val="24"/>
          <w:lang w:val="ru-RU"/>
        </w:rPr>
        <w:t>варто</w:t>
      </w:r>
      <w:proofErr w:type="spellEnd"/>
      <w:r w:rsidRPr="00A832FF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A832FF">
        <w:rPr>
          <w:rFonts w:ascii="Times New Roman" w:hAnsi="Times New Roman"/>
          <w:i/>
          <w:sz w:val="24"/>
          <w:szCs w:val="24"/>
          <w:lang w:val="ru-RU"/>
        </w:rPr>
        <w:t>відрізняти</w:t>
      </w:r>
      <w:proofErr w:type="spellEnd"/>
      <w:r w:rsidRPr="00A832FF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A832FF">
        <w:rPr>
          <w:rFonts w:ascii="Times New Roman" w:hAnsi="Times New Roman"/>
          <w:i/>
          <w:sz w:val="24"/>
          <w:szCs w:val="24"/>
          <w:lang w:val="ru-RU"/>
        </w:rPr>
        <w:t>від</w:t>
      </w:r>
      <w:proofErr w:type="spellEnd"/>
      <w:r w:rsidRPr="00A832FF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A832FF">
        <w:rPr>
          <w:rFonts w:ascii="Times New Roman" w:hAnsi="Times New Roman"/>
          <w:i/>
          <w:sz w:val="24"/>
          <w:szCs w:val="24"/>
          <w:lang w:val="ru-RU"/>
        </w:rPr>
        <w:t>кешування</w:t>
      </w:r>
      <w:proofErr w:type="spellEnd"/>
      <w:r w:rsidRPr="00A832FF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320C70">
        <w:rPr>
          <w:rFonts w:ascii="Times New Roman" w:hAnsi="Times New Roman"/>
          <w:sz w:val="24"/>
          <w:szCs w:val="24"/>
        </w:rPr>
        <w:t>В. </w:t>
      </w:r>
      <w:proofErr w:type="spellStart"/>
      <w:r w:rsidR="00320C70">
        <w:rPr>
          <w:rFonts w:ascii="Times New Roman" w:hAnsi="Times New Roman"/>
          <w:sz w:val="24"/>
          <w:szCs w:val="24"/>
        </w:rPr>
        <w:t>Шеховцов</w:t>
      </w:r>
      <w:proofErr w:type="spellEnd"/>
      <w:r w:rsidRPr="00A832FF">
        <w:rPr>
          <w:rFonts w:ascii="Times New Roman" w:hAnsi="Times New Roman"/>
          <w:sz w:val="24"/>
          <w:szCs w:val="24"/>
        </w:rPr>
        <w:t xml:space="preserve">) очевидно, що віддієслівний іменник </w:t>
      </w:r>
      <w:proofErr w:type="spellStart"/>
      <w:r w:rsidRPr="00A832FF">
        <w:rPr>
          <w:rFonts w:ascii="Times New Roman" w:hAnsi="Times New Roman"/>
          <w:i/>
          <w:sz w:val="24"/>
          <w:szCs w:val="24"/>
        </w:rPr>
        <w:t>буферизація</w:t>
      </w:r>
      <w:proofErr w:type="spellEnd"/>
      <w:r w:rsidRPr="00A832FF">
        <w:rPr>
          <w:rFonts w:ascii="Times New Roman" w:hAnsi="Times New Roman"/>
          <w:sz w:val="24"/>
          <w:szCs w:val="24"/>
        </w:rPr>
        <w:t xml:space="preserve"> виражає опредметнену дію, тоді як у реченні </w:t>
      </w:r>
      <w:r w:rsidRPr="00A832FF">
        <w:rPr>
          <w:rFonts w:ascii="Times New Roman" w:hAnsi="Times New Roman"/>
          <w:i/>
          <w:sz w:val="24"/>
          <w:szCs w:val="24"/>
        </w:rPr>
        <w:t xml:space="preserve">Узагальнення цієї схеми на </w:t>
      </w:r>
      <w:r w:rsidRPr="00A832FF">
        <w:rPr>
          <w:rFonts w:ascii="Times New Roman" w:hAnsi="Times New Roman"/>
          <w:i/>
          <w:sz w:val="24"/>
          <w:szCs w:val="24"/>
          <w:lang w:val="en-US"/>
        </w:rPr>
        <w:t>n</w:t>
      </w:r>
      <w:r w:rsidRPr="00A832FF">
        <w:rPr>
          <w:rFonts w:ascii="Times New Roman" w:hAnsi="Times New Roman"/>
          <w:i/>
          <w:sz w:val="24"/>
          <w:szCs w:val="24"/>
        </w:rPr>
        <w:t xml:space="preserve"> буферів називають циклічною </w:t>
      </w:r>
      <w:proofErr w:type="spellStart"/>
      <w:r w:rsidRPr="00A832FF">
        <w:rPr>
          <w:rFonts w:ascii="Times New Roman" w:hAnsi="Times New Roman"/>
          <w:b/>
          <w:i/>
          <w:sz w:val="24"/>
          <w:szCs w:val="24"/>
        </w:rPr>
        <w:t>буферизацією</w:t>
      </w:r>
      <w:proofErr w:type="spellEnd"/>
      <w:r w:rsidRPr="00A832FF">
        <w:rPr>
          <w:rFonts w:ascii="Times New Roman" w:hAnsi="Times New Roman"/>
          <w:sz w:val="24"/>
          <w:szCs w:val="24"/>
        </w:rPr>
        <w:t xml:space="preserve">… </w:t>
      </w:r>
      <w:r w:rsidR="00320C70" w:rsidRPr="00A832FF">
        <w:rPr>
          <w:rFonts w:ascii="Times New Roman" w:hAnsi="Times New Roman"/>
          <w:sz w:val="24"/>
          <w:szCs w:val="24"/>
          <w:lang w:val="ru-RU"/>
        </w:rPr>
        <w:t>(</w:t>
      </w:r>
      <w:r w:rsidR="00320C70">
        <w:rPr>
          <w:rFonts w:ascii="Times New Roman" w:hAnsi="Times New Roman"/>
          <w:sz w:val="24"/>
          <w:szCs w:val="24"/>
        </w:rPr>
        <w:t>В. </w:t>
      </w:r>
      <w:proofErr w:type="spellStart"/>
      <w:r w:rsidR="00320C70">
        <w:rPr>
          <w:rFonts w:ascii="Times New Roman" w:hAnsi="Times New Roman"/>
          <w:sz w:val="24"/>
          <w:szCs w:val="24"/>
        </w:rPr>
        <w:t>Шеховцов</w:t>
      </w:r>
      <w:proofErr w:type="spellEnd"/>
      <w:r w:rsidRPr="00A832FF">
        <w:rPr>
          <w:rFonts w:ascii="Times New Roman" w:hAnsi="Times New Roman"/>
          <w:sz w:val="24"/>
          <w:szCs w:val="24"/>
        </w:rPr>
        <w:t>) йдеться вже не про саму дію, а результат, який наступає після виконання названої дії. Іноді мовознавці</w:t>
      </w:r>
      <w:r w:rsidR="009F3BB0">
        <w:rPr>
          <w:rFonts w:ascii="Times New Roman" w:hAnsi="Times New Roman"/>
          <w:sz w:val="24"/>
          <w:szCs w:val="24"/>
        </w:rPr>
        <w:t xml:space="preserve"> з метою </w:t>
      </w:r>
      <w:r w:rsidRPr="00A832FF">
        <w:rPr>
          <w:rFonts w:ascii="Times New Roman" w:hAnsi="Times New Roman"/>
          <w:sz w:val="24"/>
          <w:szCs w:val="24"/>
        </w:rPr>
        <w:t>увиразнити семантику віддієслівного іменника на позначення того чи того поняття й позбавити її залежності від контексту, послуговуються різними словотворчими засобами як диференціаторами. З урахуванням того, що ступінь дієслівності віддієслівних іменників на -</w:t>
      </w:r>
      <w:proofErr w:type="spellStart"/>
      <w:r w:rsidRPr="00A832FF">
        <w:rPr>
          <w:rFonts w:ascii="Times New Roman" w:hAnsi="Times New Roman"/>
          <w:b/>
          <w:sz w:val="24"/>
          <w:szCs w:val="24"/>
        </w:rPr>
        <w:t>ацій</w:t>
      </w:r>
      <w:proofErr w:type="spellEnd"/>
      <w:r w:rsidRPr="00A832FF">
        <w:rPr>
          <w:rFonts w:ascii="Times New Roman" w:hAnsi="Times New Roman"/>
          <w:sz w:val="24"/>
          <w:szCs w:val="24"/>
        </w:rPr>
        <w:t>-(-а) значно нижчий, ніж віддієслівних іменників із суфіксом -</w:t>
      </w:r>
      <w:proofErr w:type="spellStart"/>
      <w:r w:rsidRPr="00A832FF">
        <w:rPr>
          <w:rFonts w:ascii="Times New Roman" w:hAnsi="Times New Roman"/>
          <w:b/>
          <w:bCs/>
          <w:sz w:val="24"/>
          <w:szCs w:val="24"/>
        </w:rPr>
        <w:t>нн</w:t>
      </w:r>
      <w:proofErr w:type="spellEnd"/>
      <w:r w:rsidRPr="00A832FF">
        <w:rPr>
          <w:rFonts w:ascii="Times New Roman" w:hAnsi="Times New Roman"/>
          <w:sz w:val="24"/>
          <w:szCs w:val="24"/>
        </w:rPr>
        <w:t>-</w:t>
      </w:r>
      <w:r w:rsidRPr="00A832FF">
        <w:rPr>
          <w:rFonts w:ascii="Times New Roman" w:hAnsi="Times New Roman"/>
          <w:b/>
          <w:bCs/>
          <w:sz w:val="24"/>
          <w:szCs w:val="24"/>
        </w:rPr>
        <w:t>/</w:t>
      </w:r>
      <w:r w:rsidRPr="00A832FF">
        <w:rPr>
          <w:rFonts w:ascii="Times New Roman" w:hAnsi="Times New Roman"/>
          <w:sz w:val="24"/>
          <w:szCs w:val="24"/>
        </w:rPr>
        <w:t>-</w:t>
      </w:r>
      <w:proofErr w:type="spellStart"/>
      <w:r w:rsidRPr="00A832FF">
        <w:rPr>
          <w:rFonts w:ascii="Times New Roman" w:hAnsi="Times New Roman"/>
          <w:b/>
          <w:sz w:val="24"/>
          <w:szCs w:val="24"/>
        </w:rPr>
        <w:t>енн</w:t>
      </w:r>
      <w:proofErr w:type="spellEnd"/>
      <w:r w:rsidRPr="00A832FF">
        <w:rPr>
          <w:rFonts w:ascii="Times New Roman" w:hAnsi="Times New Roman"/>
          <w:sz w:val="24"/>
          <w:szCs w:val="24"/>
        </w:rPr>
        <w:t>-/-</w:t>
      </w:r>
      <w:proofErr w:type="spellStart"/>
      <w:r w:rsidRPr="00A832FF">
        <w:rPr>
          <w:rFonts w:ascii="Times New Roman" w:hAnsi="Times New Roman"/>
          <w:b/>
          <w:bCs/>
          <w:sz w:val="24"/>
          <w:szCs w:val="24"/>
        </w:rPr>
        <w:t>інн</w:t>
      </w:r>
      <w:proofErr w:type="spellEnd"/>
      <w:r w:rsidRPr="00A832FF">
        <w:rPr>
          <w:rFonts w:ascii="Times New Roman" w:hAnsi="Times New Roman"/>
          <w:sz w:val="24"/>
          <w:szCs w:val="24"/>
        </w:rPr>
        <w:t>-, їх уважають більш придатними для називання результату виконуваної дії чи перебігу процесу або стану, тоді як віддієслівні іменники із суфіксом -</w:t>
      </w:r>
      <w:proofErr w:type="spellStart"/>
      <w:r w:rsidRPr="00A832FF">
        <w:rPr>
          <w:rFonts w:ascii="Times New Roman" w:hAnsi="Times New Roman"/>
          <w:b/>
          <w:bCs/>
          <w:sz w:val="24"/>
          <w:szCs w:val="24"/>
        </w:rPr>
        <w:t>нн</w:t>
      </w:r>
      <w:proofErr w:type="spellEnd"/>
      <w:r w:rsidRPr="00A832FF">
        <w:rPr>
          <w:rFonts w:ascii="Times New Roman" w:hAnsi="Times New Roman"/>
          <w:sz w:val="24"/>
          <w:szCs w:val="24"/>
        </w:rPr>
        <w:t>-</w:t>
      </w:r>
      <w:r w:rsidRPr="00A832FF">
        <w:rPr>
          <w:rFonts w:ascii="Times New Roman" w:hAnsi="Times New Roman"/>
          <w:b/>
          <w:bCs/>
          <w:sz w:val="24"/>
          <w:szCs w:val="24"/>
        </w:rPr>
        <w:t>/</w:t>
      </w:r>
      <w:r w:rsidRPr="00A832FF">
        <w:rPr>
          <w:rFonts w:ascii="Times New Roman" w:hAnsi="Times New Roman"/>
          <w:sz w:val="24"/>
          <w:szCs w:val="24"/>
        </w:rPr>
        <w:t>-</w:t>
      </w:r>
      <w:proofErr w:type="spellStart"/>
      <w:r w:rsidRPr="00A832FF">
        <w:rPr>
          <w:rFonts w:ascii="Times New Roman" w:hAnsi="Times New Roman"/>
          <w:b/>
          <w:sz w:val="24"/>
          <w:szCs w:val="24"/>
        </w:rPr>
        <w:t>енн</w:t>
      </w:r>
      <w:proofErr w:type="spellEnd"/>
      <w:r w:rsidRPr="00A832FF">
        <w:rPr>
          <w:rFonts w:ascii="Times New Roman" w:hAnsi="Times New Roman"/>
          <w:sz w:val="24"/>
          <w:szCs w:val="24"/>
        </w:rPr>
        <w:t>-/-</w:t>
      </w:r>
      <w:proofErr w:type="spellStart"/>
      <w:r w:rsidRPr="00A832FF">
        <w:rPr>
          <w:rFonts w:ascii="Times New Roman" w:hAnsi="Times New Roman"/>
          <w:b/>
          <w:bCs/>
          <w:sz w:val="24"/>
          <w:szCs w:val="24"/>
        </w:rPr>
        <w:t>інн</w:t>
      </w:r>
      <w:proofErr w:type="spellEnd"/>
      <w:r w:rsidRPr="00A832FF">
        <w:rPr>
          <w:rFonts w:ascii="Times New Roman" w:hAnsi="Times New Roman"/>
          <w:sz w:val="24"/>
          <w:szCs w:val="24"/>
        </w:rPr>
        <w:t>- – для позначення власне опредметненої дії чи опредметненого процесу або стану (</w:t>
      </w:r>
      <w:proofErr w:type="spellStart"/>
      <w:r w:rsidR="00320C70">
        <w:rPr>
          <w:rFonts w:ascii="Times New Roman" w:hAnsi="Times New Roman"/>
          <w:sz w:val="24"/>
          <w:szCs w:val="24"/>
        </w:rPr>
        <w:t>Корнейко</w:t>
      </w:r>
      <w:proofErr w:type="spellEnd"/>
      <w:r w:rsidR="0085773A">
        <w:rPr>
          <w:rFonts w:ascii="Times New Roman" w:hAnsi="Times New Roman"/>
          <w:sz w:val="24"/>
          <w:szCs w:val="24"/>
        </w:rPr>
        <w:t>,</w:t>
      </w:r>
      <w:r w:rsidR="00320C70">
        <w:rPr>
          <w:rFonts w:ascii="Times New Roman" w:hAnsi="Times New Roman"/>
          <w:sz w:val="24"/>
          <w:szCs w:val="24"/>
        </w:rPr>
        <w:t> Пилипенко</w:t>
      </w:r>
      <w:r w:rsidRPr="00A832FF">
        <w:rPr>
          <w:rFonts w:ascii="Times New Roman" w:hAnsi="Times New Roman"/>
          <w:sz w:val="24"/>
          <w:szCs w:val="24"/>
        </w:rPr>
        <w:t xml:space="preserve">, 2013, </w:t>
      </w:r>
      <w:r w:rsidR="00320C70">
        <w:rPr>
          <w:rFonts w:ascii="Times New Roman" w:hAnsi="Times New Roman"/>
          <w:sz w:val="24"/>
          <w:szCs w:val="24"/>
        </w:rPr>
        <w:t>с</w:t>
      </w:r>
      <w:r w:rsidRPr="00A832FF">
        <w:rPr>
          <w:rFonts w:ascii="Times New Roman" w:hAnsi="Times New Roman"/>
          <w:sz w:val="24"/>
          <w:szCs w:val="24"/>
        </w:rPr>
        <w:t>.</w:t>
      </w:r>
      <w:r w:rsidRPr="00A832FF">
        <w:rPr>
          <w:rFonts w:ascii="Times New Roman" w:hAnsi="Times New Roman"/>
          <w:sz w:val="24"/>
          <w:szCs w:val="24"/>
          <w:lang w:val="en-US"/>
        </w:rPr>
        <w:t> </w:t>
      </w:r>
      <w:r w:rsidRPr="00A832FF">
        <w:rPr>
          <w:rFonts w:ascii="Times New Roman" w:hAnsi="Times New Roman"/>
          <w:sz w:val="24"/>
          <w:szCs w:val="24"/>
        </w:rPr>
        <w:t xml:space="preserve">40; </w:t>
      </w:r>
      <w:r w:rsidR="000E6F3E">
        <w:rPr>
          <w:rFonts w:ascii="Times New Roman" w:hAnsi="Times New Roman"/>
          <w:sz w:val="24"/>
          <w:szCs w:val="24"/>
        </w:rPr>
        <w:t>Кушлик</w:t>
      </w:r>
      <w:r w:rsidRPr="00A832FF">
        <w:rPr>
          <w:rFonts w:ascii="Times New Roman" w:hAnsi="Times New Roman"/>
          <w:sz w:val="24"/>
          <w:szCs w:val="24"/>
        </w:rPr>
        <w:t xml:space="preserve">, 2015, </w:t>
      </w:r>
      <w:r w:rsidR="00320C70">
        <w:rPr>
          <w:rFonts w:ascii="Times New Roman" w:hAnsi="Times New Roman"/>
          <w:sz w:val="24"/>
          <w:szCs w:val="24"/>
        </w:rPr>
        <w:t>с</w:t>
      </w:r>
      <w:r w:rsidRPr="00A832FF">
        <w:rPr>
          <w:rFonts w:ascii="Times New Roman" w:hAnsi="Times New Roman"/>
          <w:sz w:val="24"/>
          <w:szCs w:val="24"/>
        </w:rPr>
        <w:t>.</w:t>
      </w:r>
      <w:r w:rsidRPr="00A832FF">
        <w:rPr>
          <w:rFonts w:ascii="Times New Roman" w:hAnsi="Times New Roman"/>
          <w:sz w:val="24"/>
          <w:szCs w:val="24"/>
          <w:lang w:val="en-US"/>
        </w:rPr>
        <w:t> </w:t>
      </w:r>
      <w:r w:rsidRPr="00A832FF">
        <w:rPr>
          <w:rFonts w:ascii="Times New Roman" w:hAnsi="Times New Roman"/>
          <w:sz w:val="24"/>
          <w:szCs w:val="24"/>
        </w:rPr>
        <w:t>88</w:t>
      </w:r>
      <w:r w:rsidR="000E6F3E">
        <w:rPr>
          <w:rFonts w:ascii="Times New Roman" w:hAnsi="Times New Roman"/>
          <w:sz w:val="24"/>
          <w:szCs w:val="24"/>
        </w:rPr>
        <w:t>)</w:t>
      </w:r>
    </w:p>
    <w:p w14:paraId="0C97AF0C" w14:textId="04AF6936" w:rsidR="00AA02E5" w:rsidRDefault="009F3BB0" w:rsidP="00AA02E5">
      <w:pPr>
        <w:pStyle w:val="a5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Щодо наповнення вербальної зони, то в різних контекстах поодиноко можна натрапити на</w:t>
      </w:r>
      <w:r w:rsidR="00AA02E5" w:rsidRPr="00AA02E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перфективи</w:t>
      </w:r>
      <w:proofErr w:type="spellEnd"/>
      <w:r w:rsidRPr="009F3B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кшталт</w:t>
      </w:r>
      <w:r w:rsidRPr="00AA02E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02E5">
        <w:rPr>
          <w:rFonts w:ascii="Times New Roman" w:hAnsi="Times New Roman"/>
          <w:i/>
          <w:sz w:val="24"/>
          <w:szCs w:val="24"/>
        </w:rPr>
        <w:t>закешувати</w:t>
      </w:r>
      <w:proofErr w:type="spellEnd"/>
      <w:r w:rsidRPr="00AA02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3E1AB7">
        <w:rPr>
          <w:rFonts w:ascii="Times New Roman" w:hAnsi="Times New Roman"/>
          <w:sz w:val="24"/>
          <w:szCs w:val="24"/>
        </w:rPr>
        <w:t>←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02E5">
        <w:rPr>
          <w:rFonts w:ascii="Times New Roman" w:hAnsi="Times New Roman"/>
          <w:i/>
          <w:sz w:val="24"/>
          <w:szCs w:val="24"/>
        </w:rPr>
        <w:t>кешувати</w:t>
      </w:r>
      <w:proofErr w:type="spellEnd"/>
      <w:r>
        <w:rPr>
          <w:rFonts w:ascii="Times New Roman" w:hAnsi="Times New Roman"/>
          <w:i/>
          <w:sz w:val="24"/>
          <w:szCs w:val="24"/>
        </w:rPr>
        <w:t>),</w:t>
      </w:r>
      <w:r w:rsidRPr="00AA02E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02E5">
        <w:rPr>
          <w:rFonts w:ascii="Times New Roman" w:hAnsi="Times New Roman"/>
          <w:i/>
          <w:sz w:val="24"/>
          <w:szCs w:val="24"/>
        </w:rPr>
        <w:t>поформатувати</w:t>
      </w:r>
      <w:proofErr w:type="spellEnd"/>
      <w:r w:rsidRPr="009F3BB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Pr="003E1AB7">
        <w:rPr>
          <w:rFonts w:ascii="Times New Roman" w:hAnsi="Times New Roman"/>
          <w:sz w:val="24"/>
          <w:szCs w:val="24"/>
        </w:rPr>
        <w:t>←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02E5">
        <w:rPr>
          <w:rFonts w:ascii="Times New Roman" w:hAnsi="Times New Roman"/>
          <w:i/>
          <w:sz w:val="24"/>
          <w:szCs w:val="24"/>
        </w:rPr>
        <w:t>форматувати</w:t>
      </w:r>
      <w:r>
        <w:rPr>
          <w:rFonts w:ascii="Times New Roman" w:hAnsi="Times New Roman"/>
          <w:sz w:val="24"/>
          <w:szCs w:val="24"/>
        </w:rPr>
        <w:t>) та ін.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що виражають </w:t>
      </w:r>
      <w:r w:rsidRPr="00AA02E5">
        <w:rPr>
          <w:rFonts w:ascii="Times New Roman" w:hAnsi="Times New Roman"/>
          <w:sz w:val="24"/>
          <w:szCs w:val="24"/>
        </w:rPr>
        <w:t>темпоральн</w:t>
      </w:r>
      <w:r>
        <w:rPr>
          <w:rFonts w:ascii="Times New Roman" w:hAnsi="Times New Roman"/>
          <w:sz w:val="24"/>
          <w:szCs w:val="24"/>
        </w:rPr>
        <w:t>е</w:t>
      </w:r>
      <w:r w:rsidRPr="00AA02E5">
        <w:rPr>
          <w:rFonts w:ascii="Times New Roman" w:hAnsi="Times New Roman"/>
          <w:sz w:val="24"/>
          <w:szCs w:val="24"/>
        </w:rPr>
        <w:t xml:space="preserve"> модифікаційн</w:t>
      </w:r>
      <w:r>
        <w:rPr>
          <w:rFonts w:ascii="Times New Roman" w:hAnsi="Times New Roman"/>
          <w:sz w:val="24"/>
          <w:szCs w:val="24"/>
        </w:rPr>
        <w:t>е</w:t>
      </w:r>
      <w:r w:rsidRPr="00AA02E5">
        <w:rPr>
          <w:rFonts w:ascii="Times New Roman" w:hAnsi="Times New Roman"/>
          <w:sz w:val="24"/>
          <w:szCs w:val="24"/>
        </w:rPr>
        <w:t xml:space="preserve"> значення ‘завершальний етап </w:t>
      </w:r>
      <w:r>
        <w:rPr>
          <w:rFonts w:ascii="Times New Roman" w:hAnsi="Times New Roman"/>
          <w:sz w:val="24"/>
          <w:szCs w:val="24"/>
        </w:rPr>
        <w:t>процесу (стану чи дії)</w:t>
      </w:r>
      <w:r w:rsidRPr="00AA02E5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,</w:t>
      </w:r>
      <w:r w:rsidRPr="009F3BB0">
        <w:rPr>
          <w:rFonts w:ascii="Times New Roman" w:hAnsi="Times New Roman"/>
          <w:sz w:val="24"/>
          <w:szCs w:val="24"/>
        </w:rPr>
        <w:t xml:space="preserve"> </w:t>
      </w:r>
      <w:r w:rsidR="007F3E95">
        <w:rPr>
          <w:rFonts w:ascii="Times New Roman" w:hAnsi="Times New Roman"/>
          <w:sz w:val="24"/>
          <w:szCs w:val="24"/>
        </w:rPr>
        <w:t xml:space="preserve">або </w:t>
      </w:r>
      <w:proofErr w:type="spellStart"/>
      <w:r w:rsidR="007F3E95" w:rsidRPr="00320C70">
        <w:rPr>
          <w:rFonts w:ascii="Times New Roman" w:hAnsi="Times New Roman"/>
          <w:i/>
          <w:sz w:val="24"/>
          <w:szCs w:val="24"/>
        </w:rPr>
        <w:t>регешувати</w:t>
      </w:r>
      <w:proofErr w:type="spellEnd"/>
      <w:r w:rsidR="007F3E95">
        <w:rPr>
          <w:rFonts w:ascii="Times New Roman" w:hAnsi="Times New Roman"/>
          <w:sz w:val="24"/>
          <w:szCs w:val="24"/>
        </w:rPr>
        <w:t xml:space="preserve"> (</w:t>
      </w:r>
      <w:r w:rsidR="007359EC" w:rsidRPr="003E1AB7">
        <w:rPr>
          <w:rFonts w:ascii="Times New Roman" w:hAnsi="Times New Roman"/>
          <w:sz w:val="24"/>
          <w:szCs w:val="24"/>
        </w:rPr>
        <w:t>←</w:t>
      </w:r>
      <w:r w:rsidR="00735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59EC">
        <w:rPr>
          <w:rFonts w:ascii="Times New Roman" w:hAnsi="Times New Roman"/>
          <w:i/>
          <w:sz w:val="24"/>
          <w:szCs w:val="24"/>
        </w:rPr>
        <w:t>г</w:t>
      </w:r>
      <w:r w:rsidR="007359EC" w:rsidRPr="00AA02E5">
        <w:rPr>
          <w:rFonts w:ascii="Times New Roman" w:hAnsi="Times New Roman"/>
          <w:i/>
          <w:sz w:val="24"/>
          <w:szCs w:val="24"/>
        </w:rPr>
        <w:t>ешувати</w:t>
      </w:r>
      <w:proofErr w:type="spellEnd"/>
      <w:r w:rsidR="007359EC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7359EC" w:rsidRPr="00320C70">
        <w:rPr>
          <w:rFonts w:ascii="Times New Roman" w:hAnsi="Times New Roman"/>
          <w:i/>
          <w:sz w:val="24"/>
          <w:szCs w:val="24"/>
        </w:rPr>
        <w:t>реасемблювати</w:t>
      </w:r>
      <w:proofErr w:type="spellEnd"/>
      <w:r w:rsidR="007359EC">
        <w:rPr>
          <w:rFonts w:ascii="Times New Roman" w:hAnsi="Times New Roman"/>
          <w:sz w:val="24"/>
          <w:szCs w:val="24"/>
        </w:rPr>
        <w:t xml:space="preserve"> (</w:t>
      </w:r>
      <w:r w:rsidR="007359EC" w:rsidRPr="003E1AB7">
        <w:rPr>
          <w:rFonts w:ascii="Times New Roman" w:hAnsi="Times New Roman"/>
          <w:sz w:val="24"/>
          <w:szCs w:val="24"/>
        </w:rPr>
        <w:t>←</w:t>
      </w:r>
      <w:r w:rsidR="00735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59EC">
        <w:rPr>
          <w:rFonts w:ascii="Times New Roman" w:hAnsi="Times New Roman"/>
          <w:i/>
          <w:sz w:val="24"/>
          <w:szCs w:val="24"/>
        </w:rPr>
        <w:t>асемблю</w:t>
      </w:r>
      <w:r w:rsidR="007359EC" w:rsidRPr="00AA02E5">
        <w:rPr>
          <w:rFonts w:ascii="Times New Roman" w:hAnsi="Times New Roman"/>
          <w:i/>
          <w:sz w:val="24"/>
          <w:szCs w:val="24"/>
        </w:rPr>
        <w:t>вати</w:t>
      </w:r>
      <w:proofErr w:type="spellEnd"/>
      <w:r w:rsidR="007359EC">
        <w:rPr>
          <w:rFonts w:ascii="Times New Roman" w:hAnsi="Times New Roman"/>
          <w:sz w:val="24"/>
          <w:szCs w:val="24"/>
        </w:rPr>
        <w:t>) на позначення повторного запуску процесу (чи виконання дії),</w:t>
      </w:r>
      <w:r w:rsidR="007359EC" w:rsidRPr="003406DC">
        <w:rPr>
          <w:rFonts w:ascii="Times New Roman" w:hAnsi="Times New Roman"/>
          <w:sz w:val="24"/>
          <w:szCs w:val="24"/>
        </w:rPr>
        <w:t xml:space="preserve"> </w:t>
      </w:r>
      <w:r w:rsidRPr="003406DC">
        <w:rPr>
          <w:rFonts w:ascii="Times New Roman" w:hAnsi="Times New Roman"/>
          <w:sz w:val="24"/>
          <w:szCs w:val="24"/>
        </w:rPr>
        <w:t>однак п</w:t>
      </w:r>
      <w:r w:rsidRPr="00AA02E5">
        <w:rPr>
          <w:rFonts w:ascii="Times New Roman" w:hAnsi="Times New Roman"/>
          <w:sz w:val="24"/>
          <w:szCs w:val="24"/>
        </w:rPr>
        <w:t>ро системність і кодифікованість тут говорити не доводиться.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2133B55" w14:textId="01F9373B" w:rsidR="007359EC" w:rsidRPr="007359EC" w:rsidRDefault="007359EC" w:rsidP="007359EC">
      <w:pPr>
        <w:pStyle w:val="a5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Отже, </w:t>
      </w:r>
      <w:proofErr w:type="spellStart"/>
      <w:r>
        <w:rPr>
          <w:rFonts w:ascii="Times New Roman" w:hAnsi="Times New Roman"/>
          <w:sz w:val="24"/>
          <w:szCs w:val="24"/>
        </w:rPr>
        <w:t>словопороджувальна</w:t>
      </w:r>
      <w:proofErr w:type="spellEnd"/>
      <w:r>
        <w:rPr>
          <w:rFonts w:ascii="Times New Roman" w:hAnsi="Times New Roman"/>
          <w:sz w:val="24"/>
          <w:szCs w:val="24"/>
        </w:rPr>
        <w:t xml:space="preserve"> здатність дієслівних термінів сфери комп’ютерних технологій </w:t>
      </w:r>
      <w:proofErr w:type="spellStart"/>
      <w:r>
        <w:rPr>
          <w:rFonts w:ascii="Times New Roman" w:hAnsi="Times New Roman"/>
          <w:sz w:val="24"/>
          <w:szCs w:val="24"/>
        </w:rPr>
        <w:t>безеквівалентного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типу є низькою, що згодом цілком може зумовити</w:t>
      </w:r>
      <w:r w:rsidRPr="0045138E">
        <w:rPr>
          <w:rFonts w:ascii="Times New Roman" w:hAnsi="Times New Roman"/>
          <w:sz w:val="28"/>
          <w:szCs w:val="28"/>
        </w:rPr>
        <w:t xml:space="preserve"> </w:t>
      </w:r>
      <w:r w:rsidRPr="007359EC">
        <w:rPr>
          <w:rFonts w:ascii="Times New Roman" w:hAnsi="Times New Roman"/>
          <w:sz w:val="24"/>
          <w:szCs w:val="24"/>
        </w:rPr>
        <w:t xml:space="preserve">активізацію заміни запозичених дієслів </w:t>
      </w:r>
      <w:proofErr w:type="spellStart"/>
      <w:r w:rsidRPr="007359EC">
        <w:rPr>
          <w:rFonts w:ascii="Times New Roman" w:hAnsi="Times New Roman"/>
          <w:sz w:val="24"/>
          <w:szCs w:val="24"/>
        </w:rPr>
        <w:t>безеквівалентного</w:t>
      </w:r>
      <w:proofErr w:type="spellEnd"/>
      <w:r w:rsidRPr="007359EC">
        <w:rPr>
          <w:rFonts w:ascii="Times New Roman" w:hAnsi="Times New Roman"/>
          <w:sz w:val="24"/>
          <w:szCs w:val="24"/>
        </w:rPr>
        <w:t xml:space="preserve"> типу питомими дієсловами, які, </w:t>
      </w:r>
      <w:r>
        <w:rPr>
          <w:rFonts w:ascii="Times New Roman" w:hAnsi="Times New Roman"/>
          <w:sz w:val="24"/>
          <w:szCs w:val="24"/>
        </w:rPr>
        <w:t>ймовірно</w:t>
      </w:r>
      <w:r w:rsidRPr="007359EC">
        <w:rPr>
          <w:rFonts w:ascii="Times New Roman" w:hAnsi="Times New Roman"/>
          <w:sz w:val="24"/>
          <w:szCs w:val="24"/>
        </w:rPr>
        <w:t>, більш описово, але зрозуміліше номінуватимуть ті чи ті поняття.</w:t>
      </w:r>
    </w:p>
    <w:p w14:paraId="12A6A8A2" w14:textId="0CB219E5" w:rsidR="004A16FE" w:rsidRDefault="00BB0DF3" w:rsidP="00BB0D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BB0DF3">
        <w:rPr>
          <w:rFonts w:ascii="Times New Roman" w:eastAsia="Times New Roman" w:hAnsi="Times New Roman"/>
          <w:b/>
          <w:i/>
          <w:sz w:val="24"/>
          <w:szCs w:val="24"/>
        </w:rPr>
        <w:t>Література</w:t>
      </w:r>
    </w:p>
    <w:p w14:paraId="482613A7" w14:textId="092AD414" w:rsidR="0006592F" w:rsidRPr="0006592F" w:rsidRDefault="0006592F" w:rsidP="0006592F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6592F">
        <w:rPr>
          <w:rFonts w:ascii="Times New Roman" w:hAnsi="Times New Roman"/>
          <w:sz w:val="24"/>
          <w:szCs w:val="24"/>
        </w:rPr>
        <w:t xml:space="preserve">Булаховський К. А. Стан і проблеми розвитку україномовної локалізації комп’ютерних програм. </w:t>
      </w:r>
      <w:r w:rsidRPr="0006592F">
        <w:rPr>
          <w:rFonts w:ascii="Times New Roman" w:hAnsi="Times New Roman"/>
          <w:i/>
          <w:sz w:val="24"/>
          <w:szCs w:val="24"/>
        </w:rPr>
        <w:t>Українська мова</w:t>
      </w:r>
      <w:r w:rsidRPr="0006592F">
        <w:rPr>
          <w:rFonts w:ascii="Times New Roman" w:hAnsi="Times New Roman"/>
          <w:sz w:val="24"/>
          <w:szCs w:val="24"/>
        </w:rPr>
        <w:t>. 2010. № 4. С. 89–94.</w:t>
      </w:r>
    </w:p>
    <w:p w14:paraId="758488AA" w14:textId="44B4FF63" w:rsidR="0006592F" w:rsidRPr="0006592F" w:rsidRDefault="0006592F" w:rsidP="0006592F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592F">
        <w:rPr>
          <w:rFonts w:ascii="Times New Roman" w:hAnsi="Times New Roman"/>
          <w:sz w:val="24"/>
          <w:szCs w:val="24"/>
        </w:rPr>
        <w:t>Гаврилова</w:t>
      </w:r>
      <w:r w:rsidRPr="0006592F">
        <w:rPr>
          <w:rFonts w:ascii="Times New Roman" w:hAnsi="Times New Roman"/>
          <w:sz w:val="24"/>
          <w:szCs w:val="24"/>
          <w:lang w:val="ru-RU"/>
        </w:rPr>
        <w:t> </w:t>
      </w:r>
      <w:r w:rsidRPr="0006592F">
        <w:rPr>
          <w:rFonts w:ascii="Times New Roman" w:hAnsi="Times New Roman"/>
          <w:sz w:val="24"/>
          <w:szCs w:val="24"/>
        </w:rPr>
        <w:t xml:space="preserve">О. В. Термінологія комп’ютерного програмного забезпечення. </w:t>
      </w:r>
      <w:r w:rsidRPr="0006592F">
        <w:rPr>
          <w:rFonts w:ascii="Times New Roman" w:hAnsi="Times New Roman"/>
          <w:i/>
          <w:sz w:val="24"/>
          <w:szCs w:val="24"/>
          <w:shd w:val="clear" w:color="auto" w:fill="FFFFFF"/>
        </w:rPr>
        <w:t>Дослідження з лексикології і граматики української мови</w:t>
      </w:r>
      <w:r w:rsidRPr="0006592F">
        <w:rPr>
          <w:rFonts w:ascii="Times New Roman" w:hAnsi="Times New Roman"/>
          <w:sz w:val="24"/>
          <w:szCs w:val="24"/>
          <w:shd w:val="clear" w:color="auto" w:fill="FFFFFF"/>
        </w:rPr>
        <w:t xml:space="preserve"> : </w:t>
      </w:r>
      <w:proofErr w:type="spellStart"/>
      <w:r w:rsidRPr="0006592F">
        <w:rPr>
          <w:rFonts w:ascii="Times New Roman" w:hAnsi="Times New Roman"/>
          <w:sz w:val="24"/>
          <w:szCs w:val="24"/>
          <w:shd w:val="clear" w:color="auto" w:fill="FFFFFF"/>
        </w:rPr>
        <w:t>зб</w:t>
      </w:r>
      <w:proofErr w:type="spellEnd"/>
      <w:r w:rsidRPr="0006592F">
        <w:rPr>
          <w:rFonts w:ascii="Times New Roman" w:hAnsi="Times New Roman"/>
          <w:sz w:val="24"/>
          <w:szCs w:val="24"/>
          <w:shd w:val="clear" w:color="auto" w:fill="FFFFFF"/>
        </w:rPr>
        <w:t xml:space="preserve">. наук. праць до 100-річчя </w:t>
      </w:r>
      <w:proofErr w:type="spellStart"/>
      <w:r w:rsidRPr="0006592F">
        <w:rPr>
          <w:rFonts w:ascii="Times New Roman" w:hAnsi="Times New Roman"/>
          <w:sz w:val="24"/>
          <w:szCs w:val="24"/>
          <w:shd w:val="clear" w:color="auto" w:fill="FFFFFF"/>
        </w:rPr>
        <w:t>Дніпров</w:t>
      </w:r>
      <w:proofErr w:type="spellEnd"/>
      <w:r w:rsidRPr="0006592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6592F">
        <w:rPr>
          <w:rFonts w:ascii="Times New Roman" w:hAnsi="Times New Roman"/>
          <w:sz w:val="24"/>
          <w:szCs w:val="24"/>
          <w:shd w:val="clear" w:color="auto" w:fill="FFFFFF"/>
        </w:rPr>
        <w:t>нац</w:t>
      </w:r>
      <w:proofErr w:type="spellEnd"/>
      <w:r w:rsidRPr="0006592F">
        <w:rPr>
          <w:rFonts w:ascii="Times New Roman" w:hAnsi="Times New Roman"/>
          <w:sz w:val="24"/>
          <w:szCs w:val="24"/>
          <w:shd w:val="clear" w:color="auto" w:fill="FFFFFF"/>
        </w:rPr>
        <w:t xml:space="preserve">. ун-ту імені О. Гончара (1918–2018 рр.). Дніпро : ЛІРА, 2017. </w:t>
      </w:r>
      <w:proofErr w:type="spellStart"/>
      <w:r w:rsidRPr="0006592F">
        <w:rPr>
          <w:rFonts w:ascii="Times New Roman" w:hAnsi="Times New Roman"/>
          <w:sz w:val="24"/>
          <w:szCs w:val="24"/>
          <w:shd w:val="clear" w:color="auto" w:fill="FFFFFF"/>
        </w:rPr>
        <w:t>Вип</w:t>
      </w:r>
      <w:proofErr w:type="spellEnd"/>
      <w:r w:rsidRPr="0006592F">
        <w:rPr>
          <w:rFonts w:ascii="Times New Roman" w:hAnsi="Times New Roman"/>
          <w:sz w:val="24"/>
          <w:szCs w:val="24"/>
          <w:shd w:val="clear" w:color="auto" w:fill="FFFFFF"/>
        </w:rPr>
        <w:t>. 18. С. 11–17.</w:t>
      </w:r>
    </w:p>
    <w:p w14:paraId="34D05899" w14:textId="06D9C665" w:rsidR="0006592F" w:rsidRPr="0006592F" w:rsidRDefault="0006592F" w:rsidP="0006592F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92F">
        <w:rPr>
          <w:rFonts w:ascii="Times New Roman" w:hAnsi="Times New Roman"/>
          <w:sz w:val="24"/>
          <w:szCs w:val="24"/>
        </w:rPr>
        <w:t>Ґрещук</w:t>
      </w:r>
      <w:proofErr w:type="spellEnd"/>
      <w:r w:rsidRPr="0006592F">
        <w:rPr>
          <w:rFonts w:ascii="Times New Roman" w:hAnsi="Times New Roman"/>
          <w:sz w:val="24"/>
          <w:szCs w:val="24"/>
        </w:rPr>
        <w:t xml:space="preserve"> В. Розділ 1. Теоретичні засади </w:t>
      </w:r>
      <w:proofErr w:type="spellStart"/>
      <w:r w:rsidRPr="0006592F">
        <w:rPr>
          <w:rFonts w:ascii="Times New Roman" w:hAnsi="Times New Roman"/>
          <w:sz w:val="24"/>
          <w:szCs w:val="24"/>
        </w:rPr>
        <w:t>основоцентричної</w:t>
      </w:r>
      <w:proofErr w:type="spellEnd"/>
      <w:r w:rsidRPr="00065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92F">
        <w:rPr>
          <w:rFonts w:ascii="Times New Roman" w:hAnsi="Times New Roman"/>
          <w:sz w:val="24"/>
          <w:szCs w:val="24"/>
        </w:rPr>
        <w:t>дериватології</w:t>
      </w:r>
      <w:proofErr w:type="spellEnd"/>
      <w:r w:rsidRPr="0006592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6592F">
        <w:rPr>
          <w:rFonts w:ascii="Times New Roman" w:hAnsi="Times New Roman"/>
          <w:i/>
          <w:sz w:val="24"/>
          <w:szCs w:val="24"/>
        </w:rPr>
        <w:t>Ґрещук</w:t>
      </w:r>
      <w:proofErr w:type="spellEnd"/>
      <w:r w:rsidRPr="0006592F">
        <w:rPr>
          <w:rFonts w:ascii="Times New Roman" w:hAnsi="Times New Roman"/>
          <w:i/>
          <w:sz w:val="24"/>
          <w:szCs w:val="24"/>
        </w:rPr>
        <w:t xml:space="preserve"> В. В., </w:t>
      </w:r>
      <w:proofErr w:type="spellStart"/>
      <w:r w:rsidRPr="0006592F">
        <w:rPr>
          <w:rFonts w:ascii="Times New Roman" w:hAnsi="Times New Roman"/>
          <w:i/>
          <w:sz w:val="24"/>
          <w:szCs w:val="24"/>
        </w:rPr>
        <w:t>Бачкур</w:t>
      </w:r>
      <w:proofErr w:type="spellEnd"/>
      <w:r w:rsidRPr="0006592F">
        <w:rPr>
          <w:rFonts w:ascii="Times New Roman" w:hAnsi="Times New Roman"/>
          <w:i/>
          <w:sz w:val="24"/>
          <w:szCs w:val="24"/>
        </w:rPr>
        <w:t xml:space="preserve"> Р. О., </w:t>
      </w:r>
      <w:proofErr w:type="spellStart"/>
      <w:r w:rsidRPr="0006592F">
        <w:rPr>
          <w:rFonts w:ascii="Times New Roman" w:hAnsi="Times New Roman"/>
          <w:i/>
          <w:sz w:val="24"/>
          <w:szCs w:val="24"/>
        </w:rPr>
        <w:t>Джочка</w:t>
      </w:r>
      <w:proofErr w:type="spellEnd"/>
      <w:r w:rsidRPr="0006592F">
        <w:rPr>
          <w:rFonts w:ascii="Times New Roman" w:hAnsi="Times New Roman"/>
          <w:i/>
          <w:sz w:val="24"/>
          <w:szCs w:val="24"/>
        </w:rPr>
        <w:t xml:space="preserve"> І. Ф., </w:t>
      </w:r>
      <w:proofErr w:type="spellStart"/>
      <w:r w:rsidRPr="0006592F">
        <w:rPr>
          <w:rFonts w:ascii="Times New Roman" w:hAnsi="Times New Roman"/>
          <w:i/>
          <w:sz w:val="24"/>
          <w:szCs w:val="24"/>
        </w:rPr>
        <w:t>Пославська</w:t>
      </w:r>
      <w:proofErr w:type="spellEnd"/>
      <w:r w:rsidRPr="0006592F">
        <w:rPr>
          <w:rFonts w:ascii="Times New Roman" w:hAnsi="Times New Roman"/>
          <w:i/>
          <w:sz w:val="24"/>
          <w:szCs w:val="24"/>
        </w:rPr>
        <w:t> Н. М. Нариси з </w:t>
      </w:r>
      <w:proofErr w:type="spellStart"/>
      <w:r w:rsidRPr="0006592F">
        <w:rPr>
          <w:rFonts w:ascii="Times New Roman" w:hAnsi="Times New Roman"/>
          <w:i/>
          <w:sz w:val="24"/>
          <w:szCs w:val="24"/>
        </w:rPr>
        <w:t>основоцентричної</w:t>
      </w:r>
      <w:proofErr w:type="spellEnd"/>
      <w:r w:rsidRPr="000659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592F">
        <w:rPr>
          <w:rFonts w:ascii="Times New Roman" w:hAnsi="Times New Roman"/>
          <w:i/>
          <w:sz w:val="24"/>
          <w:szCs w:val="24"/>
        </w:rPr>
        <w:t>дериватології</w:t>
      </w:r>
      <w:proofErr w:type="spellEnd"/>
      <w:r w:rsidRPr="0006592F">
        <w:rPr>
          <w:rFonts w:ascii="Times New Roman" w:hAnsi="Times New Roman"/>
          <w:i/>
          <w:sz w:val="24"/>
          <w:szCs w:val="24"/>
        </w:rPr>
        <w:t xml:space="preserve"> </w:t>
      </w:r>
      <w:r w:rsidRPr="0006592F">
        <w:rPr>
          <w:rFonts w:ascii="Times New Roman" w:hAnsi="Times New Roman"/>
          <w:sz w:val="24"/>
          <w:szCs w:val="24"/>
        </w:rPr>
        <w:t>/</w:t>
      </w:r>
      <w:r w:rsidRPr="0006592F">
        <w:rPr>
          <w:rFonts w:ascii="Times New Roman" w:hAnsi="Times New Roman"/>
          <w:i/>
          <w:sz w:val="24"/>
          <w:szCs w:val="24"/>
        </w:rPr>
        <w:t xml:space="preserve"> </w:t>
      </w:r>
      <w:r w:rsidRPr="0006592F">
        <w:rPr>
          <w:rFonts w:ascii="Times New Roman" w:hAnsi="Times New Roman"/>
          <w:sz w:val="24"/>
          <w:szCs w:val="24"/>
        </w:rPr>
        <w:t>за</w:t>
      </w:r>
      <w:r w:rsidR="0085773A">
        <w:rPr>
          <w:rFonts w:ascii="Times New Roman" w:hAnsi="Times New Roman"/>
          <w:sz w:val="24"/>
          <w:szCs w:val="24"/>
        </w:rPr>
        <w:t> </w:t>
      </w:r>
      <w:r w:rsidRPr="0006592F">
        <w:rPr>
          <w:rFonts w:ascii="Times New Roman" w:hAnsi="Times New Roman"/>
          <w:sz w:val="24"/>
          <w:szCs w:val="24"/>
        </w:rPr>
        <w:t xml:space="preserve">ред. Василя </w:t>
      </w:r>
      <w:proofErr w:type="spellStart"/>
      <w:r w:rsidRPr="0006592F">
        <w:rPr>
          <w:rFonts w:ascii="Times New Roman" w:hAnsi="Times New Roman"/>
          <w:sz w:val="24"/>
          <w:szCs w:val="24"/>
        </w:rPr>
        <w:t>Ґрещука</w:t>
      </w:r>
      <w:proofErr w:type="spellEnd"/>
      <w:r w:rsidRPr="0006592F">
        <w:rPr>
          <w:rFonts w:ascii="Times New Roman" w:hAnsi="Times New Roman"/>
          <w:sz w:val="24"/>
          <w:szCs w:val="24"/>
        </w:rPr>
        <w:t>. Івано-Франківськ : Місто НВ, 2007.  С. 6–38.</w:t>
      </w:r>
    </w:p>
    <w:p w14:paraId="427585F0" w14:textId="6B9CC729" w:rsidR="00320C70" w:rsidRPr="00320C70" w:rsidRDefault="00320C70" w:rsidP="000E6F3E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C70">
        <w:rPr>
          <w:rFonts w:ascii="Times New Roman" w:hAnsi="Times New Roman"/>
          <w:sz w:val="24"/>
          <w:szCs w:val="24"/>
        </w:rPr>
        <w:t>Корнейко</w:t>
      </w:r>
      <w:proofErr w:type="spellEnd"/>
      <w:r w:rsidRPr="00320C70">
        <w:rPr>
          <w:rFonts w:ascii="Times New Roman" w:hAnsi="Times New Roman"/>
          <w:sz w:val="24"/>
          <w:szCs w:val="24"/>
        </w:rPr>
        <w:t xml:space="preserve"> І., Пилипенко М. Україномовні терміни із процесуальними значеннями. </w:t>
      </w:r>
      <w:r w:rsidRPr="00320C70">
        <w:rPr>
          <w:rFonts w:ascii="Times New Roman" w:hAnsi="Times New Roman"/>
          <w:i/>
          <w:sz w:val="24"/>
          <w:szCs w:val="24"/>
        </w:rPr>
        <w:t>В</w:t>
      </w:r>
      <w:hyperlink r:id="rId8" w:tooltip="Періодичне видання" w:history="1">
        <w:r w:rsidRPr="00320C70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</w:rPr>
          <w:t>існик Національного університету «Львівська політехніка». Проблеми української термінології</w:t>
        </w:r>
      </w:hyperlink>
      <w:r w:rsidRPr="00320C70">
        <w:rPr>
          <w:rFonts w:ascii="Times New Roman" w:hAnsi="Times New Roman"/>
          <w:sz w:val="24"/>
          <w:szCs w:val="24"/>
        </w:rPr>
        <w:t>. 2013. № 765. С. 38–42</w:t>
      </w:r>
      <w:r w:rsidR="0085773A">
        <w:rPr>
          <w:rFonts w:ascii="Times New Roman" w:hAnsi="Times New Roman"/>
          <w:sz w:val="24"/>
          <w:szCs w:val="24"/>
        </w:rPr>
        <w:t>.</w:t>
      </w:r>
    </w:p>
    <w:p w14:paraId="7C66C3EF" w14:textId="24E00D93" w:rsidR="000E6F3E" w:rsidRPr="000E6F3E" w:rsidRDefault="000E6F3E" w:rsidP="000E6F3E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6F3E">
        <w:rPr>
          <w:rFonts w:ascii="Times New Roman" w:hAnsi="Times New Roman"/>
          <w:sz w:val="24"/>
          <w:szCs w:val="24"/>
        </w:rPr>
        <w:t>Кушлик О. П. Словотвірна парадигматика похідних дієслів української мови : монографія. Дрогобич : Коло, 2015. 384 с.</w:t>
      </w:r>
    </w:p>
    <w:p w14:paraId="33090738" w14:textId="0CCC51D0" w:rsidR="000E6F3E" w:rsidRPr="000E6F3E" w:rsidRDefault="000E6F3E" w:rsidP="000E6F3E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Кушлик О. П. Актуальні питання </w:t>
      </w:r>
      <w:proofErr w:type="spellStart"/>
      <w:r w:rsidRPr="000E6F3E">
        <w:rPr>
          <w:rFonts w:ascii="Times New Roman" w:hAnsi="Times New Roman"/>
          <w:sz w:val="24"/>
          <w:szCs w:val="24"/>
        </w:rPr>
        <w:t>дериватології</w:t>
      </w:r>
      <w:proofErr w:type="spellEnd"/>
      <w:r w:rsidRPr="000E6F3E">
        <w:rPr>
          <w:rFonts w:ascii="Times New Roman" w:hAnsi="Times New Roman"/>
          <w:sz w:val="24"/>
          <w:szCs w:val="24"/>
        </w:rPr>
        <w:t xml:space="preserve"> сучасної української мови : навчально-методичний посібник. Дрогобич : </w:t>
      </w:r>
      <w:proofErr w:type="spellStart"/>
      <w:r w:rsidRPr="000E6F3E">
        <w:rPr>
          <w:rFonts w:ascii="Times New Roman" w:hAnsi="Times New Roman"/>
          <w:sz w:val="24"/>
          <w:szCs w:val="24"/>
        </w:rPr>
        <w:t>Швидкодрук</w:t>
      </w:r>
      <w:proofErr w:type="spellEnd"/>
      <w:r w:rsidRPr="000E6F3E">
        <w:rPr>
          <w:rFonts w:ascii="Times New Roman" w:hAnsi="Times New Roman"/>
          <w:sz w:val="24"/>
          <w:szCs w:val="24"/>
        </w:rPr>
        <w:t>, 2024. 205 с.</w:t>
      </w:r>
    </w:p>
    <w:p w14:paraId="59CB8E89" w14:textId="77777777" w:rsidR="0006592F" w:rsidRPr="0006592F" w:rsidRDefault="0006592F" w:rsidP="0006592F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92F">
        <w:rPr>
          <w:rFonts w:ascii="Times New Roman" w:hAnsi="Times New Roman"/>
          <w:sz w:val="24"/>
          <w:szCs w:val="24"/>
        </w:rPr>
        <w:t>Селігей</w:t>
      </w:r>
      <w:proofErr w:type="spellEnd"/>
      <w:r w:rsidRPr="0006592F">
        <w:rPr>
          <w:rFonts w:ascii="Times New Roman" w:hAnsi="Times New Roman"/>
          <w:sz w:val="24"/>
          <w:szCs w:val="24"/>
        </w:rPr>
        <w:t> П.</w:t>
      </w:r>
      <w:r w:rsidRPr="0006592F">
        <w:rPr>
          <w:rFonts w:ascii="Times New Roman" w:hAnsi="Times New Roman"/>
          <w:sz w:val="24"/>
          <w:szCs w:val="24"/>
          <w:lang w:val="ru-RU"/>
        </w:rPr>
        <w:t> </w:t>
      </w:r>
      <w:r w:rsidRPr="0006592F">
        <w:rPr>
          <w:rFonts w:ascii="Times New Roman" w:hAnsi="Times New Roman"/>
          <w:sz w:val="24"/>
          <w:szCs w:val="24"/>
        </w:rPr>
        <w:t xml:space="preserve">О. </w:t>
      </w:r>
      <w:proofErr w:type="spellStart"/>
      <w:r w:rsidRPr="0006592F">
        <w:rPr>
          <w:rFonts w:ascii="Times New Roman" w:hAnsi="Times New Roman"/>
          <w:sz w:val="24"/>
          <w:szCs w:val="24"/>
        </w:rPr>
        <w:t>Іменниковість</w:t>
      </w:r>
      <w:proofErr w:type="spellEnd"/>
      <w:r w:rsidRPr="00065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92F">
        <w:rPr>
          <w:rFonts w:ascii="Times New Roman" w:hAnsi="Times New Roman"/>
          <w:sz w:val="24"/>
          <w:szCs w:val="24"/>
        </w:rPr>
        <w:t>versus</w:t>
      </w:r>
      <w:proofErr w:type="spellEnd"/>
      <w:r w:rsidRPr="0006592F">
        <w:rPr>
          <w:rFonts w:ascii="Times New Roman" w:hAnsi="Times New Roman"/>
          <w:sz w:val="24"/>
          <w:szCs w:val="24"/>
        </w:rPr>
        <w:t xml:space="preserve"> дієслівність: у пошуках золотої середини. </w:t>
      </w:r>
      <w:r w:rsidRPr="0006592F">
        <w:rPr>
          <w:rFonts w:ascii="Times New Roman" w:hAnsi="Times New Roman"/>
          <w:i/>
          <w:sz w:val="24"/>
          <w:szCs w:val="24"/>
        </w:rPr>
        <w:t>Мовознавство</w:t>
      </w:r>
      <w:r w:rsidRPr="0006592F">
        <w:rPr>
          <w:rFonts w:ascii="Times New Roman" w:hAnsi="Times New Roman"/>
          <w:sz w:val="24"/>
          <w:szCs w:val="24"/>
          <w:lang w:val="ru-RU"/>
        </w:rPr>
        <w:t>.</w:t>
      </w:r>
      <w:r w:rsidRPr="0006592F">
        <w:rPr>
          <w:rFonts w:ascii="Times New Roman" w:hAnsi="Times New Roman"/>
          <w:sz w:val="24"/>
          <w:szCs w:val="24"/>
        </w:rPr>
        <w:t xml:space="preserve"> 2014</w:t>
      </w:r>
      <w:r w:rsidRPr="0006592F">
        <w:rPr>
          <w:rFonts w:ascii="Times New Roman" w:hAnsi="Times New Roman"/>
          <w:sz w:val="24"/>
          <w:szCs w:val="24"/>
          <w:lang w:val="ru-RU"/>
        </w:rPr>
        <w:t>.</w:t>
      </w:r>
      <w:r w:rsidRPr="0006592F">
        <w:rPr>
          <w:rFonts w:ascii="Times New Roman" w:hAnsi="Times New Roman"/>
          <w:sz w:val="24"/>
          <w:szCs w:val="24"/>
        </w:rPr>
        <w:t xml:space="preserve"> № 4</w:t>
      </w:r>
      <w:r w:rsidRPr="0006592F">
        <w:rPr>
          <w:rFonts w:ascii="Times New Roman" w:hAnsi="Times New Roman"/>
          <w:sz w:val="24"/>
          <w:szCs w:val="24"/>
          <w:lang w:val="ru-RU"/>
        </w:rPr>
        <w:t>. С. 36–55.</w:t>
      </w:r>
    </w:p>
    <w:p w14:paraId="4149B427" w14:textId="77777777" w:rsidR="000E6F3E" w:rsidRDefault="000E6F3E" w:rsidP="000E6F3E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92F">
        <w:rPr>
          <w:rFonts w:ascii="Times New Roman" w:hAnsi="Times New Roman"/>
          <w:sz w:val="24"/>
          <w:szCs w:val="24"/>
        </w:rPr>
        <w:t>Сербенська</w:t>
      </w:r>
      <w:proofErr w:type="spellEnd"/>
      <w:r w:rsidRPr="0006592F">
        <w:rPr>
          <w:rFonts w:ascii="Times New Roman" w:hAnsi="Times New Roman"/>
          <w:sz w:val="24"/>
          <w:szCs w:val="24"/>
          <w:lang w:val="ru-RU"/>
        </w:rPr>
        <w:t xml:space="preserve"> О. А., </w:t>
      </w:r>
      <w:proofErr w:type="spellStart"/>
      <w:r w:rsidRPr="0006592F">
        <w:rPr>
          <w:rFonts w:ascii="Times New Roman" w:hAnsi="Times New Roman"/>
          <w:sz w:val="24"/>
          <w:szCs w:val="24"/>
          <w:lang w:val="ru-RU"/>
        </w:rPr>
        <w:t>Волощак</w:t>
      </w:r>
      <w:proofErr w:type="spellEnd"/>
      <w:r w:rsidRPr="0006592F">
        <w:rPr>
          <w:rFonts w:ascii="Times New Roman" w:hAnsi="Times New Roman"/>
          <w:sz w:val="24"/>
          <w:szCs w:val="24"/>
          <w:lang w:val="ru-RU"/>
        </w:rPr>
        <w:t xml:space="preserve"> М. Й. </w:t>
      </w:r>
      <w:proofErr w:type="spellStart"/>
      <w:r w:rsidRPr="0006592F">
        <w:rPr>
          <w:rFonts w:ascii="Times New Roman" w:hAnsi="Times New Roman"/>
          <w:sz w:val="24"/>
          <w:szCs w:val="24"/>
          <w:lang w:val="ru-RU"/>
        </w:rPr>
        <w:t>Актуальне</w:t>
      </w:r>
      <w:proofErr w:type="spellEnd"/>
      <w:r w:rsidRPr="0006592F">
        <w:rPr>
          <w:rFonts w:ascii="Times New Roman" w:hAnsi="Times New Roman"/>
          <w:sz w:val="24"/>
          <w:szCs w:val="24"/>
        </w:rPr>
        <w:t xml:space="preserve"> інтерв’ю з </w:t>
      </w:r>
      <w:proofErr w:type="gramStart"/>
      <w:r w:rsidRPr="0006592F">
        <w:rPr>
          <w:rFonts w:ascii="Times New Roman" w:hAnsi="Times New Roman"/>
          <w:sz w:val="24"/>
          <w:szCs w:val="24"/>
        </w:rPr>
        <w:t>мовознавцем :</w:t>
      </w:r>
      <w:proofErr w:type="gramEnd"/>
      <w:r w:rsidRPr="0006592F">
        <w:rPr>
          <w:rFonts w:ascii="Times New Roman" w:hAnsi="Times New Roman"/>
          <w:sz w:val="24"/>
          <w:szCs w:val="24"/>
        </w:rPr>
        <w:t xml:space="preserve"> 140 запитань і відповідей. Київ : Вид. центр «Просвіта», 2001. 204 с.</w:t>
      </w:r>
    </w:p>
    <w:p w14:paraId="2798158C" w14:textId="4E57F0EF" w:rsidR="00BB0DF3" w:rsidRPr="0006592F" w:rsidRDefault="00BB0DF3" w:rsidP="0006592F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6592F">
        <w:rPr>
          <w:rFonts w:ascii="Times New Roman" w:eastAsia="Times New Roman" w:hAnsi="Times New Roman"/>
          <w:sz w:val="24"/>
          <w:szCs w:val="24"/>
        </w:rPr>
        <w:t>Смєнова</w:t>
      </w:r>
      <w:proofErr w:type="spellEnd"/>
      <w:r w:rsidRPr="0006592F">
        <w:rPr>
          <w:rFonts w:ascii="Times New Roman" w:eastAsia="Times New Roman" w:hAnsi="Times New Roman"/>
          <w:sz w:val="24"/>
          <w:szCs w:val="24"/>
        </w:rPr>
        <w:t xml:space="preserve"> Л. В. Лексико-словотвірні процеси в системі </w:t>
      </w:r>
      <w:r w:rsidR="0006592F" w:rsidRPr="0006592F">
        <w:rPr>
          <w:rFonts w:ascii="Times New Roman" w:eastAsia="Times New Roman" w:hAnsi="Times New Roman"/>
          <w:sz w:val="24"/>
          <w:szCs w:val="24"/>
        </w:rPr>
        <w:t xml:space="preserve">дієслів термінів сфери комп’ютерних технологій : </w:t>
      </w:r>
      <w:proofErr w:type="spellStart"/>
      <w:r w:rsidR="0006592F" w:rsidRPr="0006592F">
        <w:rPr>
          <w:rFonts w:ascii="Times New Roman" w:eastAsia="Times New Roman" w:hAnsi="Times New Roman"/>
          <w:sz w:val="24"/>
          <w:szCs w:val="24"/>
        </w:rPr>
        <w:t>дис</w:t>
      </w:r>
      <w:proofErr w:type="spellEnd"/>
      <w:r w:rsidR="0006592F" w:rsidRPr="0006592F">
        <w:rPr>
          <w:rFonts w:ascii="Times New Roman" w:eastAsia="Times New Roman" w:hAnsi="Times New Roman"/>
          <w:sz w:val="24"/>
          <w:szCs w:val="24"/>
        </w:rPr>
        <w:t xml:space="preserve">. на здобуття наук. ступеня </w:t>
      </w:r>
      <w:proofErr w:type="spellStart"/>
      <w:r w:rsidR="0006592F" w:rsidRPr="0006592F">
        <w:rPr>
          <w:rFonts w:ascii="Times New Roman" w:eastAsia="Times New Roman" w:hAnsi="Times New Roman"/>
          <w:sz w:val="24"/>
          <w:szCs w:val="24"/>
        </w:rPr>
        <w:t>канд</w:t>
      </w:r>
      <w:proofErr w:type="spellEnd"/>
      <w:r w:rsidR="0006592F" w:rsidRPr="0006592F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06592F" w:rsidRPr="0006592F">
        <w:rPr>
          <w:rFonts w:ascii="Times New Roman" w:eastAsia="Times New Roman" w:hAnsi="Times New Roman"/>
          <w:sz w:val="24"/>
          <w:szCs w:val="24"/>
        </w:rPr>
        <w:t>філол</w:t>
      </w:r>
      <w:proofErr w:type="spellEnd"/>
      <w:r w:rsidR="0006592F" w:rsidRPr="0006592F">
        <w:rPr>
          <w:rFonts w:ascii="Times New Roman" w:eastAsia="Times New Roman" w:hAnsi="Times New Roman"/>
          <w:sz w:val="24"/>
          <w:szCs w:val="24"/>
        </w:rPr>
        <w:t>. наук : 10.02.01. Дрогобич, 2021. 311 с.</w:t>
      </w:r>
    </w:p>
    <w:p w14:paraId="6DC7C29E" w14:textId="64C2552F" w:rsidR="00CD32F5" w:rsidRPr="00101C34" w:rsidRDefault="000E6F3E" w:rsidP="00320C70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Smienova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Kushlyk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O. </w:t>
      </w:r>
      <w:proofErr w:type="spellStart"/>
      <w:r w:rsidRPr="000E6F3E">
        <w:rPr>
          <w:rFonts w:ascii="Times New Roman" w:hAnsi="Times New Roman"/>
          <w:sz w:val="24"/>
          <w:szCs w:val="24"/>
        </w:rPr>
        <w:t>Term-forming</w:t>
      </w:r>
      <w:proofErr w:type="spellEnd"/>
      <w:r w:rsidRPr="000E6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F3E">
        <w:rPr>
          <w:rFonts w:ascii="Times New Roman" w:hAnsi="Times New Roman"/>
          <w:sz w:val="24"/>
          <w:szCs w:val="24"/>
        </w:rPr>
        <w:t>capabiities</w:t>
      </w:r>
      <w:proofErr w:type="spellEnd"/>
      <w:r w:rsidRPr="000E6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F3E">
        <w:rPr>
          <w:rFonts w:ascii="Times New Roman" w:hAnsi="Times New Roman"/>
          <w:sz w:val="24"/>
          <w:szCs w:val="24"/>
        </w:rPr>
        <w:t>of</w:t>
      </w:r>
      <w:proofErr w:type="spellEnd"/>
      <w:r w:rsidRPr="000E6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F3E">
        <w:rPr>
          <w:rFonts w:ascii="Times New Roman" w:hAnsi="Times New Roman"/>
          <w:sz w:val="24"/>
          <w:szCs w:val="24"/>
        </w:rPr>
        <w:t>the</w:t>
      </w:r>
      <w:proofErr w:type="spellEnd"/>
      <w:r w:rsidRPr="000E6F3E">
        <w:rPr>
          <w:rFonts w:ascii="Times New Roman" w:hAnsi="Times New Roman"/>
          <w:sz w:val="24"/>
          <w:szCs w:val="24"/>
        </w:rPr>
        <w:t xml:space="preserve"> </w:t>
      </w:r>
      <w:bookmarkStart w:id="4" w:name="_Hlk111124118"/>
      <w:r w:rsidRPr="000E6F3E">
        <w:rPr>
          <w:rFonts w:ascii="Times New Roman" w:hAnsi="Times New Roman"/>
          <w:sz w:val="24"/>
          <w:szCs w:val="24"/>
          <w:lang w:val="en-US"/>
        </w:rPr>
        <w:t>U</w:t>
      </w:r>
      <w:proofErr w:type="spellStart"/>
      <w:r w:rsidRPr="000E6F3E">
        <w:rPr>
          <w:rFonts w:ascii="Times New Roman" w:hAnsi="Times New Roman"/>
          <w:sz w:val="24"/>
          <w:szCs w:val="24"/>
        </w:rPr>
        <w:t>krainian</w:t>
      </w:r>
      <w:proofErr w:type="spellEnd"/>
      <w:r w:rsidRPr="000E6F3E">
        <w:rPr>
          <w:rFonts w:ascii="Times New Roman" w:hAnsi="Times New Roman"/>
          <w:sz w:val="24"/>
          <w:szCs w:val="24"/>
          <w:lang w:val="en-US"/>
        </w:rPr>
        <w:t xml:space="preserve"> e</w:t>
      </w:r>
      <w:proofErr w:type="spellStart"/>
      <w:r w:rsidRPr="000E6F3E">
        <w:rPr>
          <w:rFonts w:ascii="Times New Roman" w:hAnsi="Times New Roman"/>
          <w:sz w:val="24"/>
          <w:szCs w:val="24"/>
        </w:rPr>
        <w:t>quivalents</w:t>
      </w:r>
      <w:proofErr w:type="spellEnd"/>
      <w:r w:rsidRPr="000E6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F3E">
        <w:rPr>
          <w:rFonts w:ascii="Times New Roman" w:hAnsi="Times New Roman"/>
          <w:sz w:val="24"/>
          <w:szCs w:val="24"/>
        </w:rPr>
        <w:t>of</w:t>
      </w:r>
      <w:proofErr w:type="spellEnd"/>
      <w:r w:rsidRPr="000E6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F3E">
        <w:rPr>
          <w:rFonts w:ascii="Times New Roman" w:hAnsi="Times New Roman"/>
          <w:sz w:val="24"/>
          <w:szCs w:val="24"/>
        </w:rPr>
        <w:t>original</w:t>
      </w:r>
      <w:proofErr w:type="spellEnd"/>
      <w:r w:rsidRPr="000E6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F3E">
        <w:rPr>
          <w:rFonts w:ascii="Times New Roman" w:hAnsi="Times New Roman"/>
          <w:sz w:val="24"/>
          <w:szCs w:val="24"/>
        </w:rPr>
        <w:t>computer</w:t>
      </w:r>
      <w:proofErr w:type="spellEnd"/>
      <w:r w:rsidRPr="000E6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F3E">
        <w:rPr>
          <w:rFonts w:ascii="Times New Roman" w:hAnsi="Times New Roman"/>
          <w:sz w:val="24"/>
          <w:szCs w:val="24"/>
        </w:rPr>
        <w:t>verb</w:t>
      </w:r>
      <w:proofErr w:type="spellEnd"/>
      <w:r w:rsidRPr="000E6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F3E">
        <w:rPr>
          <w:rFonts w:ascii="Times New Roman" w:hAnsi="Times New Roman"/>
          <w:sz w:val="24"/>
          <w:szCs w:val="24"/>
        </w:rPr>
        <w:t>terms</w:t>
      </w:r>
      <w:bookmarkEnd w:id="4"/>
      <w:proofErr w:type="spellEnd"/>
      <w:r w:rsidR="00320C70">
        <w:rPr>
          <w:rFonts w:ascii="Times New Roman" w:hAnsi="Times New Roman"/>
          <w:sz w:val="24"/>
          <w:szCs w:val="24"/>
          <w:lang w:val="en-US"/>
        </w:rPr>
        <w:t xml:space="preserve">. </w:t>
      </w:r>
      <w:bookmarkStart w:id="5" w:name="_Hlk111124189"/>
      <w:bookmarkStart w:id="6" w:name="_Hlk111124166"/>
      <w:r w:rsidR="00320C70" w:rsidRPr="00320C70">
        <w:rPr>
          <w:rFonts w:ascii="Times New Roman" w:hAnsi="Times New Roman"/>
          <w:i/>
          <w:sz w:val="24"/>
          <w:szCs w:val="24"/>
          <w:lang w:val="en-US"/>
        </w:rPr>
        <w:t>Wisdom</w:t>
      </w:r>
      <w:r w:rsidR="00320C70" w:rsidRPr="00320C70">
        <w:rPr>
          <w:rFonts w:ascii="Times New Roman" w:hAnsi="Times New Roman"/>
          <w:sz w:val="24"/>
          <w:szCs w:val="24"/>
        </w:rPr>
        <w:t xml:space="preserve">. </w:t>
      </w:r>
      <w:r w:rsidR="00320C70" w:rsidRPr="00320C70">
        <w:rPr>
          <w:rFonts w:ascii="Times New Roman" w:hAnsi="Times New Roman"/>
          <w:sz w:val="24"/>
          <w:szCs w:val="24"/>
          <w:lang w:val="en-US"/>
        </w:rPr>
        <w:t>2022. Vol. 21 (1).</w:t>
      </w:r>
      <w:bookmarkEnd w:id="5"/>
      <w:r w:rsidR="00320C70" w:rsidRPr="00320C70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7" w:name="_Hlk111124206"/>
      <w:r w:rsidR="00320C70" w:rsidRPr="00320C70">
        <w:rPr>
          <w:rFonts w:ascii="Times New Roman" w:hAnsi="Times New Roman"/>
          <w:sz w:val="24"/>
          <w:szCs w:val="24"/>
          <w:lang w:val="en-US"/>
        </w:rPr>
        <w:t>P. 154–168</w:t>
      </w:r>
      <w:bookmarkEnd w:id="7"/>
      <w:r w:rsidR="00320C70" w:rsidRPr="00320C70">
        <w:rPr>
          <w:rFonts w:ascii="Times New Roman" w:hAnsi="Times New Roman"/>
          <w:sz w:val="24"/>
          <w:szCs w:val="24"/>
          <w:lang w:val="en-US"/>
        </w:rPr>
        <w:t xml:space="preserve">. YRL: </w:t>
      </w:r>
      <w:bookmarkStart w:id="8" w:name="_Hlk111126589"/>
      <w:r w:rsidR="00320C70" w:rsidRPr="00320C7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fldChar w:fldCharType="begin"/>
      </w:r>
      <w:r w:rsidR="00320C70" w:rsidRPr="00320C7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instrText xml:space="preserve"> HYPERLINK "https://doi.org/10.24234/wisdom.v21i1.620" </w:instrText>
      </w:r>
      <w:r w:rsidR="00320C70" w:rsidRPr="00320C7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fldChar w:fldCharType="separate"/>
      </w:r>
      <w:bookmarkStart w:id="9" w:name="_Hlk111126615"/>
      <w:r w:rsidR="00320C70" w:rsidRPr="00320C70">
        <w:rPr>
          <w:rStyle w:val="a3"/>
          <w:rFonts w:ascii="Times New Roman" w:hAnsi="Times New Roman"/>
          <w:sz w:val="24"/>
          <w:szCs w:val="24"/>
          <w:lang w:val="en-US"/>
        </w:rPr>
        <w:t>https://doi.org/10.24234/wisdom.v21i1.62</w:t>
      </w:r>
      <w:bookmarkEnd w:id="9"/>
      <w:r w:rsidR="00320C70" w:rsidRPr="00320C70">
        <w:rPr>
          <w:rStyle w:val="a3"/>
          <w:rFonts w:ascii="Times New Roman" w:hAnsi="Times New Roman"/>
          <w:sz w:val="24"/>
          <w:szCs w:val="24"/>
          <w:lang w:val="en-US"/>
        </w:rPr>
        <w:t>0</w:t>
      </w:r>
      <w:r w:rsidR="00320C70" w:rsidRPr="00320C7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fldChar w:fldCharType="end"/>
      </w:r>
      <w:bookmarkEnd w:id="2"/>
      <w:bookmarkEnd w:id="6"/>
      <w:bookmarkEnd w:id="8"/>
      <w:r w:rsidR="00320C7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  <w:bookmarkEnd w:id="1"/>
    </w:p>
    <w:sectPr w:rsidR="00CD32F5" w:rsidRPr="00101C34" w:rsidSect="00101C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552D"/>
    <w:multiLevelType w:val="hybridMultilevel"/>
    <w:tmpl w:val="BDE22A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D53D0D"/>
    <w:multiLevelType w:val="hybridMultilevel"/>
    <w:tmpl w:val="D0E69D74"/>
    <w:lvl w:ilvl="0" w:tplc="D8E205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95010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D4A7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8694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1A96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C4CD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AC756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C2B7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FE94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4002E12"/>
    <w:multiLevelType w:val="hybridMultilevel"/>
    <w:tmpl w:val="DDC6A876"/>
    <w:lvl w:ilvl="0" w:tplc="E8CC6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0D0C98"/>
    <w:multiLevelType w:val="hybridMultilevel"/>
    <w:tmpl w:val="AE346BCA"/>
    <w:lvl w:ilvl="0" w:tplc="0BCE53D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008FF"/>
    <w:multiLevelType w:val="hybridMultilevel"/>
    <w:tmpl w:val="975AF642"/>
    <w:lvl w:ilvl="0" w:tplc="E8CC6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162E9"/>
    <w:multiLevelType w:val="hybridMultilevel"/>
    <w:tmpl w:val="B32E9518"/>
    <w:lvl w:ilvl="0" w:tplc="34167C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A4934"/>
    <w:multiLevelType w:val="hybridMultilevel"/>
    <w:tmpl w:val="43AA4714"/>
    <w:lvl w:ilvl="0" w:tplc="E8CC6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A2"/>
    <w:rsid w:val="0006592F"/>
    <w:rsid w:val="00083191"/>
    <w:rsid w:val="000B41AC"/>
    <w:rsid w:val="000E68C9"/>
    <w:rsid w:val="000E6F3E"/>
    <w:rsid w:val="000F1F9F"/>
    <w:rsid w:val="00101C34"/>
    <w:rsid w:val="00194F53"/>
    <w:rsid w:val="002462BE"/>
    <w:rsid w:val="0029254E"/>
    <w:rsid w:val="00293B52"/>
    <w:rsid w:val="002E7889"/>
    <w:rsid w:val="00320C70"/>
    <w:rsid w:val="003256A4"/>
    <w:rsid w:val="003406DC"/>
    <w:rsid w:val="00350D4C"/>
    <w:rsid w:val="00353CA4"/>
    <w:rsid w:val="00390643"/>
    <w:rsid w:val="003E1AB7"/>
    <w:rsid w:val="00433076"/>
    <w:rsid w:val="00441EE4"/>
    <w:rsid w:val="004A16FE"/>
    <w:rsid w:val="004B4932"/>
    <w:rsid w:val="005975B1"/>
    <w:rsid w:val="00683CA2"/>
    <w:rsid w:val="006D7C31"/>
    <w:rsid w:val="006E6CC8"/>
    <w:rsid w:val="007359EC"/>
    <w:rsid w:val="007F3E95"/>
    <w:rsid w:val="00812A45"/>
    <w:rsid w:val="0085773A"/>
    <w:rsid w:val="00880FAE"/>
    <w:rsid w:val="008A2343"/>
    <w:rsid w:val="008D1F81"/>
    <w:rsid w:val="008E53C1"/>
    <w:rsid w:val="008F5CB8"/>
    <w:rsid w:val="00972D49"/>
    <w:rsid w:val="009732DC"/>
    <w:rsid w:val="00997077"/>
    <w:rsid w:val="009F3BB0"/>
    <w:rsid w:val="009F61C3"/>
    <w:rsid w:val="00A04095"/>
    <w:rsid w:val="00A80AA6"/>
    <w:rsid w:val="00A832FF"/>
    <w:rsid w:val="00AA02E5"/>
    <w:rsid w:val="00AA61DC"/>
    <w:rsid w:val="00B246EB"/>
    <w:rsid w:val="00BB0DF3"/>
    <w:rsid w:val="00BB3C15"/>
    <w:rsid w:val="00BD2323"/>
    <w:rsid w:val="00BF64B9"/>
    <w:rsid w:val="00C32828"/>
    <w:rsid w:val="00C41051"/>
    <w:rsid w:val="00C961E4"/>
    <w:rsid w:val="00CD32F5"/>
    <w:rsid w:val="00CF418F"/>
    <w:rsid w:val="00D16972"/>
    <w:rsid w:val="00DA0F29"/>
    <w:rsid w:val="00E12D6A"/>
    <w:rsid w:val="00E43DDB"/>
    <w:rsid w:val="00E769F8"/>
    <w:rsid w:val="00E95977"/>
    <w:rsid w:val="00EC6BB6"/>
    <w:rsid w:val="00EE6BD7"/>
    <w:rsid w:val="00F0002F"/>
    <w:rsid w:val="00F0352A"/>
    <w:rsid w:val="00F12C6F"/>
    <w:rsid w:val="00F56343"/>
    <w:rsid w:val="00F831FA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823B"/>
  <w15:chartTrackingRefBased/>
  <w15:docId w15:val="{C3755B52-1C50-4F79-8657-A5A76C5A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C34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3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53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A16FE"/>
    <w:pPr>
      <w:ind w:left="720"/>
      <w:contextualSpacing/>
    </w:pPr>
  </w:style>
  <w:style w:type="character" w:styleId="a6">
    <w:name w:val="Emphasis"/>
    <w:uiPriority w:val="20"/>
    <w:qFormat/>
    <w:rsid w:val="004A16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8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4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3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7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3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9409:%D0%90:%D0%9F%D1%80%D0%BE%D0%B1.%D1%83%D0%BA%D1%80.%D1%82%D0%B5%D1%80%D0%BC." TargetMode="External"/><Relationship Id="rId3" Type="http://schemas.openxmlformats.org/officeDocument/2006/relationships/styles" Target="styles.xml"/><Relationship Id="rId7" Type="http://schemas.openxmlformats.org/officeDocument/2006/relationships/hyperlink" Target="https://orcid.org/0009-0002-3687-47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1-7502-622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3A055-4050-4CA7-82D3-B2F86D49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Кушлик</dc:creator>
  <cp:keywords/>
  <dc:description/>
  <cp:lastModifiedBy>Оксана Кушлик</cp:lastModifiedBy>
  <cp:revision>2</cp:revision>
  <dcterms:created xsi:type="dcterms:W3CDTF">2025-01-27T11:47:00Z</dcterms:created>
  <dcterms:modified xsi:type="dcterms:W3CDTF">2025-01-27T11:47:00Z</dcterms:modified>
</cp:coreProperties>
</file>