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D5" w:rsidRPr="0078274E" w:rsidRDefault="00374C3B" w:rsidP="00B66D6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Рецензії</w:t>
      </w:r>
    </w:p>
    <w:p w:rsidR="002F18D5" w:rsidRDefault="002F18D5" w:rsidP="002E4CCB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2E4CCB">
        <w:rPr>
          <w:rFonts w:ascii="Times New Roman" w:hAnsi="Times New Roman"/>
          <w:b/>
          <w:bCs/>
          <w:sz w:val="28"/>
          <w:szCs w:val="28"/>
        </w:rPr>
        <w:t xml:space="preserve">УДК </w:t>
      </w:r>
      <w:r w:rsidR="00992D9E" w:rsidRPr="00992D9E">
        <w:rPr>
          <w:rFonts w:ascii="Times New Roman" w:hAnsi="Times New Roman"/>
          <w:b/>
          <w:bCs/>
          <w:sz w:val="28"/>
          <w:szCs w:val="28"/>
        </w:rPr>
        <w:t>801.73</w:t>
      </w:r>
      <w:bookmarkStart w:id="0" w:name="_GoBack"/>
      <w:bookmarkEnd w:id="0"/>
    </w:p>
    <w:p w:rsidR="00D845F0" w:rsidRPr="000B5D39" w:rsidRDefault="00D845F0" w:rsidP="002E4CCB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4CCB" w:rsidRPr="000B5D39" w:rsidRDefault="005F380E" w:rsidP="002E4CCB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DOI</w:t>
      </w:r>
    </w:p>
    <w:p w:rsidR="005F380E" w:rsidRPr="000B5D39" w:rsidRDefault="005F380E" w:rsidP="002E4CCB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F18D5" w:rsidRPr="0078274E" w:rsidRDefault="002F18D5" w:rsidP="00B66D6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78274E">
        <w:rPr>
          <w:rFonts w:ascii="Times New Roman" w:hAnsi="Times New Roman"/>
          <w:b/>
          <w:sz w:val="28"/>
          <w:szCs w:val="28"/>
        </w:rPr>
        <w:t>Маркова М. В.,</w:t>
      </w:r>
    </w:p>
    <w:p w:rsidR="002F18D5" w:rsidRPr="0078274E" w:rsidRDefault="00374C3B" w:rsidP="00B66D6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доктор</w:t>
      </w:r>
      <w:r w:rsidR="002F18D5" w:rsidRPr="0078274E">
        <w:rPr>
          <w:rFonts w:ascii="Times New Roman" w:hAnsi="Times New Roman"/>
          <w:i/>
          <w:sz w:val="28"/>
          <w:szCs w:val="28"/>
        </w:rPr>
        <w:t xml:space="preserve"> філологічних наук, доцент,</w:t>
      </w:r>
    </w:p>
    <w:p w:rsidR="002F18D5" w:rsidRDefault="002F18D5" w:rsidP="00B66D6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78274E">
        <w:rPr>
          <w:rFonts w:ascii="Times New Roman" w:hAnsi="Times New Roman"/>
          <w:i/>
          <w:sz w:val="28"/>
          <w:szCs w:val="28"/>
        </w:rPr>
        <w:t>доцент кафедри української літератури та теорії літератури</w:t>
      </w:r>
    </w:p>
    <w:p w:rsidR="002F18D5" w:rsidRDefault="002F18D5" w:rsidP="00B66D6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78274E">
        <w:rPr>
          <w:rFonts w:ascii="Times New Roman" w:hAnsi="Times New Roman"/>
          <w:i/>
          <w:sz w:val="28"/>
          <w:szCs w:val="28"/>
        </w:rPr>
        <w:t>Дрогобицького державного педагогічного університету імені Івана Франка</w:t>
      </w:r>
    </w:p>
    <w:p w:rsidR="008836FD" w:rsidRDefault="008836FD" w:rsidP="00B66D6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8836FD">
        <w:rPr>
          <w:rFonts w:ascii="Times New Roman" w:hAnsi="Times New Roman"/>
          <w:i/>
          <w:sz w:val="28"/>
          <w:szCs w:val="28"/>
        </w:rPr>
        <w:t>https:</w:t>
      </w:r>
      <w:r>
        <w:rPr>
          <w:rFonts w:ascii="Times New Roman" w:hAnsi="Times New Roman"/>
          <w:i/>
          <w:sz w:val="28"/>
          <w:szCs w:val="28"/>
        </w:rPr>
        <w:t>//orcid.org/0000-0002-3161-5476</w:t>
      </w:r>
    </w:p>
    <w:p w:rsidR="0037563E" w:rsidRPr="0037563E" w:rsidRDefault="0037563E" w:rsidP="00B66D63">
      <w:pPr>
        <w:spacing w:after="0" w:line="36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</w:p>
    <w:p w:rsidR="00D74A02" w:rsidRDefault="00374C3B" w:rsidP="00E07D2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ЖИТИ, ЩОБ РОЗУМІТИ </w:t>
      </w:r>
    </w:p>
    <w:p w:rsidR="00E07D21" w:rsidRPr="00E07D21" w:rsidRDefault="00374C3B" w:rsidP="00E07D2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(РЕЦЕНЗІЯ НА МОНОГРАФІЮ: ІВАНИШИН П. НАРИСИ З ТЕОРЕТИЧНОЇ ЛІТЕРАТУРОЛОГІЇ: ГЕРМЕНЕВТИЧНИЙ ДОСВІД. ТЕРНОПІЛЬ : КРИЛА, 2025. 288 С.)</w:t>
      </w:r>
    </w:p>
    <w:p w:rsidR="00E07D21" w:rsidRDefault="00E07D21" w:rsidP="00476C2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7D21" w:rsidRDefault="00393E68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E68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добу відчутних зрушень в українській гуманітаристиці, спричинених як інтенсивними глобальними трансформаціями наукових парадигм, так і драматичними національними викликами російсько-української війни, що триває вже дванадцятий рік поспіль, особливої ваги набувають теоретичні студії, які не лише аналізують природу літературного тексту, а й посутньо осмислюють його буттєвий, національно-екзистенціальний сенс.</w:t>
      </w:r>
    </w:p>
    <w:p w:rsidR="00393E68" w:rsidRDefault="00393E68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цьому контексті монографія доктора філологічних наук, професора, з</w:t>
      </w:r>
      <w:r w:rsidR="00D74A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відувача кафедри української літератури та теорії літератури Дрогобицького державного педагогічного університету ім</w:t>
      </w:r>
      <w:r w:rsidR="007C11FD">
        <w:rPr>
          <w:rFonts w:ascii="Times New Roman" w:hAnsi="Times New Roman"/>
          <w:sz w:val="28"/>
          <w:szCs w:val="28"/>
        </w:rPr>
        <w:t>ені Івана Франка Петра Іваниш</w:t>
      </w:r>
      <w:r>
        <w:rPr>
          <w:rFonts w:ascii="Times New Roman" w:hAnsi="Times New Roman"/>
          <w:sz w:val="28"/>
          <w:szCs w:val="28"/>
        </w:rPr>
        <w:t>ина «Нариси з теоретичної літературології: герменевтичний досвід», опублікована цьогоріч у тернопільському видавництві «Крила», є вагомим внеском у розвиток української теоретико-літературної думки, адже вона базується на органічному поєднанні філософії, герменевтики, філософії культури та націософії.</w:t>
      </w:r>
    </w:p>
    <w:p w:rsidR="00393E68" w:rsidRDefault="00393E68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Рецензована монографія присвячена пам’яті професора </w:t>
      </w:r>
      <w:r w:rsidR="007C11FD">
        <w:rPr>
          <w:rFonts w:ascii="Times New Roman" w:hAnsi="Times New Roman"/>
          <w:sz w:val="28"/>
          <w:szCs w:val="28"/>
        </w:rPr>
        <w:t xml:space="preserve">Львівського національного університету імені Івана Франка </w:t>
      </w:r>
      <w:r>
        <w:rPr>
          <w:rFonts w:ascii="Times New Roman" w:hAnsi="Times New Roman"/>
          <w:sz w:val="28"/>
          <w:szCs w:val="28"/>
        </w:rPr>
        <w:t xml:space="preserve">Тараса Салиги й побудована у формі нарисів, що охоплюють широке коло методологічних, </w:t>
      </w:r>
      <w:r w:rsidR="007C11FD">
        <w:rPr>
          <w:rFonts w:ascii="Times New Roman" w:hAnsi="Times New Roman"/>
          <w:sz w:val="28"/>
          <w:szCs w:val="28"/>
        </w:rPr>
        <w:t>філософських та</w:t>
      </w:r>
      <w:r>
        <w:rPr>
          <w:rFonts w:ascii="Times New Roman" w:hAnsi="Times New Roman"/>
          <w:sz w:val="28"/>
          <w:szCs w:val="28"/>
        </w:rPr>
        <w:t xml:space="preserve"> естетичних питань сучасного літературознавства.</w:t>
      </w:r>
    </w:p>
    <w:p w:rsidR="00393E68" w:rsidRDefault="00393E68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 видання складається з трьох логічно пов’язаних між собою розділів: «Герменевтична теорія і методологія літературознавства» (с. 21 – 106), «Феномен художн</w:t>
      </w:r>
      <w:r w:rsidR="00BF6527">
        <w:rPr>
          <w:rFonts w:ascii="Times New Roman" w:hAnsi="Times New Roman"/>
          <w:sz w:val="28"/>
          <w:szCs w:val="28"/>
        </w:rPr>
        <w:t xml:space="preserve">ості літератури» (с. 107 – 198) </w:t>
      </w:r>
      <w:r w:rsidR="007C11FD">
        <w:rPr>
          <w:rFonts w:ascii="Times New Roman" w:hAnsi="Times New Roman"/>
          <w:sz w:val="28"/>
          <w:szCs w:val="28"/>
        </w:rPr>
        <w:t>та</w:t>
      </w:r>
      <w:r w:rsidR="00BF6527">
        <w:rPr>
          <w:rFonts w:ascii="Times New Roman" w:hAnsi="Times New Roman"/>
          <w:sz w:val="28"/>
          <w:szCs w:val="28"/>
        </w:rPr>
        <w:t xml:space="preserve"> «Теорія будови і тлумачення літературного твору»</w:t>
      </w:r>
      <w:r w:rsidR="007C11FD">
        <w:rPr>
          <w:rFonts w:ascii="Times New Roman" w:hAnsi="Times New Roman"/>
          <w:sz w:val="28"/>
          <w:szCs w:val="28"/>
        </w:rPr>
        <w:t xml:space="preserve"> (с. 199 – 255). У кожному з н</w:t>
      </w:r>
      <w:r w:rsidR="00BF6527">
        <w:rPr>
          <w:rFonts w:ascii="Times New Roman" w:hAnsi="Times New Roman"/>
          <w:sz w:val="28"/>
          <w:szCs w:val="28"/>
        </w:rPr>
        <w:t>их автор виявляє високий ступінь аналітичної проникливості, вміння поєднувати різнорівневі методологічні системи (від класичної герменевтики</w:t>
      </w:r>
      <w:r w:rsidR="007C11FD">
        <w:rPr>
          <w:rFonts w:ascii="Times New Roman" w:hAnsi="Times New Roman"/>
          <w:sz w:val="28"/>
          <w:szCs w:val="28"/>
        </w:rPr>
        <w:t xml:space="preserve"> – до постколоніальної критики й</w:t>
      </w:r>
      <w:r w:rsidR="00BF6527">
        <w:rPr>
          <w:rFonts w:ascii="Times New Roman" w:hAnsi="Times New Roman"/>
          <w:sz w:val="28"/>
          <w:szCs w:val="28"/>
        </w:rPr>
        <w:t xml:space="preserve"> інтертекстуальності), зберігаючи при цьому цілісність власного наукового підходу.</w:t>
      </w:r>
    </w:p>
    <w:p w:rsidR="00BF6527" w:rsidRDefault="00BF6527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Центральною ідеєю книги є обґрунтування націософської герменевтики як автентичної української гуманітарної методології, теорії і практики тлумачення, </w:t>
      </w:r>
      <w:r w:rsidRPr="00BF6527">
        <w:rPr>
          <w:rFonts w:ascii="Times New Roman" w:hAnsi="Times New Roman"/>
          <w:i/>
          <w:sz w:val="28"/>
          <w:szCs w:val="28"/>
        </w:rPr>
        <w:t>«що застосовує в якості критеріїв пізнання (регулятивних принципів мислення і розуміння) комплекс вивірених національним імперативом ідей, іманентних тій етнокультурній парадигмі, у межах якої ця герменевтика функціонує»</w:t>
      </w:r>
      <w:r w:rsidR="007C11FD">
        <w:rPr>
          <w:rFonts w:ascii="Times New Roman" w:hAnsi="Times New Roman"/>
          <w:sz w:val="28"/>
          <w:szCs w:val="28"/>
        </w:rPr>
        <w:t xml:space="preserve"> (с. 13). Сá</w:t>
      </w:r>
      <w:r>
        <w:rPr>
          <w:rFonts w:ascii="Times New Roman" w:hAnsi="Times New Roman"/>
          <w:sz w:val="28"/>
          <w:szCs w:val="28"/>
        </w:rPr>
        <w:t xml:space="preserve">ме поняття національного імперативу, яке Петро Іванишин виводить із художньої філософії Тараса Шевченка, </w:t>
      </w:r>
      <w:r w:rsidR="00B86533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стає концептуальним стрижнем інтерпретації літератури як культурно-онтологічного явища. При цьому йдеться не лише про ідеологічну, а передусім про гносеологічну й естетичну імплементацію фундаментального принципу: </w:t>
      </w:r>
      <w:r w:rsidRPr="00BF6527">
        <w:rPr>
          <w:rFonts w:ascii="Times New Roman" w:hAnsi="Times New Roman"/>
          <w:i/>
          <w:sz w:val="28"/>
          <w:szCs w:val="28"/>
        </w:rPr>
        <w:t>«все, що утверджує буття нації в часі і не суперечить релігії (в нашому випадку – християнству), є добром, а все, що шкодить нації і релігії, – є злом»</w:t>
      </w:r>
      <w:r>
        <w:rPr>
          <w:rFonts w:ascii="Times New Roman" w:hAnsi="Times New Roman"/>
          <w:sz w:val="28"/>
          <w:szCs w:val="28"/>
        </w:rPr>
        <w:t xml:space="preserve"> (с. 13).</w:t>
      </w:r>
    </w:p>
    <w:p w:rsidR="00BF6527" w:rsidRDefault="00BF6527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монографії послідовно демонструє можливості застосування цієї парадигми на конкретному </w:t>
      </w:r>
      <w:r w:rsidR="00B86533">
        <w:rPr>
          <w:rFonts w:ascii="Times New Roman" w:hAnsi="Times New Roman"/>
          <w:sz w:val="28"/>
          <w:szCs w:val="28"/>
        </w:rPr>
        <w:t xml:space="preserve">й </w:t>
      </w:r>
      <w:r w:rsidR="00EA34BE">
        <w:rPr>
          <w:rFonts w:ascii="Times New Roman" w:hAnsi="Times New Roman"/>
          <w:sz w:val="28"/>
          <w:szCs w:val="28"/>
        </w:rPr>
        <w:t xml:space="preserve">дуже </w:t>
      </w:r>
      <w:r w:rsidR="00B86533">
        <w:rPr>
          <w:rFonts w:ascii="Times New Roman" w:hAnsi="Times New Roman"/>
          <w:sz w:val="28"/>
          <w:szCs w:val="28"/>
        </w:rPr>
        <w:t xml:space="preserve">різноманітному </w:t>
      </w:r>
      <w:r>
        <w:rPr>
          <w:rFonts w:ascii="Times New Roman" w:hAnsi="Times New Roman"/>
          <w:sz w:val="28"/>
          <w:szCs w:val="28"/>
        </w:rPr>
        <w:t>художньо-літературному матеріалі: від осмислення феномену т. зв. «франкізму» (термін Івана Денисюка) як національної філософії – до інтерпретації творчості Василя Стефаника, Євгена Маланюка, Олега Ольжича, Дмитра Донцова, Ліни Костенко, Дмитра Павличка й низки інших українських письменників.</w:t>
      </w:r>
    </w:p>
    <w:p w:rsidR="00741A08" w:rsidRDefault="00D324C4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Водночас важливо відзначити, що праця аж ніяк не обмежується лише україноцентричним матеріалом: розділи, присвячені критиці культурного імперіалізму Едварда Саїда, теорії інтертекстуальності, постструктуралізму, філософії художності, свідчать про широту міжкультурного мислення та герменевтичну діалогічність запропонованої Петром Іванишиним методологічної моделі.</w:t>
      </w:r>
    </w:p>
    <w:p w:rsidR="00D324C4" w:rsidRDefault="00D324C4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Помітно, що автор репрезентує не лише ефективний, базований на тисячоліттями вивірених інтерпретативних практиках інструмент пізнання, розуміння й тлумачення художнього слова, а, власне, </w:t>
      </w:r>
      <w:r w:rsidRPr="007C11FD">
        <w:rPr>
          <w:rFonts w:ascii="Times New Roman" w:hAnsi="Times New Roman"/>
          <w:sz w:val="28"/>
          <w:szCs w:val="28"/>
        </w:rPr>
        <w:t>світогляд</w:t>
      </w:r>
      <w:r>
        <w:rPr>
          <w:rFonts w:ascii="Times New Roman" w:hAnsi="Times New Roman"/>
          <w:sz w:val="28"/>
          <w:szCs w:val="28"/>
        </w:rPr>
        <w:t>, глибоко вкорінений у християнські та національні цінності. Свою методологію дослідник окреслює як продовження великої традиції гуманітарного осмислення буття, що бере початок від Платона й Августина</w:t>
      </w:r>
      <w:r w:rsidR="007C11FD">
        <w:rPr>
          <w:rFonts w:ascii="Times New Roman" w:hAnsi="Times New Roman"/>
          <w:sz w:val="28"/>
          <w:szCs w:val="28"/>
        </w:rPr>
        <w:t xml:space="preserve"> Блаженного</w:t>
      </w:r>
      <w:r>
        <w:rPr>
          <w:rFonts w:ascii="Times New Roman" w:hAnsi="Times New Roman"/>
          <w:sz w:val="28"/>
          <w:szCs w:val="28"/>
        </w:rPr>
        <w:t>, продовжується у Фридриха Шляєрмахера, Ганса-Ґеорґа Ґадамера, Мартіна Гайдеґґера й оригінально трансформується в українському мисленні, зокрема у працях Івана Франка, Дмитра Донцова, Євгена Маланюка, Василя Іванишина.</w:t>
      </w:r>
    </w:p>
    <w:p w:rsidR="00D324C4" w:rsidRDefault="00D324C4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Монографія привертає увагу й тим, що</w:t>
      </w:r>
      <w:r w:rsidR="00427757">
        <w:rPr>
          <w:rFonts w:ascii="Times New Roman" w:hAnsi="Times New Roman"/>
          <w:sz w:val="28"/>
          <w:szCs w:val="28"/>
        </w:rPr>
        <w:t xml:space="preserve"> утверджує герменевтику як фунд</w:t>
      </w:r>
      <w:r>
        <w:rPr>
          <w:rFonts w:ascii="Times New Roman" w:hAnsi="Times New Roman"/>
          <w:sz w:val="28"/>
          <w:szCs w:val="28"/>
        </w:rPr>
        <w:t xml:space="preserve">амент не </w:t>
      </w:r>
      <w:r w:rsidR="00427757">
        <w:rPr>
          <w:rFonts w:ascii="Times New Roman" w:hAnsi="Times New Roman"/>
          <w:sz w:val="28"/>
          <w:szCs w:val="28"/>
        </w:rPr>
        <w:t>лише для аналізу літератури, але і для формування культурної свідомості, колективної пам’яті та національної ідентич</w:t>
      </w:r>
      <w:r w:rsidR="00EA34BE">
        <w:rPr>
          <w:rFonts w:ascii="Times New Roman" w:hAnsi="Times New Roman"/>
          <w:sz w:val="28"/>
          <w:szCs w:val="28"/>
        </w:rPr>
        <w:t>ності, позаяк, за словами Петра Іванишина</w:t>
      </w:r>
      <w:r w:rsidR="00427757">
        <w:rPr>
          <w:rFonts w:ascii="Times New Roman" w:hAnsi="Times New Roman"/>
          <w:sz w:val="28"/>
          <w:szCs w:val="28"/>
        </w:rPr>
        <w:t xml:space="preserve">, </w:t>
      </w:r>
      <w:r w:rsidR="00427757" w:rsidRPr="00427757">
        <w:rPr>
          <w:rFonts w:ascii="Times New Roman" w:hAnsi="Times New Roman"/>
          <w:i/>
          <w:sz w:val="28"/>
          <w:szCs w:val="28"/>
        </w:rPr>
        <w:t>«художня література була, є і таки залишиться основоположним фактором тривання й прирощення національного буття»</w:t>
      </w:r>
      <w:r w:rsidR="00427757">
        <w:rPr>
          <w:rFonts w:ascii="Times New Roman" w:hAnsi="Times New Roman"/>
          <w:sz w:val="28"/>
          <w:szCs w:val="28"/>
        </w:rPr>
        <w:t xml:space="preserve"> (с. 106).</w:t>
      </w:r>
    </w:p>
    <w:p w:rsidR="00427757" w:rsidRDefault="002F0FD5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Серед найважливіших теоретичних аспектів</w:t>
      </w:r>
      <w:r w:rsidR="00427757">
        <w:rPr>
          <w:rFonts w:ascii="Times New Roman" w:hAnsi="Times New Roman"/>
          <w:sz w:val="28"/>
          <w:szCs w:val="28"/>
        </w:rPr>
        <w:t xml:space="preserve"> </w:t>
      </w:r>
      <w:r w:rsidR="00EA34BE">
        <w:rPr>
          <w:rFonts w:ascii="Times New Roman" w:hAnsi="Times New Roman"/>
          <w:sz w:val="28"/>
          <w:szCs w:val="28"/>
        </w:rPr>
        <w:t xml:space="preserve">рецензованої </w:t>
      </w:r>
      <w:r w:rsidR="00427757">
        <w:rPr>
          <w:rFonts w:ascii="Times New Roman" w:hAnsi="Times New Roman"/>
          <w:sz w:val="28"/>
          <w:szCs w:val="28"/>
        </w:rPr>
        <w:t xml:space="preserve">монографії варто виділити: 1) обґрунтування п’ятичленного ланцюга літературної комунікації (автор (письменник) – авторський художній твір – художній текст – читач (реципієнт) – читацький художній твір) і у зв’язку із цим – чітке концептуальне розмежування понять літературного тексту і твору (с. 199 – 206); 2) авторське тлумачення категорії сенсу як глибинної художньої структури й одного з чотирьох рівнів макроструктури літературного твору (зовнішня форма + внутрішня форма + зміст + сенс (смисл)) (с. 207 – 230); 3) виокремлення трьох атрибутивних критеріїв художності (т. зв. «техне» (технічність), ейдологічність </w:t>
      </w:r>
      <w:r w:rsidR="00427757">
        <w:rPr>
          <w:rFonts w:ascii="Times New Roman" w:hAnsi="Times New Roman"/>
          <w:sz w:val="28"/>
          <w:szCs w:val="28"/>
        </w:rPr>
        <w:lastRenderedPageBreak/>
        <w:t>(ейдологія), духовнотворча телеологічність (телеологія)) (с. 110 – 117); 4) розрізнення таких категорій, як «масова (популярна) література», «кітч», «антилітература» (с. 118 – 128); 5) п</w:t>
      </w:r>
      <w:r w:rsidR="00D428D1">
        <w:rPr>
          <w:rFonts w:ascii="Times New Roman" w:hAnsi="Times New Roman"/>
          <w:sz w:val="28"/>
          <w:szCs w:val="28"/>
        </w:rPr>
        <w:t>рикладне</w:t>
      </w:r>
      <w:r w:rsidR="00427757">
        <w:rPr>
          <w:rFonts w:ascii="Times New Roman" w:hAnsi="Times New Roman"/>
          <w:sz w:val="28"/>
          <w:szCs w:val="28"/>
        </w:rPr>
        <w:t xml:space="preserve"> застосування принципу герменевтичного кола у двох аспектах – класичному (Фридрих Шляєрмахер) та екзистенці</w:t>
      </w:r>
      <w:r w:rsidR="00E96C4F">
        <w:rPr>
          <w:rFonts w:ascii="Times New Roman" w:hAnsi="Times New Roman"/>
          <w:sz w:val="28"/>
          <w:szCs w:val="28"/>
        </w:rPr>
        <w:t>й</w:t>
      </w:r>
      <w:r w:rsidR="00427757">
        <w:rPr>
          <w:rFonts w:ascii="Times New Roman" w:hAnsi="Times New Roman"/>
          <w:sz w:val="28"/>
          <w:szCs w:val="28"/>
        </w:rPr>
        <w:t>ному (Мартін Гайдеґґер).</w:t>
      </w:r>
    </w:p>
    <w:p w:rsidR="00427757" w:rsidRDefault="00427757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Наукова мова видання </w:t>
      </w:r>
      <w:r w:rsidR="009509F5">
        <w:rPr>
          <w:rFonts w:ascii="Times New Roman" w:hAnsi="Times New Roman"/>
          <w:sz w:val="28"/>
          <w:szCs w:val="28"/>
        </w:rPr>
        <w:t xml:space="preserve">виважена, точна, а подекуди навіть образна, наближена до есеїстики, що надає книзі філософсько-літературного звучання. </w:t>
      </w:r>
      <w:r w:rsidR="00E96C4F">
        <w:rPr>
          <w:rFonts w:ascii="Times New Roman" w:hAnsi="Times New Roman"/>
          <w:sz w:val="28"/>
          <w:szCs w:val="28"/>
        </w:rPr>
        <w:t>Дослідник</w:t>
      </w:r>
      <w:r w:rsidR="009509F5">
        <w:rPr>
          <w:rFonts w:ascii="Times New Roman" w:hAnsi="Times New Roman"/>
          <w:sz w:val="28"/>
          <w:szCs w:val="28"/>
        </w:rPr>
        <w:t xml:space="preserve"> уникає надмірної термінологічної ускладненості, не жертв</w:t>
      </w:r>
      <w:r w:rsidR="00296DC9">
        <w:rPr>
          <w:rFonts w:ascii="Times New Roman" w:hAnsi="Times New Roman"/>
          <w:sz w:val="28"/>
          <w:szCs w:val="28"/>
        </w:rPr>
        <w:t>уючи при цьому глибиною думки</w:t>
      </w:r>
      <w:r w:rsidR="009509F5">
        <w:rPr>
          <w:rFonts w:ascii="Times New Roman" w:hAnsi="Times New Roman"/>
          <w:sz w:val="28"/>
          <w:szCs w:val="28"/>
        </w:rPr>
        <w:t>. Важливими перевагами монографії є системність викладу, логічна побудова</w:t>
      </w:r>
      <w:r w:rsidR="00FC1F33">
        <w:rPr>
          <w:rFonts w:ascii="Times New Roman" w:hAnsi="Times New Roman"/>
          <w:sz w:val="28"/>
          <w:szCs w:val="28"/>
        </w:rPr>
        <w:t>,</w:t>
      </w:r>
      <w:r w:rsidR="009509F5">
        <w:rPr>
          <w:rFonts w:ascii="Times New Roman" w:hAnsi="Times New Roman"/>
          <w:sz w:val="28"/>
          <w:szCs w:val="28"/>
        </w:rPr>
        <w:t xml:space="preserve"> ґрунтовна бібліографія (337 позицій), </w:t>
      </w:r>
      <w:r w:rsidR="00FC1F33">
        <w:rPr>
          <w:rFonts w:ascii="Times New Roman" w:hAnsi="Times New Roman"/>
          <w:sz w:val="28"/>
          <w:szCs w:val="28"/>
        </w:rPr>
        <w:t xml:space="preserve">а також </w:t>
      </w:r>
      <w:r w:rsidR="009509F5">
        <w:rPr>
          <w:rFonts w:ascii="Times New Roman" w:hAnsi="Times New Roman"/>
          <w:sz w:val="28"/>
          <w:szCs w:val="28"/>
        </w:rPr>
        <w:t>широке охоплення, осмислення та оцінка як українського, так і зарубіжного літературознавчого досвіду.</w:t>
      </w:r>
    </w:p>
    <w:p w:rsidR="009509F5" w:rsidRDefault="009509F5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Праця Петра Іванишина є надзвичайно актуальною для сьогодення – не тільки в суто академічному, а насамперед у</w:t>
      </w:r>
      <w:r w:rsidR="00FC1F33">
        <w:rPr>
          <w:rFonts w:ascii="Times New Roman" w:hAnsi="Times New Roman"/>
          <w:sz w:val="28"/>
          <w:szCs w:val="28"/>
        </w:rPr>
        <w:t xml:space="preserve"> ширшому національному значенні</w:t>
      </w:r>
      <w:r>
        <w:rPr>
          <w:rFonts w:ascii="Times New Roman" w:hAnsi="Times New Roman"/>
          <w:sz w:val="28"/>
          <w:szCs w:val="28"/>
        </w:rPr>
        <w:t>. Вона утверджує українське літературознавство як самобутню, світоглядно наповнену галузь знання. Монографія є важливим внеском у філософію літератури, теорію інтерпретації, герменевтику, а також переконливим свідченням життєздатності національного інтелектуального дискурсу, здатного продукувати універсальні теоретичні моделі на основі власної, питомо української традиції.</w:t>
      </w:r>
    </w:p>
    <w:p w:rsidR="009509F5" w:rsidRPr="00393E68" w:rsidRDefault="009509F5" w:rsidP="00E07D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Монографія «Нариси з теоретичної літературології: герменевтичний досвід», безумовно, заслуговує на широке читацьке визнання. Її можна рекомендувати до використання в університетських курсах із теорії літератури, історії світової та української літератури, літературної критики, філософії гуманітарного знання, герменевтики тощо. Книга Петра Іванишина буде корисною як для вже сформованих, досвідчених фахівців-літературознавців, культурологів, </w:t>
      </w:r>
      <w:r w:rsidR="00605881">
        <w:rPr>
          <w:rFonts w:ascii="Times New Roman" w:hAnsi="Times New Roman"/>
          <w:sz w:val="28"/>
          <w:szCs w:val="28"/>
        </w:rPr>
        <w:t xml:space="preserve">філософів, </w:t>
      </w:r>
      <w:r>
        <w:rPr>
          <w:rFonts w:ascii="Times New Roman" w:hAnsi="Times New Roman"/>
          <w:sz w:val="28"/>
          <w:szCs w:val="28"/>
        </w:rPr>
        <w:t>так і для аспірантів, ст</w:t>
      </w:r>
      <w:r w:rsidR="001D3A25">
        <w:rPr>
          <w:rFonts w:ascii="Times New Roman" w:hAnsi="Times New Roman"/>
          <w:sz w:val="28"/>
          <w:szCs w:val="28"/>
        </w:rPr>
        <w:t>удентів</w:t>
      </w:r>
      <w:r>
        <w:rPr>
          <w:rFonts w:ascii="Times New Roman" w:hAnsi="Times New Roman"/>
          <w:sz w:val="28"/>
          <w:szCs w:val="28"/>
        </w:rPr>
        <w:t>, викладачів і вчителів</w:t>
      </w:r>
      <w:r w:rsidR="00746B50">
        <w:rPr>
          <w:rFonts w:ascii="Times New Roman" w:hAnsi="Times New Roman"/>
          <w:sz w:val="28"/>
          <w:szCs w:val="28"/>
        </w:rPr>
        <w:t>, а також усіх, хто прагне глибшого розуміння ролі слова в національному бутті.</w:t>
      </w:r>
    </w:p>
    <w:sectPr w:rsidR="009509F5" w:rsidRPr="00393E68" w:rsidSect="004C13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20" w:rsidRDefault="004B2220" w:rsidP="00483819">
      <w:pPr>
        <w:spacing w:after="0" w:line="240" w:lineRule="auto"/>
      </w:pPr>
      <w:r>
        <w:separator/>
      </w:r>
    </w:p>
  </w:endnote>
  <w:endnote w:type="continuationSeparator" w:id="0">
    <w:p w:rsidR="004B2220" w:rsidRDefault="004B2220" w:rsidP="0048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20" w:rsidRDefault="004B2220" w:rsidP="00483819">
      <w:pPr>
        <w:spacing w:after="0" w:line="240" w:lineRule="auto"/>
      </w:pPr>
      <w:r>
        <w:separator/>
      </w:r>
    </w:p>
  </w:footnote>
  <w:footnote w:type="continuationSeparator" w:id="0">
    <w:p w:rsidR="004B2220" w:rsidRDefault="004B2220" w:rsidP="0048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1525"/>
    <w:multiLevelType w:val="hybridMultilevel"/>
    <w:tmpl w:val="97922DE8"/>
    <w:lvl w:ilvl="0" w:tplc="0422000F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07313F"/>
    <w:multiLevelType w:val="hybridMultilevel"/>
    <w:tmpl w:val="D3F042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A33CB"/>
    <w:multiLevelType w:val="hybridMultilevel"/>
    <w:tmpl w:val="196A635A"/>
    <w:lvl w:ilvl="0" w:tplc="4D5E6A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07E3897"/>
    <w:multiLevelType w:val="hybridMultilevel"/>
    <w:tmpl w:val="1D26AEAE"/>
    <w:lvl w:ilvl="0" w:tplc="5D0604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7BD"/>
    <w:rsid w:val="00007618"/>
    <w:rsid w:val="00012040"/>
    <w:rsid w:val="00015D53"/>
    <w:rsid w:val="00016034"/>
    <w:rsid w:val="00020710"/>
    <w:rsid w:val="00032F05"/>
    <w:rsid w:val="00033399"/>
    <w:rsid w:val="0004754A"/>
    <w:rsid w:val="00053268"/>
    <w:rsid w:val="00067646"/>
    <w:rsid w:val="000713CF"/>
    <w:rsid w:val="00071442"/>
    <w:rsid w:val="000765FC"/>
    <w:rsid w:val="00076767"/>
    <w:rsid w:val="0008388E"/>
    <w:rsid w:val="00084E89"/>
    <w:rsid w:val="000866FC"/>
    <w:rsid w:val="000B0237"/>
    <w:rsid w:val="000B5D39"/>
    <w:rsid w:val="000C3640"/>
    <w:rsid w:val="000C6FFE"/>
    <w:rsid w:val="000D0314"/>
    <w:rsid w:val="000D3DCD"/>
    <w:rsid w:val="000D4883"/>
    <w:rsid w:val="000E230B"/>
    <w:rsid w:val="000E50CC"/>
    <w:rsid w:val="001036C6"/>
    <w:rsid w:val="001079DF"/>
    <w:rsid w:val="00114A33"/>
    <w:rsid w:val="001152B4"/>
    <w:rsid w:val="001204C7"/>
    <w:rsid w:val="00133E66"/>
    <w:rsid w:val="001446CD"/>
    <w:rsid w:val="00154AE2"/>
    <w:rsid w:val="001635C7"/>
    <w:rsid w:val="0017190B"/>
    <w:rsid w:val="00172D70"/>
    <w:rsid w:val="00172DB1"/>
    <w:rsid w:val="00176DAB"/>
    <w:rsid w:val="00182B7F"/>
    <w:rsid w:val="00182B95"/>
    <w:rsid w:val="00184A81"/>
    <w:rsid w:val="001906C6"/>
    <w:rsid w:val="00190AEE"/>
    <w:rsid w:val="001A57D6"/>
    <w:rsid w:val="001B44CF"/>
    <w:rsid w:val="001B7475"/>
    <w:rsid w:val="001B7B1A"/>
    <w:rsid w:val="001C1F5C"/>
    <w:rsid w:val="001D11C9"/>
    <w:rsid w:val="001D3A25"/>
    <w:rsid w:val="0020349E"/>
    <w:rsid w:val="0021255D"/>
    <w:rsid w:val="0022159A"/>
    <w:rsid w:val="00233224"/>
    <w:rsid w:val="002338A5"/>
    <w:rsid w:val="00240490"/>
    <w:rsid w:val="00251127"/>
    <w:rsid w:val="002525B2"/>
    <w:rsid w:val="00261F4A"/>
    <w:rsid w:val="00266136"/>
    <w:rsid w:val="002714CC"/>
    <w:rsid w:val="002873A8"/>
    <w:rsid w:val="002908C5"/>
    <w:rsid w:val="00296DC9"/>
    <w:rsid w:val="002A7AE6"/>
    <w:rsid w:val="002B3371"/>
    <w:rsid w:val="002C208B"/>
    <w:rsid w:val="002D4879"/>
    <w:rsid w:val="002E4CCB"/>
    <w:rsid w:val="002E62A6"/>
    <w:rsid w:val="002E6DD8"/>
    <w:rsid w:val="002F0FD5"/>
    <w:rsid w:val="002F18D5"/>
    <w:rsid w:val="002F68B9"/>
    <w:rsid w:val="00311BAE"/>
    <w:rsid w:val="003272D8"/>
    <w:rsid w:val="00334497"/>
    <w:rsid w:val="0033551A"/>
    <w:rsid w:val="00337266"/>
    <w:rsid w:val="0036710B"/>
    <w:rsid w:val="00374C3B"/>
    <w:rsid w:val="0037563E"/>
    <w:rsid w:val="003767EC"/>
    <w:rsid w:val="003777FA"/>
    <w:rsid w:val="00393E68"/>
    <w:rsid w:val="00394A72"/>
    <w:rsid w:val="003A5A27"/>
    <w:rsid w:val="003B5169"/>
    <w:rsid w:val="003C1F06"/>
    <w:rsid w:val="003C336E"/>
    <w:rsid w:val="003D24D6"/>
    <w:rsid w:val="003F4883"/>
    <w:rsid w:val="00427606"/>
    <w:rsid w:val="00427757"/>
    <w:rsid w:val="00445C9C"/>
    <w:rsid w:val="00474C36"/>
    <w:rsid w:val="00476C2C"/>
    <w:rsid w:val="00483819"/>
    <w:rsid w:val="004971ED"/>
    <w:rsid w:val="004B0340"/>
    <w:rsid w:val="004B17FF"/>
    <w:rsid w:val="004B2220"/>
    <w:rsid w:val="004B4A4C"/>
    <w:rsid w:val="004C1360"/>
    <w:rsid w:val="004C14A5"/>
    <w:rsid w:val="004C3F24"/>
    <w:rsid w:val="004D3BE3"/>
    <w:rsid w:val="004D5D6E"/>
    <w:rsid w:val="004E125E"/>
    <w:rsid w:val="004F35FB"/>
    <w:rsid w:val="004F4986"/>
    <w:rsid w:val="004F7A91"/>
    <w:rsid w:val="0050483E"/>
    <w:rsid w:val="005048F1"/>
    <w:rsid w:val="005267AE"/>
    <w:rsid w:val="00532F90"/>
    <w:rsid w:val="00537FB9"/>
    <w:rsid w:val="00540E20"/>
    <w:rsid w:val="0054518C"/>
    <w:rsid w:val="00550CCE"/>
    <w:rsid w:val="0055239D"/>
    <w:rsid w:val="00553139"/>
    <w:rsid w:val="005544A9"/>
    <w:rsid w:val="005645F6"/>
    <w:rsid w:val="0056730F"/>
    <w:rsid w:val="00574018"/>
    <w:rsid w:val="005947D4"/>
    <w:rsid w:val="0059644F"/>
    <w:rsid w:val="005A5FA2"/>
    <w:rsid w:val="005B4DAC"/>
    <w:rsid w:val="005C1D5A"/>
    <w:rsid w:val="005C2E3C"/>
    <w:rsid w:val="005E0838"/>
    <w:rsid w:val="005F380E"/>
    <w:rsid w:val="00600A4D"/>
    <w:rsid w:val="00605881"/>
    <w:rsid w:val="00620CA2"/>
    <w:rsid w:val="00627A27"/>
    <w:rsid w:val="00631540"/>
    <w:rsid w:val="0063682F"/>
    <w:rsid w:val="00645969"/>
    <w:rsid w:val="00664B4B"/>
    <w:rsid w:val="006757C6"/>
    <w:rsid w:val="006933C7"/>
    <w:rsid w:val="006A330A"/>
    <w:rsid w:val="006A3C68"/>
    <w:rsid w:val="006C0115"/>
    <w:rsid w:val="006D1201"/>
    <w:rsid w:val="006D5DFA"/>
    <w:rsid w:val="006F5AAC"/>
    <w:rsid w:val="00705879"/>
    <w:rsid w:val="00711243"/>
    <w:rsid w:val="007334F5"/>
    <w:rsid w:val="00736618"/>
    <w:rsid w:val="00741A08"/>
    <w:rsid w:val="0074543A"/>
    <w:rsid w:val="00746B50"/>
    <w:rsid w:val="00750074"/>
    <w:rsid w:val="00760C0E"/>
    <w:rsid w:val="00772BC8"/>
    <w:rsid w:val="00777B19"/>
    <w:rsid w:val="0078274E"/>
    <w:rsid w:val="0078367C"/>
    <w:rsid w:val="0079186E"/>
    <w:rsid w:val="007A133A"/>
    <w:rsid w:val="007A4D63"/>
    <w:rsid w:val="007A78F2"/>
    <w:rsid w:val="007B1DC9"/>
    <w:rsid w:val="007C11FD"/>
    <w:rsid w:val="007D2B34"/>
    <w:rsid w:val="007D7321"/>
    <w:rsid w:val="00802ADF"/>
    <w:rsid w:val="00806512"/>
    <w:rsid w:val="008176E2"/>
    <w:rsid w:val="008223AA"/>
    <w:rsid w:val="0082327D"/>
    <w:rsid w:val="008277CD"/>
    <w:rsid w:val="008461B2"/>
    <w:rsid w:val="008474DE"/>
    <w:rsid w:val="00852288"/>
    <w:rsid w:val="00864FF0"/>
    <w:rsid w:val="0086738A"/>
    <w:rsid w:val="008717D9"/>
    <w:rsid w:val="008814A6"/>
    <w:rsid w:val="00881766"/>
    <w:rsid w:val="008836FD"/>
    <w:rsid w:val="008A1CFB"/>
    <w:rsid w:val="008C4AC4"/>
    <w:rsid w:val="008C6616"/>
    <w:rsid w:val="008C6F51"/>
    <w:rsid w:val="008D3631"/>
    <w:rsid w:val="008E5F42"/>
    <w:rsid w:val="009016DD"/>
    <w:rsid w:val="00912215"/>
    <w:rsid w:val="009313B8"/>
    <w:rsid w:val="0093447B"/>
    <w:rsid w:val="00935B88"/>
    <w:rsid w:val="009509F5"/>
    <w:rsid w:val="009548B4"/>
    <w:rsid w:val="009625FC"/>
    <w:rsid w:val="0097020D"/>
    <w:rsid w:val="009800DC"/>
    <w:rsid w:val="00992D9E"/>
    <w:rsid w:val="009A2D15"/>
    <w:rsid w:val="009B0146"/>
    <w:rsid w:val="009B3427"/>
    <w:rsid w:val="009D5254"/>
    <w:rsid w:val="009E0429"/>
    <w:rsid w:val="00A0449C"/>
    <w:rsid w:val="00A07272"/>
    <w:rsid w:val="00A15574"/>
    <w:rsid w:val="00A16C4E"/>
    <w:rsid w:val="00A25394"/>
    <w:rsid w:val="00A40AD1"/>
    <w:rsid w:val="00A504C0"/>
    <w:rsid w:val="00A511A5"/>
    <w:rsid w:val="00A52FDB"/>
    <w:rsid w:val="00A56F8F"/>
    <w:rsid w:val="00A56FB0"/>
    <w:rsid w:val="00A61A38"/>
    <w:rsid w:val="00A630FE"/>
    <w:rsid w:val="00A67E53"/>
    <w:rsid w:val="00A778AD"/>
    <w:rsid w:val="00A809CA"/>
    <w:rsid w:val="00A92460"/>
    <w:rsid w:val="00A9565E"/>
    <w:rsid w:val="00A9601C"/>
    <w:rsid w:val="00AA683D"/>
    <w:rsid w:val="00AB32CC"/>
    <w:rsid w:val="00AC358A"/>
    <w:rsid w:val="00AC3DBF"/>
    <w:rsid w:val="00AD3EFE"/>
    <w:rsid w:val="00AD535A"/>
    <w:rsid w:val="00AE1F10"/>
    <w:rsid w:val="00AE5400"/>
    <w:rsid w:val="00AE684B"/>
    <w:rsid w:val="00AF4CE7"/>
    <w:rsid w:val="00AF7265"/>
    <w:rsid w:val="00B00646"/>
    <w:rsid w:val="00B014AA"/>
    <w:rsid w:val="00B03042"/>
    <w:rsid w:val="00B049A1"/>
    <w:rsid w:val="00B10F5F"/>
    <w:rsid w:val="00B12F52"/>
    <w:rsid w:val="00B14EAB"/>
    <w:rsid w:val="00B15308"/>
    <w:rsid w:val="00B325B1"/>
    <w:rsid w:val="00B3570C"/>
    <w:rsid w:val="00B442DA"/>
    <w:rsid w:val="00B637D1"/>
    <w:rsid w:val="00B66D63"/>
    <w:rsid w:val="00B86533"/>
    <w:rsid w:val="00B87B3E"/>
    <w:rsid w:val="00B97A25"/>
    <w:rsid w:val="00BC14DE"/>
    <w:rsid w:val="00BC4976"/>
    <w:rsid w:val="00BD5427"/>
    <w:rsid w:val="00BE39CE"/>
    <w:rsid w:val="00BF6527"/>
    <w:rsid w:val="00C0429F"/>
    <w:rsid w:val="00C065B0"/>
    <w:rsid w:val="00C07338"/>
    <w:rsid w:val="00C15361"/>
    <w:rsid w:val="00C23A2F"/>
    <w:rsid w:val="00C26239"/>
    <w:rsid w:val="00C33D63"/>
    <w:rsid w:val="00C427E3"/>
    <w:rsid w:val="00C50EC5"/>
    <w:rsid w:val="00C61EDB"/>
    <w:rsid w:val="00C65880"/>
    <w:rsid w:val="00C70614"/>
    <w:rsid w:val="00C72B45"/>
    <w:rsid w:val="00C83F94"/>
    <w:rsid w:val="00CA0120"/>
    <w:rsid w:val="00CA0136"/>
    <w:rsid w:val="00CB5A82"/>
    <w:rsid w:val="00CC25E7"/>
    <w:rsid w:val="00CC6197"/>
    <w:rsid w:val="00CD2680"/>
    <w:rsid w:val="00CE7917"/>
    <w:rsid w:val="00CF2541"/>
    <w:rsid w:val="00CF2647"/>
    <w:rsid w:val="00D000C3"/>
    <w:rsid w:val="00D01631"/>
    <w:rsid w:val="00D01BF8"/>
    <w:rsid w:val="00D02849"/>
    <w:rsid w:val="00D03C86"/>
    <w:rsid w:val="00D15CBC"/>
    <w:rsid w:val="00D324C4"/>
    <w:rsid w:val="00D325A5"/>
    <w:rsid w:val="00D41E24"/>
    <w:rsid w:val="00D428D1"/>
    <w:rsid w:val="00D447BD"/>
    <w:rsid w:val="00D54AE7"/>
    <w:rsid w:val="00D74A02"/>
    <w:rsid w:val="00D77DDB"/>
    <w:rsid w:val="00D845F0"/>
    <w:rsid w:val="00D9505B"/>
    <w:rsid w:val="00D96DC5"/>
    <w:rsid w:val="00D96F36"/>
    <w:rsid w:val="00DA611A"/>
    <w:rsid w:val="00DB1A70"/>
    <w:rsid w:val="00DB2FCB"/>
    <w:rsid w:val="00DC3F17"/>
    <w:rsid w:val="00DE0BFD"/>
    <w:rsid w:val="00DF1502"/>
    <w:rsid w:val="00DF4EAE"/>
    <w:rsid w:val="00E03ED0"/>
    <w:rsid w:val="00E07D21"/>
    <w:rsid w:val="00E13534"/>
    <w:rsid w:val="00E23C34"/>
    <w:rsid w:val="00E3639B"/>
    <w:rsid w:val="00E36F27"/>
    <w:rsid w:val="00E41154"/>
    <w:rsid w:val="00E557BE"/>
    <w:rsid w:val="00E70D5A"/>
    <w:rsid w:val="00E735D9"/>
    <w:rsid w:val="00E81A9D"/>
    <w:rsid w:val="00E8600E"/>
    <w:rsid w:val="00E96C4F"/>
    <w:rsid w:val="00EA34BE"/>
    <w:rsid w:val="00EC1B90"/>
    <w:rsid w:val="00EC7FF9"/>
    <w:rsid w:val="00ED638B"/>
    <w:rsid w:val="00EE30F8"/>
    <w:rsid w:val="00EE6EDC"/>
    <w:rsid w:val="00F009FC"/>
    <w:rsid w:val="00F076AF"/>
    <w:rsid w:val="00F114EE"/>
    <w:rsid w:val="00F1612D"/>
    <w:rsid w:val="00F170F0"/>
    <w:rsid w:val="00F233F5"/>
    <w:rsid w:val="00F47D6A"/>
    <w:rsid w:val="00F63C13"/>
    <w:rsid w:val="00F70F46"/>
    <w:rsid w:val="00F72D8E"/>
    <w:rsid w:val="00F84662"/>
    <w:rsid w:val="00F87136"/>
    <w:rsid w:val="00F92BB5"/>
    <w:rsid w:val="00F97BA8"/>
    <w:rsid w:val="00FB2C53"/>
    <w:rsid w:val="00FB3120"/>
    <w:rsid w:val="00FB6FAC"/>
    <w:rsid w:val="00FC1F33"/>
    <w:rsid w:val="00FD3A74"/>
    <w:rsid w:val="00FD4452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7B852F-212C-4E5B-B8FB-6A391236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4D6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uk-UA"/>
    </w:rPr>
  </w:style>
  <w:style w:type="character" w:styleId="a4">
    <w:name w:val="Hyperlink"/>
    <w:uiPriority w:val="99"/>
    <w:rsid w:val="007A4D63"/>
    <w:rPr>
      <w:rFonts w:cs="Times New Roman"/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rsid w:val="004838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483819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483819"/>
    <w:rPr>
      <w:rFonts w:cs="Times New Roman"/>
      <w:vertAlign w:val="superscript"/>
    </w:rPr>
  </w:style>
  <w:style w:type="character" w:customStyle="1" w:styleId="1">
    <w:name w:val="Неразрешенное упоминание1"/>
    <w:uiPriority w:val="99"/>
    <w:semiHidden/>
    <w:rsid w:val="0086738A"/>
    <w:rPr>
      <w:rFonts w:cs="Times New Roman"/>
      <w:color w:val="605E5C"/>
      <w:shd w:val="clear" w:color="auto" w:fill="E1DFDD"/>
    </w:rPr>
  </w:style>
  <w:style w:type="character" w:styleId="a8">
    <w:name w:val="FollowedHyperlink"/>
    <w:uiPriority w:val="99"/>
    <w:semiHidden/>
    <w:rsid w:val="0006764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4649</Words>
  <Characters>2651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Мар'яна Маркова</cp:lastModifiedBy>
  <cp:revision>274</cp:revision>
  <dcterms:created xsi:type="dcterms:W3CDTF">2023-11-13T15:35:00Z</dcterms:created>
  <dcterms:modified xsi:type="dcterms:W3CDTF">2025-11-04T12:26:00Z</dcterms:modified>
</cp:coreProperties>
</file>